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639" w:type="dxa"/>
        <w:tblInd w:w="0" w:type="dxa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2273"/>
      </w:tblGrid>
      <w:tr w:rsidR="00325C1F" w14:paraId="1F24382D" w14:textId="77777777" w:rsidTr="00D818B9">
        <w:tc>
          <w:tcPr>
            <w:tcW w:w="2689" w:type="dxa"/>
          </w:tcPr>
          <w:p w14:paraId="7FAE1C30" w14:textId="77777777" w:rsidR="00325C1F" w:rsidRPr="001355BD" w:rsidRDefault="00325C1F" w:rsidP="00D818B9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Schools’ d</w:t>
            </w:r>
            <w:r w:rsidRPr="001355BD">
              <w:rPr>
                <w:rFonts w:ascii="Times New Roman"/>
                <w:b/>
                <w:sz w:val="20"/>
                <w:szCs w:val="20"/>
              </w:rPr>
              <w:t>escription</w:t>
            </w:r>
          </w:p>
        </w:tc>
        <w:tc>
          <w:tcPr>
            <w:tcW w:w="2551" w:type="dxa"/>
          </w:tcPr>
          <w:p w14:paraId="557C47AF" w14:textId="77777777" w:rsidR="00325C1F" w:rsidRPr="001355BD" w:rsidRDefault="00325C1F" w:rsidP="00D818B9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1355BD">
              <w:rPr>
                <w:rFonts w:ascii="Times New Roman"/>
                <w:b/>
                <w:sz w:val="20"/>
                <w:szCs w:val="20"/>
              </w:rPr>
              <w:t>Language teaching services</w:t>
            </w:r>
          </w:p>
        </w:tc>
        <w:tc>
          <w:tcPr>
            <w:tcW w:w="2126" w:type="dxa"/>
          </w:tcPr>
          <w:p w14:paraId="1BD6F44B" w14:textId="77777777" w:rsidR="00325C1F" w:rsidRPr="001355BD" w:rsidRDefault="00325C1F" w:rsidP="00D818B9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1355BD">
              <w:rPr>
                <w:rFonts w:ascii="Times New Roman"/>
                <w:b/>
                <w:sz w:val="20"/>
                <w:szCs w:val="20"/>
              </w:rPr>
              <w:t xml:space="preserve">Tourism </w:t>
            </w:r>
            <w:r>
              <w:rPr>
                <w:rFonts w:ascii="Times New Roman"/>
                <w:b/>
                <w:sz w:val="20"/>
                <w:szCs w:val="20"/>
              </w:rPr>
              <w:t>services</w:t>
            </w:r>
          </w:p>
        </w:tc>
        <w:tc>
          <w:tcPr>
            <w:tcW w:w="2273" w:type="dxa"/>
          </w:tcPr>
          <w:p w14:paraId="2066B46B" w14:textId="77777777" w:rsidR="00325C1F" w:rsidRPr="001355BD" w:rsidRDefault="00325C1F" w:rsidP="00D818B9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1355BD">
              <w:rPr>
                <w:rFonts w:ascii="Times New Roman"/>
                <w:b/>
                <w:sz w:val="20"/>
                <w:szCs w:val="20"/>
              </w:rPr>
              <w:t>Accommodation services</w:t>
            </w:r>
          </w:p>
        </w:tc>
      </w:tr>
      <w:tr w:rsidR="00325C1F" w14:paraId="0BE36A66" w14:textId="77777777" w:rsidTr="00D818B9">
        <w:tc>
          <w:tcPr>
            <w:tcW w:w="2689" w:type="dxa"/>
          </w:tcPr>
          <w:p w14:paraId="4B8BDEE1" w14:textId="77777777" w:rsidR="00325C1F" w:rsidRPr="001355BD" w:rsidRDefault="00325C1F" w:rsidP="00D818B9">
            <w:pPr>
              <w:jc w:val="both"/>
              <w:rPr>
                <w:rFonts w:asci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C017D">
              <w:rPr>
                <w:rFonts w:ascii="Times New Roman"/>
                <w:bCs/>
                <w:iCs/>
                <w:sz w:val="20"/>
                <w:szCs w:val="20"/>
                <w:lang w:val="en-US"/>
              </w:rPr>
              <w:t>Edulingua</w:t>
            </w:r>
            <w:bookmarkStart w:id="0" w:name="_Toc25606903"/>
            <w:proofErr w:type="spellEnd"/>
            <w:r w:rsidRPr="00A66186">
              <w:rPr>
                <w:rStyle w:val="Rimandonotaapidipagina"/>
                <w:rFonts w:ascii="Times New Roman"/>
                <w:sz w:val="20"/>
                <w:szCs w:val="20"/>
              </w:rPr>
              <w:footnoteReference w:id="1"/>
            </w:r>
            <w:bookmarkEnd w:id="0"/>
            <w:r w:rsidRPr="00A66186">
              <w:rPr>
                <w:rFonts w:ascii="Times New Roman"/>
                <w:bCs/>
                <w:sz w:val="20"/>
                <w:szCs w:val="20"/>
                <w:lang w:val="en-US"/>
              </w:rPr>
              <w:t>is a</w:t>
            </w:r>
            <w:r w:rsidRPr="00A66186">
              <w:rPr>
                <w:rFonts w:ascii="Times New Roman"/>
                <w:bCs/>
                <w:i/>
                <w:iCs/>
                <w:sz w:val="20"/>
                <w:szCs w:val="20"/>
                <w:lang w:val="en-US"/>
              </w:rPr>
              <w:t xml:space="preserve"> s</w:t>
            </w:r>
            <w:r w:rsidRPr="00A66186">
              <w:rPr>
                <w:rFonts w:ascii="Times New Roman"/>
                <w:bCs/>
                <w:sz w:val="20"/>
                <w:szCs w:val="20"/>
                <w:lang w:val="en-US"/>
              </w:rPr>
              <w:t>chool</w:t>
            </w:r>
            <w:r w:rsidRPr="001355BD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and a training </w:t>
            </w:r>
            <w:proofErr w:type="spellStart"/>
            <w:r w:rsidRPr="001355BD">
              <w:rPr>
                <w:rFonts w:ascii="Times New Roman"/>
                <w:bCs/>
                <w:sz w:val="20"/>
                <w:szCs w:val="20"/>
                <w:lang w:val="en-US"/>
              </w:rPr>
              <w:t>centre</w:t>
            </w:r>
            <w:proofErr w:type="spellEnd"/>
            <w:r w:rsidRPr="001355BD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located in San Severino Marche, accredited as an educational body in the Marche Region in 2010, which organizes holiday-study itineraries, lessons, courses for teachers, and cultural events based on Italian language and culture teaching, which is also supported by a tour operator, </w:t>
            </w:r>
            <w:proofErr w:type="spellStart"/>
            <w:r w:rsidRPr="001355BD">
              <w:rPr>
                <w:rFonts w:ascii="Times New Roman"/>
                <w:bCs/>
                <w:sz w:val="20"/>
                <w:szCs w:val="20"/>
                <w:lang w:val="en-US"/>
              </w:rPr>
              <w:t>Civado</w:t>
            </w:r>
            <w:proofErr w:type="spellEnd"/>
            <w:r w:rsidRPr="001355BD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Tours and a real estate, Argo. The teachers also write books and design learning resources for students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14:paraId="4FF230FC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4-week long residential intensive courses with daily/weekend excursions;</w:t>
            </w:r>
          </w:p>
          <w:p w14:paraId="194E05D2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thematic and tailor-made courses (cooking; art; sustainability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;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CILS/CEDILS certifications;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 xml:space="preserve"> 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work-study; preparation for accessing 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Italian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universities);</w:t>
            </w:r>
          </w:p>
          <w:p w14:paraId="61420DB2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teaching training</w:t>
            </w:r>
          </w:p>
        </w:tc>
        <w:tc>
          <w:tcPr>
            <w:tcW w:w="2126" w:type="dxa"/>
          </w:tcPr>
          <w:p w14:paraId="3E145FA6" w14:textId="77777777" w:rsidR="00325C1F" w:rsidRDefault="00325C1F" w:rsidP="00D818B9">
            <w:pPr>
              <w:rPr>
                <w:rFonts w:asci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/>
                <w:bCs/>
                <w:sz w:val="20"/>
                <w:szCs w:val="20"/>
                <w:lang w:val="en-US"/>
              </w:rPr>
              <w:t xml:space="preserve">Services provided by </w:t>
            </w:r>
            <w:proofErr w:type="spellStart"/>
            <w:r>
              <w:rPr>
                <w:rFonts w:ascii="Times New Roman"/>
                <w:bCs/>
                <w:sz w:val="20"/>
                <w:szCs w:val="20"/>
                <w:lang w:val="en-US"/>
              </w:rPr>
              <w:t>Civado</w:t>
            </w:r>
            <w:proofErr w:type="spellEnd"/>
            <w:r>
              <w:rPr>
                <w:rFonts w:ascii="Times New Roman"/>
                <w:bCs/>
                <w:sz w:val="20"/>
                <w:szCs w:val="20"/>
                <w:lang w:val="en-US"/>
              </w:rPr>
              <w:t xml:space="preserve"> Tours (tour operator):</w:t>
            </w:r>
          </w:p>
          <w:p w14:paraId="2EA6320E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trips included in the course package;</w:t>
            </w:r>
          </w:p>
          <w:p w14:paraId="38DB1941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/>
                <w:bCs/>
                <w:sz w:val="20"/>
                <w:szCs w:val="20"/>
                <w:lang w:val="en-US"/>
              </w:rPr>
              <w:t>additional o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ptional trips and mini-tours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;</w:t>
            </w:r>
          </w:p>
          <w:p w14:paraId="4864A81B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/>
                <w:bCs/>
                <w:sz w:val="20"/>
                <w:szCs w:val="20"/>
                <w:lang w:val="en-US"/>
              </w:rPr>
              <w:t>s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cholastic and cultural tourism;</w:t>
            </w:r>
          </w:p>
          <w:p w14:paraId="5891F750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/>
                <w:bCs/>
                <w:sz w:val="20"/>
                <w:szCs w:val="20"/>
                <w:lang w:val="en-US"/>
              </w:rPr>
              <w:t>I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talian in the kitchen (farm visits; food &amp; wine tastings);</w:t>
            </w:r>
          </w:p>
          <w:p w14:paraId="72C99A4A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Italian in art (guided visits to cultural sites).</w:t>
            </w:r>
          </w:p>
        </w:tc>
        <w:tc>
          <w:tcPr>
            <w:tcW w:w="2273" w:type="dxa"/>
          </w:tcPr>
          <w:p w14:paraId="3B310E1B" w14:textId="77777777" w:rsidR="00325C1F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shared self-catering apartments with double rooms in the town </w:t>
            </w:r>
            <w:proofErr w:type="spellStart"/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centre</w:t>
            </w:r>
            <w:proofErr w:type="spellEnd"/>
            <w:r>
              <w:rPr>
                <w:rFonts w:ascii="Times New Roman"/>
                <w:bCs/>
                <w:sz w:val="20"/>
                <w:szCs w:val="20"/>
                <w:lang w:val="en-US"/>
              </w:rPr>
              <w:t>;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63F6FA26" w14:textId="77777777" w:rsidR="00325C1F" w:rsidRPr="00C44946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Palazzo </w:t>
            </w:r>
            <w:proofErr w:type="spellStart"/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Servanzi</w:t>
            </w:r>
            <w:proofErr w:type="spellEnd"/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Confidati</w:t>
            </w:r>
            <w:proofErr w:type="spellEnd"/>
            <w:r>
              <w:rPr>
                <w:rFonts w:ascii="Times New Roman"/>
                <w:bCs/>
                <w:sz w:val="20"/>
                <w:szCs w:val="20"/>
                <w:lang w:val="en-US"/>
              </w:rPr>
              <w:t xml:space="preserve"> (historical building) with 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23 bedrooms 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(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extra charge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)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.</w:t>
            </w:r>
          </w:p>
          <w:p w14:paraId="14E76391" w14:textId="77777777" w:rsidR="00325C1F" w:rsidRPr="001355BD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bCs/>
                <w:sz w:val="24"/>
                <w:szCs w:val="24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agreements with hotels, B&amp;Bs, farmhouses, vacation houses, and religious accommodation facilities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 xml:space="preserve"> in 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San Severino 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area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325C1F" w14:paraId="3CFF1CF5" w14:textId="77777777" w:rsidTr="00D818B9">
        <w:tc>
          <w:tcPr>
            <w:tcW w:w="2689" w:type="dxa"/>
          </w:tcPr>
          <w:p w14:paraId="2E7591CA" w14:textId="77777777" w:rsidR="00325C1F" w:rsidRPr="00137254" w:rsidRDefault="00325C1F" w:rsidP="00D818B9">
            <w:pPr>
              <w:jc w:val="both"/>
              <w:rPr>
                <w:rFonts w:ascii="Times New Roman"/>
                <w:bCs/>
                <w:sz w:val="24"/>
                <w:szCs w:val="24"/>
                <w:lang w:val="en-US"/>
              </w:rPr>
            </w:pPr>
            <w:r w:rsidRPr="00FC017D">
              <w:rPr>
                <w:rFonts w:ascii="Times New Roman"/>
                <w:bCs/>
                <w:iCs/>
                <w:sz w:val="20"/>
                <w:szCs w:val="20"/>
                <w:lang w:val="en-US"/>
              </w:rPr>
              <w:t xml:space="preserve">Campus </w:t>
            </w:r>
            <w:proofErr w:type="spellStart"/>
            <w:r w:rsidRPr="00FC017D">
              <w:rPr>
                <w:rFonts w:ascii="Times New Roman"/>
                <w:bCs/>
                <w:iCs/>
                <w:sz w:val="20"/>
                <w:szCs w:val="20"/>
                <w:lang w:val="en-US"/>
              </w:rPr>
              <w:t>Magnolie</w:t>
            </w:r>
            <w:proofErr w:type="spellEnd"/>
            <w:r w:rsidRPr="00A66186">
              <w:rPr>
                <w:rStyle w:val="Rimandonotaapidipagina"/>
                <w:rFonts w:ascii="Times New Roman"/>
                <w:sz w:val="20"/>
                <w:szCs w:val="20"/>
              </w:rPr>
              <w:footnoteReference w:id="2"/>
            </w:r>
            <w:r w:rsidRPr="00A66186">
              <w:rPr>
                <w:rFonts w:ascii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A6618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A66186">
              <w:rPr>
                <w:rFonts w:ascii="Times New Roman"/>
                <w:bCs/>
                <w:sz w:val="20"/>
                <w:szCs w:val="20"/>
                <w:lang w:val="en-US"/>
              </w:rPr>
              <w:t>Castelraimondo</w:t>
            </w:r>
            <w:proofErr w:type="spellEnd"/>
            <w:r w:rsidRPr="00A6618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was fir</w:t>
            </w:r>
            <w:r w:rsidRPr="00137254">
              <w:rPr>
                <w:rFonts w:ascii="Times New Roman"/>
                <w:bCs/>
                <w:sz w:val="20"/>
                <w:szCs w:val="20"/>
                <w:lang w:val="en-US"/>
              </w:rPr>
              <w:t xml:space="preserve">st founded by </w:t>
            </w:r>
            <w:proofErr w:type="spellStart"/>
            <w:r w:rsidRPr="00137254">
              <w:rPr>
                <w:rFonts w:ascii="Times New Roman"/>
                <w:bCs/>
                <w:sz w:val="20"/>
                <w:szCs w:val="20"/>
                <w:lang w:val="en-US"/>
              </w:rPr>
              <w:t>Pierpaolo</w:t>
            </w:r>
            <w:proofErr w:type="spellEnd"/>
            <w:r w:rsidRPr="00137254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7254">
              <w:rPr>
                <w:rFonts w:ascii="Times New Roman"/>
                <w:bCs/>
                <w:sz w:val="20"/>
                <w:szCs w:val="20"/>
                <w:lang w:val="en-US"/>
              </w:rPr>
              <w:t>Casoni</w:t>
            </w:r>
            <w:proofErr w:type="spellEnd"/>
            <w:r w:rsidRPr="00137254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in 1990 as a training school for foreign students attending the University of </w:t>
            </w:r>
            <w:proofErr w:type="spellStart"/>
            <w:r w:rsidRPr="00137254">
              <w:rPr>
                <w:rFonts w:ascii="Times New Roman"/>
                <w:bCs/>
                <w:sz w:val="20"/>
                <w:szCs w:val="20"/>
                <w:lang w:val="en-US"/>
              </w:rPr>
              <w:t>Camerino</w:t>
            </w:r>
            <w:proofErr w:type="spellEnd"/>
            <w:r w:rsidRPr="00137254">
              <w:rPr>
                <w:rFonts w:ascii="Times New Roman"/>
                <w:bCs/>
                <w:sz w:val="20"/>
                <w:szCs w:val="20"/>
                <w:lang w:val="en-US"/>
              </w:rPr>
              <w:t xml:space="preserve">. In 1993 it started to combine Italian language and culture teaching with cultural visits to tourism destinations in Italy. Several companies managed the school over the years. </w:t>
            </w:r>
            <w:r w:rsidRPr="00FC017D">
              <w:rPr>
                <w:rFonts w:ascii="Times New Roman"/>
                <w:bCs/>
                <w:sz w:val="20"/>
                <w:szCs w:val="20"/>
                <w:lang w:val="en-US"/>
              </w:rPr>
              <w:t xml:space="preserve">Campus </w:t>
            </w:r>
            <w:proofErr w:type="spellStart"/>
            <w:r w:rsidRPr="00FC017D">
              <w:rPr>
                <w:rFonts w:ascii="Times New Roman"/>
                <w:bCs/>
                <w:sz w:val="20"/>
                <w:szCs w:val="20"/>
                <w:lang w:val="en-US"/>
              </w:rPr>
              <w:t>Magnolie</w:t>
            </w:r>
            <w:proofErr w:type="spellEnd"/>
            <w:r w:rsidRPr="00137254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opened in 2014, innovated its offer and improved its facilities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14:paraId="6F66B7D7" w14:textId="77777777" w:rsidR="00325C1F" w:rsidRPr="00C44946" w:rsidRDefault="00325C1F" w:rsidP="00325C1F">
            <w:pPr>
              <w:pStyle w:val="Paragrafoelenco"/>
              <w:numPr>
                <w:ilvl w:val="0"/>
                <w:numId w:val="1"/>
              </w:numPr>
              <w:rPr>
                <w:rFonts w:ascii="Times New Roman"/>
                <w:bCs/>
                <w:sz w:val="20"/>
                <w:szCs w:val="20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>4-week long residential intensive courses with daily/weekend excursions;</w:t>
            </w:r>
          </w:p>
          <w:p w14:paraId="52A79B8E" w14:textId="77777777" w:rsidR="00325C1F" w:rsidRPr="008B1F11" w:rsidRDefault="00325C1F" w:rsidP="00325C1F">
            <w:pPr>
              <w:pStyle w:val="Paragrafoelenco"/>
              <w:numPr>
                <w:ilvl w:val="0"/>
                <w:numId w:val="1"/>
              </w:numPr>
              <w:rPr>
                <w:rFonts w:ascii="Times New Roman"/>
                <w:sz w:val="20"/>
                <w:szCs w:val="20"/>
                <w:lang w:val="en-US"/>
              </w:rPr>
            </w:pP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preparation for accessing </w:t>
            </w:r>
            <w:r>
              <w:rPr>
                <w:rFonts w:ascii="Times New Roman"/>
                <w:bCs/>
                <w:sz w:val="20"/>
                <w:szCs w:val="20"/>
                <w:lang w:val="en-US"/>
              </w:rPr>
              <w:t>Italian</w:t>
            </w:r>
            <w:r w:rsidRPr="00C44946">
              <w:rPr>
                <w:rFonts w:ascii="Times New Roman"/>
                <w:bCs/>
                <w:sz w:val="20"/>
                <w:szCs w:val="20"/>
                <w:lang w:val="en-US"/>
              </w:rPr>
              <w:t xml:space="preserve"> universities</w:t>
            </w:r>
            <w:r w:rsidRPr="008B1F11">
              <w:rPr>
                <w:rFonts w:ascii="Times New Roman"/>
                <w:sz w:val="20"/>
                <w:szCs w:val="20"/>
                <w:lang w:val="en-US"/>
              </w:rPr>
              <w:t>;</w:t>
            </w:r>
          </w:p>
          <w:p w14:paraId="03077885" w14:textId="77777777" w:rsidR="00325C1F" w:rsidRPr="008B1F11" w:rsidRDefault="00325C1F" w:rsidP="00325C1F">
            <w:pPr>
              <w:pStyle w:val="Paragrafoelenco"/>
              <w:numPr>
                <w:ilvl w:val="0"/>
                <w:numId w:val="1"/>
              </w:numPr>
              <w:rPr>
                <w:rFonts w:ascii="Times New Roman"/>
                <w:sz w:val="20"/>
                <w:szCs w:val="20"/>
                <w:lang w:val="en-US"/>
              </w:rPr>
            </w:pPr>
            <w:r w:rsidRPr="008B1F11">
              <w:rPr>
                <w:rFonts w:ascii="Times New Roman"/>
                <w:sz w:val="20"/>
                <w:szCs w:val="20"/>
                <w:lang w:val="en-US"/>
              </w:rPr>
              <w:t>preparation for</w:t>
            </w:r>
            <w:r>
              <w:rPr>
                <w:rFonts w:ascii="Times New Roman"/>
                <w:sz w:val="20"/>
                <w:szCs w:val="20"/>
                <w:lang w:val="en-US"/>
              </w:rPr>
              <w:t xml:space="preserve"> </w:t>
            </w:r>
            <w:r w:rsidRPr="008B1F11">
              <w:rPr>
                <w:rFonts w:ascii="Times New Roman"/>
                <w:sz w:val="20"/>
                <w:szCs w:val="20"/>
                <w:lang w:val="en-US"/>
              </w:rPr>
              <w:t>language certification</w:t>
            </w:r>
            <w:r>
              <w:rPr>
                <w:rFonts w:ascii="Times New Roman"/>
                <w:sz w:val="20"/>
                <w:szCs w:val="20"/>
                <w:lang w:val="en-US"/>
              </w:rPr>
              <w:t>s</w:t>
            </w:r>
            <w:r w:rsidRPr="008B1F11">
              <w:rPr>
                <w:rFonts w:ascii="Times New Roman"/>
                <w:sz w:val="20"/>
                <w:szCs w:val="20"/>
                <w:lang w:val="en-US"/>
              </w:rPr>
              <w:t>;</w:t>
            </w:r>
          </w:p>
          <w:p w14:paraId="50A7494D" w14:textId="77777777" w:rsidR="00325C1F" w:rsidRPr="008B1F11" w:rsidRDefault="00325C1F" w:rsidP="00325C1F">
            <w:pPr>
              <w:pStyle w:val="Paragrafoelenco"/>
              <w:numPr>
                <w:ilvl w:val="0"/>
                <w:numId w:val="1"/>
              </w:numPr>
              <w:rPr>
                <w:rFonts w:ascii="Times New Roman"/>
                <w:sz w:val="20"/>
                <w:szCs w:val="20"/>
                <w:lang w:val="en-US"/>
              </w:rPr>
            </w:pPr>
            <w:r w:rsidRPr="008B1F11">
              <w:rPr>
                <w:rFonts w:ascii="Times New Roman"/>
                <w:sz w:val="20"/>
                <w:szCs w:val="20"/>
                <w:lang w:val="en-US"/>
              </w:rPr>
              <w:t>teachers</w:t>
            </w:r>
            <w:r>
              <w:rPr>
                <w:rFonts w:ascii="Times New Roman"/>
                <w:sz w:val="20"/>
                <w:szCs w:val="20"/>
                <w:lang w:val="en-US"/>
              </w:rPr>
              <w:t xml:space="preserve">’ </w:t>
            </w:r>
            <w:r w:rsidRPr="008B1F11">
              <w:rPr>
                <w:rFonts w:ascii="Times New Roman"/>
                <w:sz w:val="20"/>
                <w:szCs w:val="20"/>
                <w:lang w:val="en-US"/>
              </w:rPr>
              <w:t>training;</w:t>
            </w:r>
          </w:p>
          <w:p w14:paraId="3CB3F7A6" w14:textId="77777777" w:rsidR="00325C1F" w:rsidRPr="008B1F11" w:rsidRDefault="00325C1F" w:rsidP="00325C1F">
            <w:pPr>
              <w:pStyle w:val="Paragrafoelenco"/>
              <w:numPr>
                <w:ilvl w:val="0"/>
                <w:numId w:val="1"/>
              </w:num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c</w:t>
            </w:r>
            <w:r w:rsidRPr="008B1F11">
              <w:rPr>
                <w:rFonts w:ascii="Times New Roman"/>
                <w:sz w:val="20"/>
                <w:szCs w:val="20"/>
              </w:rPr>
              <w:t>ooking classes</w:t>
            </w:r>
            <w:r>
              <w:rPr>
                <w:rFonts w:ascii="Times New Roman"/>
                <w:sz w:val="20"/>
                <w:szCs w:val="20"/>
              </w:rPr>
              <w:t>/events</w:t>
            </w:r>
            <w:r w:rsidRPr="008B1F11">
              <w:rPr>
                <w:rFonts w:ascii="Times New Roman"/>
                <w:sz w:val="20"/>
                <w:szCs w:val="20"/>
              </w:rPr>
              <w:t>;</w:t>
            </w:r>
          </w:p>
          <w:p w14:paraId="5F3082A1" w14:textId="77777777" w:rsidR="00325C1F" w:rsidRPr="008B1F11" w:rsidRDefault="00325C1F" w:rsidP="00325C1F">
            <w:pPr>
              <w:pStyle w:val="Paragrafoelenco"/>
              <w:numPr>
                <w:ilvl w:val="0"/>
                <w:numId w:val="1"/>
              </w:numPr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i</w:t>
            </w:r>
            <w:r w:rsidRPr="008B1F11">
              <w:rPr>
                <w:rFonts w:ascii="Times New Roman"/>
                <w:sz w:val="20"/>
                <w:szCs w:val="20"/>
                <w:lang w:val="en-US"/>
              </w:rPr>
              <w:t>ndividual</w:t>
            </w:r>
            <w:r>
              <w:rPr>
                <w:rFonts w:ascii="Times New Roman"/>
                <w:sz w:val="20"/>
                <w:szCs w:val="20"/>
                <w:lang w:val="en-US"/>
              </w:rPr>
              <w:t>/small groups classes</w:t>
            </w:r>
            <w:r w:rsidRPr="008B1F11">
              <w:rPr>
                <w:rFonts w:ascii="Times New Roman"/>
                <w:sz w:val="20"/>
                <w:szCs w:val="20"/>
                <w:lang w:val="en-US"/>
              </w:rPr>
              <w:t>;</w:t>
            </w:r>
          </w:p>
          <w:p w14:paraId="631046D5" w14:textId="77777777" w:rsidR="00325C1F" w:rsidRPr="009918D6" w:rsidRDefault="00325C1F" w:rsidP="00325C1F">
            <w:pPr>
              <w:pStyle w:val="Paragrafoelenco"/>
              <w:numPr>
                <w:ilvl w:val="0"/>
                <w:numId w:val="1"/>
              </w:numPr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i</w:t>
            </w:r>
            <w:r w:rsidRPr="008B1F11">
              <w:rPr>
                <w:rFonts w:ascii="Times New Roman"/>
                <w:sz w:val="20"/>
                <w:szCs w:val="20"/>
                <w:lang w:val="en-US"/>
              </w:rPr>
              <w:t xml:space="preserve">tinerant </w:t>
            </w:r>
            <w:r>
              <w:rPr>
                <w:rFonts w:ascii="Times New Roman"/>
                <w:sz w:val="20"/>
                <w:szCs w:val="20"/>
                <w:lang w:val="en-US"/>
              </w:rPr>
              <w:t xml:space="preserve">and cultural classes </w:t>
            </w:r>
            <w:r w:rsidRPr="008B1F11">
              <w:rPr>
                <w:rFonts w:ascii="Times New Roman"/>
                <w:sz w:val="20"/>
                <w:szCs w:val="20"/>
                <w:lang w:val="en-US"/>
              </w:rPr>
              <w:t>(included in the course)</w:t>
            </w:r>
          </w:p>
        </w:tc>
        <w:tc>
          <w:tcPr>
            <w:tcW w:w="2126" w:type="dxa"/>
          </w:tcPr>
          <w:p w14:paraId="027A4C40" w14:textId="77777777" w:rsidR="00325C1F" w:rsidRPr="009918D6" w:rsidRDefault="00325C1F" w:rsidP="00325C1F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/>
                <w:bCs/>
                <w:sz w:val="24"/>
                <w:szCs w:val="24"/>
                <w:lang w:val="en-US"/>
              </w:rPr>
            </w:pPr>
            <w:r w:rsidRPr="009918D6">
              <w:rPr>
                <w:rFonts w:ascii="Times New Roman"/>
                <w:bCs/>
                <w:sz w:val="20"/>
                <w:szCs w:val="20"/>
                <w:lang w:val="en-US"/>
              </w:rPr>
              <w:t>tours included in the courses and daily/weekend excursions in the Region and in the main destinations of Italy</w:t>
            </w:r>
          </w:p>
        </w:tc>
        <w:tc>
          <w:tcPr>
            <w:tcW w:w="2273" w:type="dxa"/>
          </w:tcPr>
          <w:p w14:paraId="28CBD1D3" w14:textId="77777777" w:rsidR="00325C1F" w:rsidRPr="003620FB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  <w:lang w:val="en-US"/>
              </w:rPr>
            </w:pPr>
            <w:r w:rsidRPr="003620FB">
              <w:rPr>
                <w:rFonts w:ascii="Times New Roman"/>
                <w:sz w:val="20"/>
                <w:szCs w:val="20"/>
                <w:lang w:val="en-US"/>
              </w:rPr>
              <w:t>36 self-catering apartments in the campus with double-rooms solutions</w:t>
            </w:r>
            <w:r>
              <w:rPr>
                <w:rFonts w:ascii="Times New Roman"/>
                <w:sz w:val="20"/>
                <w:szCs w:val="20"/>
                <w:lang w:val="en-US"/>
              </w:rPr>
              <w:t xml:space="preserve"> (tot. 160</w:t>
            </w:r>
            <w:r w:rsidRPr="003620FB">
              <w:rPr>
                <w:rFonts w:ascii="Times New Roman"/>
                <w:sz w:val="20"/>
                <w:szCs w:val="20"/>
                <w:lang w:val="en-US"/>
              </w:rPr>
              <w:t xml:space="preserve"> beds</w:t>
            </w:r>
            <w:r>
              <w:rPr>
                <w:rFonts w:ascii="Times New Roman"/>
                <w:sz w:val="20"/>
                <w:szCs w:val="20"/>
                <w:lang w:val="en-US"/>
              </w:rPr>
              <w:t>);</w:t>
            </w:r>
          </w:p>
          <w:p w14:paraId="2E3D4354" w14:textId="77777777" w:rsidR="00325C1F" w:rsidRPr="003620FB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  <w:lang w:val="en-US"/>
              </w:rPr>
            </w:pPr>
            <w:r w:rsidRPr="003620FB">
              <w:rPr>
                <w:rFonts w:ascii="Times New Roman"/>
                <w:sz w:val="20"/>
                <w:szCs w:val="20"/>
                <w:lang w:val="en-US"/>
              </w:rPr>
              <w:t>Villa Casablanca country house</w:t>
            </w:r>
            <w:r>
              <w:rPr>
                <w:rFonts w:ascii="Times New Roman"/>
                <w:sz w:val="20"/>
                <w:szCs w:val="20"/>
                <w:lang w:val="en-US"/>
              </w:rPr>
              <w:t xml:space="preserve">, </w:t>
            </w:r>
            <w:r w:rsidRPr="003620FB">
              <w:rPr>
                <w:rFonts w:ascii="Times New Roman"/>
                <w:sz w:val="20"/>
                <w:szCs w:val="20"/>
                <w:lang w:val="en-US"/>
              </w:rPr>
              <w:t>also hosts cooking and art classes</w:t>
            </w:r>
            <w:r>
              <w:rPr>
                <w:rFonts w:ascii="Times New Roman"/>
                <w:sz w:val="20"/>
                <w:szCs w:val="20"/>
                <w:lang w:val="en-US"/>
              </w:rPr>
              <w:t>;</w:t>
            </w:r>
          </w:p>
          <w:p w14:paraId="7F4CB66B" w14:textId="77777777" w:rsidR="00325C1F" w:rsidRPr="003620FB" w:rsidRDefault="00325C1F" w:rsidP="00325C1F">
            <w:pPr>
              <w:pStyle w:val="Paragrafoelenco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  <w:lang w:val="en-US"/>
              </w:rPr>
            </w:pPr>
            <w:r w:rsidRPr="003620FB">
              <w:rPr>
                <w:rFonts w:ascii="Times New Roman"/>
                <w:sz w:val="20"/>
                <w:szCs w:val="20"/>
                <w:lang w:val="en-US"/>
              </w:rPr>
              <w:t>hotels and B&amp;B</w:t>
            </w:r>
            <w:r>
              <w:rPr>
                <w:rFonts w:ascii="Times New Roman"/>
                <w:sz w:val="20"/>
                <w:szCs w:val="20"/>
                <w:lang w:val="en-US"/>
              </w:rPr>
              <w:t xml:space="preserve"> solutions (</w:t>
            </w:r>
            <w:r w:rsidRPr="003620FB">
              <w:rPr>
                <w:rFonts w:ascii="Times New Roman"/>
                <w:sz w:val="20"/>
                <w:szCs w:val="20"/>
                <w:lang w:val="en-US"/>
              </w:rPr>
              <w:t>extra charge</w:t>
            </w:r>
            <w:r>
              <w:rPr>
                <w:rFonts w:ascii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5E2F5BC0" w14:textId="21970D86" w:rsidR="00963059" w:rsidRDefault="00963059"/>
    <w:p w14:paraId="01E2C680" w14:textId="77777777" w:rsidR="00325C1F" w:rsidRPr="003620FB" w:rsidRDefault="00325C1F" w:rsidP="00325C1F">
      <w:pPr>
        <w:spacing w:after="0" w:line="360" w:lineRule="auto"/>
        <w:jc w:val="both"/>
        <w:rPr>
          <w:rFonts w:ascii="Times New Roman"/>
          <w:bCs/>
          <w:sz w:val="20"/>
          <w:szCs w:val="20"/>
        </w:rPr>
      </w:pPr>
      <w:r w:rsidRPr="003620FB">
        <w:rPr>
          <w:rFonts w:ascii="Times New Roman"/>
          <w:bCs/>
          <w:sz w:val="20"/>
          <w:szCs w:val="20"/>
        </w:rPr>
        <w:t xml:space="preserve">Tab. 2. </w:t>
      </w:r>
      <w:proofErr w:type="spellStart"/>
      <w:r w:rsidRPr="00FC017D">
        <w:rPr>
          <w:rFonts w:ascii="Times New Roman"/>
          <w:bCs/>
          <w:sz w:val="20"/>
          <w:szCs w:val="20"/>
        </w:rPr>
        <w:t>Edulingua</w:t>
      </w:r>
      <w:proofErr w:type="spellEnd"/>
      <w:r w:rsidRPr="003620FB">
        <w:rPr>
          <w:rFonts w:ascii="Times New Roman"/>
          <w:bCs/>
          <w:sz w:val="20"/>
          <w:szCs w:val="20"/>
        </w:rPr>
        <w:t xml:space="preserve"> and </w:t>
      </w:r>
      <w:r w:rsidRPr="00FC017D">
        <w:rPr>
          <w:rFonts w:ascii="Times New Roman"/>
          <w:bCs/>
          <w:sz w:val="20"/>
          <w:szCs w:val="20"/>
        </w:rPr>
        <w:t xml:space="preserve">Campus </w:t>
      </w:r>
      <w:proofErr w:type="spellStart"/>
      <w:r w:rsidRPr="00FC017D">
        <w:rPr>
          <w:rFonts w:ascii="Times New Roman"/>
          <w:bCs/>
          <w:sz w:val="20"/>
          <w:szCs w:val="20"/>
        </w:rPr>
        <w:t>Magnolie</w:t>
      </w:r>
      <w:proofErr w:type="spellEnd"/>
      <w:r w:rsidRPr="003620FB">
        <w:rPr>
          <w:rFonts w:ascii="Times New Roman"/>
          <w:bCs/>
          <w:sz w:val="20"/>
          <w:szCs w:val="20"/>
        </w:rPr>
        <w:t xml:space="preserve"> description</w:t>
      </w:r>
    </w:p>
    <w:p w14:paraId="3AEE9D1B" w14:textId="77777777" w:rsidR="00325C1F" w:rsidRDefault="00325C1F"/>
    <w:sectPr w:rsidR="00325C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06B0" w14:textId="77777777" w:rsidR="000F7499" w:rsidRDefault="000F7499" w:rsidP="00325C1F">
      <w:pPr>
        <w:spacing w:after="0" w:line="240" w:lineRule="auto"/>
      </w:pPr>
      <w:r>
        <w:separator/>
      </w:r>
    </w:p>
  </w:endnote>
  <w:endnote w:type="continuationSeparator" w:id="0">
    <w:p w14:paraId="2D4FA43B" w14:textId="77777777" w:rsidR="000F7499" w:rsidRDefault="000F7499" w:rsidP="0032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E009" w14:textId="77777777" w:rsidR="000F7499" w:rsidRDefault="000F7499" w:rsidP="00325C1F">
      <w:pPr>
        <w:spacing w:after="0" w:line="240" w:lineRule="auto"/>
      </w:pPr>
      <w:r>
        <w:separator/>
      </w:r>
    </w:p>
  </w:footnote>
  <w:footnote w:type="continuationSeparator" w:id="0">
    <w:p w14:paraId="7F09E64C" w14:textId="77777777" w:rsidR="000F7499" w:rsidRDefault="000F7499" w:rsidP="00325C1F">
      <w:pPr>
        <w:spacing w:after="0" w:line="240" w:lineRule="auto"/>
      </w:pPr>
      <w:r>
        <w:continuationSeparator/>
      </w:r>
    </w:p>
  </w:footnote>
  <w:footnote w:id="1">
    <w:p w14:paraId="2206C709" w14:textId="77777777" w:rsidR="00325C1F" w:rsidRPr="008501F1" w:rsidRDefault="00325C1F" w:rsidP="00325C1F">
      <w:pPr>
        <w:pStyle w:val="Testonotaapidipagina"/>
        <w:rPr>
          <w:rFonts w:ascii="Times New Roman"/>
          <w:lang w:val="en-GB"/>
        </w:rPr>
      </w:pPr>
      <w:r w:rsidRPr="00E61623">
        <w:rPr>
          <w:rStyle w:val="Rimandonotaapidipagina"/>
          <w:rFonts w:ascii="Times New Roman"/>
        </w:rPr>
        <w:footnoteRef/>
      </w:r>
      <w:r w:rsidRPr="008501F1">
        <w:rPr>
          <w:rFonts w:ascii="Times New Roman"/>
          <w:lang w:val="en-GB"/>
        </w:rPr>
        <w:t xml:space="preserve"> </w:t>
      </w:r>
      <w:proofErr w:type="spellStart"/>
      <w:r w:rsidRPr="00FC017D">
        <w:rPr>
          <w:rFonts w:ascii="Times New Roman"/>
          <w:lang w:val="en-GB"/>
        </w:rPr>
        <w:t>Edulingua</w:t>
      </w:r>
      <w:proofErr w:type="spellEnd"/>
      <w:r>
        <w:rPr>
          <w:rFonts w:ascii="Times New Roman"/>
          <w:lang w:val="en-GB"/>
        </w:rPr>
        <w:t xml:space="preserve"> School Website: &lt;</w:t>
      </w:r>
      <w:r w:rsidR="00000000">
        <w:fldChar w:fldCharType="begin"/>
      </w:r>
      <w:r w:rsidR="00000000" w:rsidRPr="004A11AA">
        <w:rPr>
          <w:lang w:val="en-US"/>
        </w:rPr>
        <w:instrText>HYPERLINK "https://en.edulingua.it/"</w:instrText>
      </w:r>
      <w:r w:rsidR="00000000">
        <w:fldChar w:fldCharType="separate"/>
      </w:r>
      <w:r w:rsidRPr="00A07BF3">
        <w:rPr>
          <w:rStyle w:val="Collegamentoipertestuale"/>
          <w:rFonts w:ascii="Times New Roman"/>
          <w:lang w:val="en-GB"/>
        </w:rPr>
        <w:t>https://en.</w:t>
      </w:r>
      <w:r w:rsidRPr="00FC017D">
        <w:rPr>
          <w:rStyle w:val="Collegamentoipertestuale"/>
          <w:rFonts w:ascii="Times New Roman"/>
          <w:lang w:val="en-GB"/>
        </w:rPr>
        <w:t>Edulingua</w:t>
      </w:r>
      <w:r w:rsidRPr="00A07BF3">
        <w:rPr>
          <w:rStyle w:val="Collegamentoipertestuale"/>
          <w:rFonts w:ascii="Times New Roman"/>
          <w:lang w:val="en-GB"/>
        </w:rPr>
        <w:t>.it/</w:t>
      </w:r>
      <w:r w:rsidR="00000000">
        <w:rPr>
          <w:rStyle w:val="Collegamentoipertestuale"/>
          <w:rFonts w:ascii="Times New Roman"/>
          <w:lang w:val="en-GB"/>
        </w:rPr>
        <w:fldChar w:fldCharType="end"/>
      </w:r>
      <w:r>
        <w:rPr>
          <w:rFonts w:ascii="Times New Roman"/>
          <w:sz w:val="16"/>
          <w:szCs w:val="16"/>
          <w:lang w:val="en-GB"/>
        </w:rPr>
        <w:t xml:space="preserve">&gt;, </w:t>
      </w:r>
      <w:r>
        <w:rPr>
          <w:rFonts w:ascii="Times New Roman"/>
          <w:lang w:val="en-GB"/>
        </w:rPr>
        <w:t>03</w:t>
      </w:r>
      <w:r w:rsidRPr="008501F1">
        <w:rPr>
          <w:rFonts w:ascii="Times New Roman"/>
          <w:lang w:val="en-GB"/>
        </w:rPr>
        <w:t>.</w:t>
      </w:r>
      <w:r>
        <w:rPr>
          <w:rFonts w:ascii="Times New Roman"/>
          <w:lang w:val="en-GB"/>
        </w:rPr>
        <w:t>01</w:t>
      </w:r>
      <w:r w:rsidRPr="008501F1">
        <w:rPr>
          <w:rFonts w:ascii="Times New Roman"/>
          <w:lang w:val="en-GB"/>
        </w:rPr>
        <w:t>.20</w:t>
      </w:r>
      <w:r>
        <w:rPr>
          <w:rFonts w:ascii="Times New Roman"/>
          <w:lang w:val="en-GB"/>
        </w:rPr>
        <w:t>23</w:t>
      </w:r>
    </w:p>
  </w:footnote>
  <w:footnote w:id="2">
    <w:p w14:paraId="790E6A8D" w14:textId="77777777" w:rsidR="00325C1F" w:rsidRPr="008501F1" w:rsidRDefault="00325C1F" w:rsidP="00325C1F">
      <w:pPr>
        <w:pStyle w:val="Testonotaapidipagina"/>
        <w:rPr>
          <w:lang w:val="en-GB"/>
        </w:rPr>
      </w:pPr>
      <w:r w:rsidRPr="00E61623">
        <w:rPr>
          <w:rStyle w:val="Rimandonotaapidipagina"/>
          <w:rFonts w:ascii="Times New Roman"/>
        </w:rPr>
        <w:footnoteRef/>
      </w:r>
      <w:r w:rsidRPr="008501F1">
        <w:rPr>
          <w:rFonts w:ascii="Times New Roman"/>
          <w:lang w:val="en-GB"/>
        </w:rPr>
        <w:t xml:space="preserve"> </w:t>
      </w:r>
      <w:r w:rsidRPr="00FC017D">
        <w:rPr>
          <w:rFonts w:ascii="Times New Roman"/>
          <w:lang w:val="en-GB"/>
        </w:rPr>
        <w:t xml:space="preserve">Campus </w:t>
      </w:r>
      <w:proofErr w:type="spellStart"/>
      <w:r w:rsidRPr="00FC017D">
        <w:rPr>
          <w:rFonts w:ascii="Times New Roman"/>
          <w:lang w:val="en-GB"/>
        </w:rPr>
        <w:t>Magnolie</w:t>
      </w:r>
      <w:proofErr w:type="spellEnd"/>
      <w:r>
        <w:rPr>
          <w:rFonts w:ascii="Times New Roman"/>
          <w:lang w:val="en-GB"/>
        </w:rPr>
        <w:t xml:space="preserve"> Website: &lt;</w:t>
      </w:r>
      <w:hyperlink r:id="rId1" w:history="1">
        <w:r w:rsidRPr="00A07BF3">
          <w:rPr>
            <w:rStyle w:val="Collegamentoipertestuale"/>
            <w:rFonts w:ascii="Times New Roman"/>
            <w:lang w:val="en-GB"/>
          </w:rPr>
          <w:t>https://www.campusmagnolie.it</w:t>
        </w:r>
      </w:hyperlink>
      <w:r>
        <w:rPr>
          <w:rFonts w:ascii="Times New Roman"/>
          <w:lang w:val="en-GB"/>
        </w:rPr>
        <w:t>&gt;, 03</w:t>
      </w:r>
      <w:r w:rsidRPr="008501F1">
        <w:rPr>
          <w:rFonts w:ascii="Times New Roman"/>
          <w:lang w:val="en-GB"/>
        </w:rPr>
        <w:t>.</w:t>
      </w:r>
      <w:r>
        <w:rPr>
          <w:rFonts w:ascii="Times New Roman"/>
          <w:lang w:val="en-GB"/>
        </w:rPr>
        <w:t>01</w:t>
      </w:r>
      <w:r w:rsidRPr="008501F1">
        <w:rPr>
          <w:rFonts w:ascii="Times New Roman"/>
          <w:lang w:val="en-GB"/>
        </w:rPr>
        <w:t>.20</w:t>
      </w:r>
      <w:r>
        <w:rPr>
          <w:rFonts w:ascii="Times New Roman"/>
          <w:lang w:val="en-GB"/>
        </w:rPr>
        <w:t>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E5F"/>
    <w:multiLevelType w:val="hybridMultilevel"/>
    <w:tmpl w:val="2FC0605C"/>
    <w:lvl w:ilvl="0" w:tplc="48AE9CF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F56CA"/>
    <w:multiLevelType w:val="hybridMultilevel"/>
    <w:tmpl w:val="727684FE"/>
    <w:lvl w:ilvl="0" w:tplc="BDECA2B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BDECA2B6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024297">
    <w:abstractNumId w:val="1"/>
  </w:num>
  <w:num w:numId="2" w16cid:durableId="178280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6F"/>
    <w:rsid w:val="000F7499"/>
    <w:rsid w:val="00325C1F"/>
    <w:rsid w:val="003E1090"/>
    <w:rsid w:val="004A11AA"/>
    <w:rsid w:val="00963059"/>
    <w:rsid w:val="00D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64D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C1F"/>
    <w:rPr>
      <w:rFonts w:eastAsia="Times New Roman" w:hAnsi="Times New Roman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C1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25C1F"/>
    <w:pPr>
      <w:spacing w:after="0" w:line="240" w:lineRule="auto"/>
    </w:pPr>
    <w:rPr>
      <w:rFonts w:eastAsiaTheme="minorHAnsi" w:hAnsiTheme="minorHAnsi" w:cstheme="minorBidi"/>
      <w:sz w:val="20"/>
      <w:szCs w:val="20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5C1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5C1F"/>
    <w:rPr>
      <w:vertAlign w:val="superscript"/>
    </w:rPr>
  </w:style>
  <w:style w:type="table" w:styleId="Grigliatabella">
    <w:name w:val="Table Grid"/>
    <w:basedOn w:val="Tabellanormale"/>
    <w:uiPriority w:val="39"/>
    <w:rsid w:val="00325C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5C1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1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1AA"/>
    <w:rPr>
      <w:rFonts w:eastAsia="Times New Roman" w:hAnsi="Times New Roman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4A1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1AA"/>
    <w:rPr>
      <w:rFonts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pusmagnoli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2050</Characters>
  <Application>Microsoft Office Word</Application>
  <DocSecurity>0</DocSecurity>
  <Lines>120</Lines>
  <Paragraphs>34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2023-01-21T11:59:00Z</dcterms:created>
  <dcterms:modified xsi:type="dcterms:W3CDTF">2023-01-21T11:59:00Z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a29da962a67ee4f6853db15d06d0918972c4dd18fe72287cdade69ba8805de0e</vt:lpwstr>
  </property>
</Properties>
</file>