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16723E" w14:textId="661A02E1" w:rsidR="0061071D" w:rsidRDefault="0061071D" w:rsidP="00DE6A60">
      <w:pPr>
        <w:jc w:val="both"/>
        <w:rPr>
          <w:rFonts w:ascii="Times New Roman" w:hAnsi="Times New Roman" w:cs="Times New Roman"/>
        </w:rPr>
      </w:pPr>
      <w:r>
        <w:rPr>
          <w:rFonts w:ascii="Times New Roman" w:hAnsi="Times New Roman" w:cs="Times New Roman"/>
        </w:rPr>
        <w:t>Ornella Casazza. Dai restauri post alluvione alla direzione del Museo degli Argenti</w:t>
      </w:r>
    </w:p>
    <w:p w14:paraId="7295A35C" w14:textId="77777777" w:rsidR="00BB036B" w:rsidRPr="00374523" w:rsidRDefault="00BB036B" w:rsidP="00DE6A60">
      <w:pPr>
        <w:jc w:val="both"/>
        <w:rPr>
          <w:rFonts w:ascii="Times New Roman" w:hAnsi="Times New Roman" w:cs="Times New Roman"/>
        </w:rPr>
      </w:pPr>
    </w:p>
    <w:p w14:paraId="607BA4A0" w14:textId="3E89A25E" w:rsidR="007E16F5" w:rsidRPr="00C95A8F" w:rsidRDefault="008F41F3" w:rsidP="00DE6A60">
      <w:pPr>
        <w:jc w:val="both"/>
        <w:rPr>
          <w:rFonts w:ascii="Times New Roman" w:hAnsi="Times New Roman" w:cs="Times New Roman"/>
        </w:rPr>
      </w:pPr>
      <w:r w:rsidRPr="00BF0CB9">
        <w:rPr>
          <w:rFonts w:ascii="Times New Roman" w:hAnsi="Times New Roman" w:cs="Times New Roman"/>
        </w:rPr>
        <w:t xml:space="preserve">Nell’ambito di una riconsiderazione del ruolo delle donne negli studi e nell’operato storico-artistico, emergono figure che hanno declinato la loro militanza in un contesto esteso e in divenire. Si può in tal senso portare oggi lo sguardo </w:t>
      </w:r>
      <w:r w:rsidR="00D93C79" w:rsidRPr="00BF0CB9">
        <w:rPr>
          <w:rFonts w:ascii="Times New Roman" w:hAnsi="Times New Roman" w:cs="Times New Roman"/>
        </w:rPr>
        <w:t>su</w:t>
      </w:r>
      <w:r w:rsidRPr="00BF0CB9">
        <w:rPr>
          <w:rFonts w:ascii="Times New Roman" w:hAnsi="Times New Roman" w:cs="Times New Roman"/>
        </w:rPr>
        <w:t xml:space="preserve"> Ornella </w:t>
      </w:r>
      <w:r w:rsidRPr="004A776F">
        <w:rPr>
          <w:rFonts w:ascii="Times New Roman" w:hAnsi="Times New Roman" w:cs="Times New Roman"/>
        </w:rPr>
        <w:t>Casazza, e sulle sue “metamorfosi”</w:t>
      </w:r>
      <w:r w:rsidR="007E742D" w:rsidRPr="004A776F">
        <w:rPr>
          <w:rStyle w:val="Rimandonotaapidipagina"/>
          <w:rFonts w:ascii="Times New Roman" w:hAnsi="Times New Roman" w:cs="Times New Roman"/>
        </w:rPr>
        <w:footnoteReference w:id="1"/>
      </w:r>
      <w:r w:rsidR="00697C8B" w:rsidRPr="004A776F">
        <w:rPr>
          <w:rFonts w:ascii="Times New Roman" w:hAnsi="Times New Roman" w:cs="Times New Roman"/>
        </w:rPr>
        <w:t>, come le definirono</w:t>
      </w:r>
      <w:r w:rsidRPr="004A776F">
        <w:rPr>
          <w:rFonts w:ascii="Times New Roman" w:hAnsi="Times New Roman" w:cs="Times New Roman"/>
        </w:rPr>
        <w:t xml:space="preserve"> Marco Chiarini </w:t>
      </w:r>
      <w:r w:rsidR="00D32AED" w:rsidRPr="004A776F">
        <w:rPr>
          <w:rFonts w:ascii="Times New Roman" w:hAnsi="Times New Roman" w:cs="Times New Roman"/>
        </w:rPr>
        <w:t>e Maria Anna Di Pede</w:t>
      </w:r>
      <w:r w:rsidRPr="004A776F">
        <w:rPr>
          <w:rFonts w:ascii="Times New Roman" w:hAnsi="Times New Roman" w:cs="Times New Roman"/>
        </w:rPr>
        <w:t>, tra restauro, storia dell’arte e critica</w:t>
      </w:r>
      <w:r w:rsidR="0069197F" w:rsidRPr="004A776F">
        <w:rPr>
          <w:rFonts w:ascii="Times New Roman" w:hAnsi="Times New Roman" w:cs="Times New Roman"/>
        </w:rPr>
        <w:t xml:space="preserve"> contemporanea</w:t>
      </w:r>
      <w:r w:rsidR="00D93C79" w:rsidRPr="004A776F">
        <w:rPr>
          <w:rFonts w:ascii="Times New Roman" w:hAnsi="Times New Roman" w:cs="Times New Roman"/>
        </w:rPr>
        <w:t>,</w:t>
      </w:r>
      <w:r w:rsidR="00A42E66">
        <w:rPr>
          <w:rFonts w:ascii="Times New Roman" w:hAnsi="Times New Roman" w:cs="Times New Roman"/>
        </w:rPr>
        <w:t xml:space="preserve"> esplicate</w:t>
      </w:r>
      <w:r w:rsidR="0069197F" w:rsidRPr="004A776F">
        <w:rPr>
          <w:rFonts w:ascii="Times New Roman" w:hAnsi="Times New Roman" w:cs="Times New Roman"/>
        </w:rPr>
        <w:t xml:space="preserve"> attraverso </w:t>
      </w:r>
      <w:r w:rsidR="00D93C79" w:rsidRPr="004A776F">
        <w:rPr>
          <w:rFonts w:ascii="Times New Roman" w:hAnsi="Times New Roman" w:cs="Times New Roman"/>
        </w:rPr>
        <w:t xml:space="preserve">incarichi istituzionali, </w:t>
      </w:r>
      <w:r w:rsidR="0069197F" w:rsidRPr="004A776F">
        <w:rPr>
          <w:rFonts w:ascii="Times New Roman" w:hAnsi="Times New Roman" w:cs="Times New Roman"/>
        </w:rPr>
        <w:t>progetti espositivi e museali</w:t>
      </w:r>
      <w:r w:rsidRPr="004A776F">
        <w:rPr>
          <w:rFonts w:ascii="Times New Roman" w:hAnsi="Times New Roman" w:cs="Times New Roman"/>
        </w:rPr>
        <w:t>. Elencare tutte le tappe della sua lunga carriera sarebbe impossibile, ma po</w:t>
      </w:r>
      <w:r w:rsidR="00E225F1" w:rsidRPr="004A776F">
        <w:rPr>
          <w:rFonts w:ascii="Times New Roman" w:hAnsi="Times New Roman" w:cs="Times New Roman"/>
        </w:rPr>
        <w:t>ssiamo in questa circostanza</w:t>
      </w:r>
      <w:r w:rsidRPr="004A776F">
        <w:rPr>
          <w:rFonts w:ascii="Times New Roman" w:hAnsi="Times New Roman" w:cs="Times New Roman"/>
        </w:rPr>
        <w:t xml:space="preserve"> enucleare</w:t>
      </w:r>
      <w:r w:rsidR="00E225F1" w:rsidRPr="004A776F">
        <w:rPr>
          <w:rFonts w:ascii="Times New Roman" w:hAnsi="Times New Roman" w:cs="Times New Roman"/>
        </w:rPr>
        <w:t xml:space="preserve"> alcuni interventi</w:t>
      </w:r>
      <w:r w:rsidRPr="004A776F">
        <w:rPr>
          <w:rFonts w:ascii="Times New Roman" w:hAnsi="Times New Roman" w:cs="Times New Roman"/>
        </w:rPr>
        <w:t xml:space="preserve"> nel</w:t>
      </w:r>
      <w:r w:rsidR="00E225F1" w:rsidRPr="004A776F">
        <w:rPr>
          <w:rFonts w:ascii="Times New Roman" w:hAnsi="Times New Roman" w:cs="Times New Roman"/>
        </w:rPr>
        <w:t xml:space="preserve">l’ambito </w:t>
      </w:r>
      <w:r w:rsidR="0069197F" w:rsidRPr="004A776F">
        <w:rPr>
          <w:rFonts w:ascii="Times New Roman" w:hAnsi="Times New Roman" w:cs="Times New Roman"/>
        </w:rPr>
        <w:t>dei differenti</w:t>
      </w:r>
      <w:r w:rsidRPr="004A776F">
        <w:rPr>
          <w:rFonts w:ascii="Times New Roman" w:hAnsi="Times New Roman" w:cs="Times New Roman"/>
        </w:rPr>
        <w:t xml:space="preserve"> filoni</w:t>
      </w:r>
      <w:r w:rsidR="0069197F" w:rsidRPr="004A776F">
        <w:rPr>
          <w:rFonts w:ascii="Times New Roman" w:hAnsi="Times New Roman" w:cs="Times New Roman"/>
        </w:rPr>
        <w:t xml:space="preserve"> di ricerca portati avanti</w:t>
      </w:r>
      <w:r w:rsidRPr="004A776F">
        <w:rPr>
          <w:rFonts w:ascii="Times New Roman" w:hAnsi="Times New Roman" w:cs="Times New Roman"/>
        </w:rPr>
        <w:t xml:space="preserve"> a partire dagli anni Sessanta, quando </w:t>
      </w:r>
      <w:r w:rsidR="007E16F5" w:rsidRPr="004A776F">
        <w:rPr>
          <w:rFonts w:ascii="Times New Roman" w:hAnsi="Times New Roman" w:cs="Times New Roman"/>
        </w:rPr>
        <w:t>come restauratrice</w:t>
      </w:r>
      <w:r w:rsidR="00697C8B" w:rsidRPr="004A776F">
        <w:rPr>
          <w:rFonts w:ascii="Times New Roman" w:hAnsi="Times New Roman" w:cs="Times New Roman"/>
        </w:rPr>
        <w:t xml:space="preserve"> Casazza</w:t>
      </w:r>
      <w:r w:rsidR="007E16F5" w:rsidRPr="004A776F">
        <w:rPr>
          <w:rFonts w:ascii="Times New Roman" w:hAnsi="Times New Roman" w:cs="Times New Roman"/>
        </w:rPr>
        <w:t xml:space="preserve"> ha realizzato</w:t>
      </w:r>
      <w:r w:rsidR="00E225F1" w:rsidRPr="004A776F">
        <w:rPr>
          <w:rFonts w:ascii="Times New Roman" w:hAnsi="Times New Roman" w:cs="Times New Roman"/>
        </w:rPr>
        <w:t xml:space="preserve"> i primi,</w:t>
      </w:r>
      <w:r w:rsidR="007E16F5" w:rsidRPr="004A776F">
        <w:rPr>
          <w:rFonts w:ascii="Times New Roman" w:hAnsi="Times New Roman" w:cs="Times New Roman"/>
        </w:rPr>
        <w:t xml:space="preserve"> </w:t>
      </w:r>
      <w:r w:rsidR="00E225F1" w:rsidRPr="004A776F">
        <w:rPr>
          <w:rFonts w:ascii="Times New Roman" w:hAnsi="Times New Roman" w:cs="Times New Roman"/>
        </w:rPr>
        <w:t>cruciali</w:t>
      </w:r>
      <w:r w:rsidR="00D93C79" w:rsidRPr="004A776F">
        <w:rPr>
          <w:rFonts w:ascii="Times New Roman" w:hAnsi="Times New Roman" w:cs="Times New Roman"/>
        </w:rPr>
        <w:t>,</w:t>
      </w:r>
      <w:r w:rsidR="00E225F1" w:rsidRPr="004A776F">
        <w:rPr>
          <w:rFonts w:ascii="Times New Roman" w:hAnsi="Times New Roman" w:cs="Times New Roman"/>
        </w:rPr>
        <w:t xml:space="preserve"> </w:t>
      </w:r>
      <w:r w:rsidR="00892758" w:rsidRPr="004A776F">
        <w:rPr>
          <w:rFonts w:ascii="Times New Roman" w:hAnsi="Times New Roman" w:cs="Times New Roman"/>
        </w:rPr>
        <w:t xml:space="preserve">interventi </w:t>
      </w:r>
      <w:r w:rsidR="00D93C79" w:rsidRPr="004A776F">
        <w:rPr>
          <w:rFonts w:ascii="Times New Roman" w:hAnsi="Times New Roman" w:cs="Times New Roman"/>
        </w:rPr>
        <w:t xml:space="preserve">di restauro </w:t>
      </w:r>
      <w:r w:rsidR="00892758" w:rsidRPr="004A776F">
        <w:rPr>
          <w:rFonts w:ascii="Times New Roman" w:hAnsi="Times New Roman" w:cs="Times New Roman"/>
        </w:rPr>
        <w:t>post alluvione</w:t>
      </w:r>
      <w:r w:rsidR="00E225F1" w:rsidRPr="004A776F">
        <w:rPr>
          <w:rFonts w:ascii="Times New Roman" w:hAnsi="Times New Roman" w:cs="Times New Roman"/>
        </w:rPr>
        <w:t xml:space="preserve">. Nominata </w:t>
      </w:r>
      <w:r w:rsidR="00837BBD" w:rsidRPr="004A776F">
        <w:rPr>
          <w:rFonts w:ascii="Times New Roman" w:hAnsi="Times New Roman" w:cs="Times New Roman"/>
        </w:rPr>
        <w:t>f</w:t>
      </w:r>
      <w:r w:rsidR="000A2F73" w:rsidRPr="004A776F">
        <w:rPr>
          <w:rFonts w:ascii="Times New Roman" w:hAnsi="Times New Roman" w:cs="Times New Roman"/>
        </w:rPr>
        <w:t>unzionaria nella Soprintendenza</w:t>
      </w:r>
      <w:r w:rsidR="008102A2" w:rsidRPr="004A776F">
        <w:rPr>
          <w:rFonts w:ascii="Times New Roman" w:hAnsi="Times New Roman" w:cs="Times New Roman"/>
        </w:rPr>
        <w:t xml:space="preserve"> di Firenze</w:t>
      </w:r>
      <w:r w:rsidR="00E225F1" w:rsidRPr="004A776F">
        <w:rPr>
          <w:rFonts w:ascii="Times New Roman" w:hAnsi="Times New Roman" w:cs="Times New Roman"/>
        </w:rPr>
        <w:t>,</w:t>
      </w:r>
      <w:r w:rsidR="007E16F5" w:rsidRPr="004A776F">
        <w:rPr>
          <w:rFonts w:ascii="Times New Roman" w:hAnsi="Times New Roman" w:cs="Times New Roman"/>
        </w:rPr>
        <w:t xml:space="preserve"> in qualità di storica dell’arte</w:t>
      </w:r>
      <w:r w:rsidR="00837BBD" w:rsidRPr="004A776F">
        <w:rPr>
          <w:rFonts w:ascii="Times New Roman" w:hAnsi="Times New Roman" w:cs="Times New Roman"/>
        </w:rPr>
        <w:t xml:space="preserve">, </w:t>
      </w:r>
      <w:r w:rsidR="00E225F1" w:rsidRPr="004A776F">
        <w:rPr>
          <w:rFonts w:ascii="Times New Roman" w:hAnsi="Times New Roman" w:cs="Times New Roman"/>
        </w:rPr>
        <w:t>ha dirett</w:t>
      </w:r>
      <w:r w:rsidR="00621F2D" w:rsidRPr="004A776F">
        <w:rPr>
          <w:rFonts w:ascii="Times New Roman" w:hAnsi="Times New Roman" w:cs="Times New Roman"/>
        </w:rPr>
        <w:t xml:space="preserve">o </w:t>
      </w:r>
      <w:r w:rsidR="00E225F1" w:rsidRPr="004A776F">
        <w:rPr>
          <w:rFonts w:ascii="Times New Roman" w:hAnsi="Times New Roman" w:cs="Times New Roman"/>
        </w:rPr>
        <w:t>il</w:t>
      </w:r>
      <w:r w:rsidR="00892758" w:rsidRPr="004A776F">
        <w:rPr>
          <w:rFonts w:ascii="Times New Roman" w:hAnsi="Times New Roman" w:cs="Times New Roman"/>
        </w:rPr>
        <w:t xml:space="preserve"> Dipartimento di Tecnologie Avanzate (DAT) della Soprintendenza Speciale per il Polo Museale Fiorentino </w:t>
      </w:r>
      <w:r w:rsidR="008102A2" w:rsidRPr="004A776F">
        <w:rPr>
          <w:rFonts w:ascii="Times New Roman" w:hAnsi="Times New Roman" w:cs="Times New Roman"/>
        </w:rPr>
        <w:t xml:space="preserve">dal 1992 </w:t>
      </w:r>
      <w:r w:rsidR="00892758" w:rsidRPr="004A776F">
        <w:rPr>
          <w:rFonts w:ascii="Times New Roman" w:hAnsi="Times New Roman" w:cs="Times New Roman"/>
        </w:rPr>
        <w:t xml:space="preserve">e </w:t>
      </w:r>
      <w:r w:rsidR="00E225F1" w:rsidRPr="004A776F">
        <w:rPr>
          <w:rFonts w:ascii="Times New Roman" w:hAnsi="Times New Roman" w:cs="Times New Roman"/>
        </w:rPr>
        <w:t>i</w:t>
      </w:r>
      <w:r w:rsidR="00892758" w:rsidRPr="004A776F">
        <w:rPr>
          <w:rFonts w:ascii="Times New Roman" w:hAnsi="Times New Roman" w:cs="Times New Roman"/>
        </w:rPr>
        <w:t>l Museo degli Ar</w:t>
      </w:r>
      <w:r w:rsidR="00390160" w:rsidRPr="004A776F">
        <w:rPr>
          <w:rFonts w:ascii="Times New Roman" w:hAnsi="Times New Roman" w:cs="Times New Roman"/>
        </w:rPr>
        <w:t xml:space="preserve">genti di Palazzo Pitti </w:t>
      </w:r>
      <w:r w:rsidR="00743E85" w:rsidRPr="004A776F">
        <w:rPr>
          <w:rFonts w:ascii="Times New Roman" w:hAnsi="Times New Roman" w:cs="Times New Roman"/>
        </w:rPr>
        <w:t>(</w:t>
      </w:r>
      <w:r w:rsidR="00390160" w:rsidRPr="004A776F">
        <w:rPr>
          <w:rFonts w:ascii="Times New Roman" w:hAnsi="Times New Roman" w:cs="Times New Roman"/>
        </w:rPr>
        <w:t>ora Tesoro</w:t>
      </w:r>
      <w:r w:rsidR="00892758" w:rsidRPr="004A776F">
        <w:rPr>
          <w:rFonts w:ascii="Times New Roman" w:hAnsi="Times New Roman" w:cs="Times New Roman"/>
        </w:rPr>
        <w:t xml:space="preserve"> dei Granduchi</w:t>
      </w:r>
      <w:r w:rsidR="00743E85" w:rsidRPr="004A776F">
        <w:rPr>
          <w:rFonts w:ascii="Times New Roman" w:hAnsi="Times New Roman" w:cs="Times New Roman"/>
        </w:rPr>
        <w:t>)</w:t>
      </w:r>
      <w:r w:rsidR="005B19A4" w:rsidRPr="004A776F">
        <w:rPr>
          <w:rFonts w:ascii="Times New Roman" w:hAnsi="Times New Roman" w:cs="Times New Roman"/>
        </w:rPr>
        <w:t xml:space="preserve"> dal 2004 al 2010</w:t>
      </w:r>
      <w:r w:rsidR="00892758" w:rsidRPr="004A776F">
        <w:rPr>
          <w:rFonts w:ascii="Times New Roman" w:hAnsi="Times New Roman" w:cs="Times New Roman"/>
        </w:rPr>
        <w:t>.</w:t>
      </w:r>
      <w:r w:rsidR="007E16F5" w:rsidRPr="004A776F">
        <w:rPr>
          <w:rFonts w:ascii="Times New Roman" w:hAnsi="Times New Roman" w:cs="Times New Roman"/>
        </w:rPr>
        <w:t xml:space="preserve"> </w:t>
      </w:r>
      <w:r w:rsidR="00D93C79" w:rsidRPr="004A776F">
        <w:rPr>
          <w:rFonts w:ascii="Times New Roman" w:hAnsi="Times New Roman" w:cs="Times New Roman"/>
        </w:rPr>
        <w:t>Nel contempo ha al</w:t>
      </w:r>
      <w:r w:rsidR="004A776F" w:rsidRPr="004A776F">
        <w:rPr>
          <w:rFonts w:ascii="Times New Roman" w:hAnsi="Times New Roman" w:cs="Times New Roman"/>
        </w:rPr>
        <w:t xml:space="preserve">imentato il suo rapporto con </w:t>
      </w:r>
      <w:r w:rsidR="003A4264" w:rsidRPr="004A776F">
        <w:rPr>
          <w:rFonts w:ascii="Times New Roman" w:hAnsi="Times New Roman" w:cs="Times New Roman"/>
        </w:rPr>
        <w:t>artisti contemporanei noti ed</w:t>
      </w:r>
      <w:r w:rsidR="003A4264" w:rsidRPr="003A4264">
        <w:rPr>
          <w:rFonts w:ascii="Times New Roman" w:hAnsi="Times New Roman" w:cs="Times New Roman"/>
        </w:rPr>
        <w:t xml:space="preserve"> emergenti </w:t>
      </w:r>
      <w:r w:rsidR="003A4264">
        <w:rPr>
          <w:rFonts w:ascii="Times New Roman" w:hAnsi="Times New Roman" w:cs="Times New Roman"/>
        </w:rPr>
        <w:t>valorizzando le loro espressioni artistiche</w:t>
      </w:r>
      <w:r w:rsidR="004042E0">
        <w:rPr>
          <w:rFonts w:ascii="Times New Roman" w:hAnsi="Times New Roman" w:cs="Times New Roman"/>
        </w:rPr>
        <w:t xml:space="preserve"> e la loro capacità di</w:t>
      </w:r>
      <w:r w:rsidR="0083643C">
        <w:rPr>
          <w:rFonts w:ascii="Times New Roman" w:hAnsi="Times New Roman" w:cs="Times New Roman"/>
        </w:rPr>
        <w:t xml:space="preserve"> </w:t>
      </w:r>
      <w:r w:rsidR="004042E0" w:rsidRPr="004042E0">
        <w:rPr>
          <w:rFonts w:ascii="Times New Roman" w:hAnsi="Times New Roman" w:cs="Times New Roman"/>
        </w:rPr>
        <w:t>muoversi con agilità tra la dimensione monumentale e il piccolo formato</w:t>
      </w:r>
      <w:r w:rsidR="004042E0">
        <w:rPr>
          <w:rFonts w:ascii="Times New Roman" w:hAnsi="Times New Roman" w:cs="Times New Roman"/>
        </w:rPr>
        <w:t xml:space="preserve">, </w:t>
      </w:r>
      <w:r w:rsidR="0083643C">
        <w:rPr>
          <w:rFonts w:ascii="Times New Roman" w:hAnsi="Times New Roman" w:cs="Times New Roman"/>
        </w:rPr>
        <w:t>sostenendo</w:t>
      </w:r>
      <w:r w:rsidR="004042E0">
        <w:rPr>
          <w:rFonts w:ascii="Times New Roman" w:hAnsi="Times New Roman" w:cs="Times New Roman"/>
        </w:rPr>
        <w:t xml:space="preserve"> il loro </w:t>
      </w:r>
      <w:r w:rsidR="0083643C">
        <w:rPr>
          <w:rFonts w:ascii="Times New Roman" w:hAnsi="Times New Roman" w:cs="Times New Roman"/>
        </w:rPr>
        <w:t xml:space="preserve">estro inventivo, </w:t>
      </w:r>
      <w:r w:rsidR="004042E0">
        <w:rPr>
          <w:rFonts w:ascii="Times New Roman" w:hAnsi="Times New Roman" w:cs="Times New Roman"/>
        </w:rPr>
        <w:t xml:space="preserve">mettendo le loro opere </w:t>
      </w:r>
      <w:r w:rsidR="0083643C">
        <w:rPr>
          <w:rFonts w:ascii="Times New Roman" w:hAnsi="Times New Roman" w:cs="Times New Roman"/>
        </w:rPr>
        <w:t xml:space="preserve">a colloquio con </w:t>
      </w:r>
      <w:r w:rsidR="0083643C" w:rsidRPr="009926FE">
        <w:rPr>
          <w:rFonts w:ascii="Times New Roman" w:hAnsi="Times New Roman" w:cs="Times New Roman"/>
        </w:rPr>
        <w:t xml:space="preserve">l’antico, infrangendo il </w:t>
      </w:r>
      <w:r w:rsidR="004042E0" w:rsidRPr="009926FE">
        <w:rPr>
          <w:rFonts w:ascii="Times New Roman" w:hAnsi="Times New Roman" w:cs="Times New Roman"/>
        </w:rPr>
        <w:t xml:space="preserve">confine accademico tra Arti Maggiori e Minori </w:t>
      </w:r>
      <w:r w:rsidR="009926FE" w:rsidRPr="009926FE">
        <w:rPr>
          <w:rFonts w:ascii="Times New Roman" w:hAnsi="Times New Roman" w:cs="Times New Roman"/>
        </w:rPr>
        <w:t>e condividendo</w:t>
      </w:r>
      <w:r w:rsidR="003A4264" w:rsidRPr="009926FE">
        <w:rPr>
          <w:rFonts w:ascii="Times New Roman" w:hAnsi="Times New Roman" w:cs="Times New Roman"/>
        </w:rPr>
        <w:t xml:space="preserve"> spesso </w:t>
      </w:r>
      <w:r w:rsidR="009926FE" w:rsidRPr="009926FE">
        <w:rPr>
          <w:rFonts w:ascii="Times New Roman" w:hAnsi="Times New Roman" w:cs="Times New Roman"/>
        </w:rPr>
        <w:t xml:space="preserve">con loro non solo esperienze professionali ma anche di vita. Fu per molti di loro un </w:t>
      </w:r>
      <w:r w:rsidR="003A4264" w:rsidRPr="009926FE">
        <w:rPr>
          <w:rFonts w:ascii="Times New Roman" w:hAnsi="Times New Roman" w:cs="Times New Roman"/>
        </w:rPr>
        <w:t xml:space="preserve">punto di </w:t>
      </w:r>
      <w:r w:rsidR="003A4264" w:rsidRPr="00C95A8F">
        <w:rPr>
          <w:rFonts w:ascii="Times New Roman" w:hAnsi="Times New Roman" w:cs="Times New Roman"/>
        </w:rPr>
        <w:t>riferimento.</w:t>
      </w:r>
    </w:p>
    <w:p w14:paraId="286FB7C1" w14:textId="49D5FB5C" w:rsidR="00B61847" w:rsidRPr="00BF0CB9" w:rsidRDefault="00D93C79" w:rsidP="00DE6A60">
      <w:pPr>
        <w:jc w:val="both"/>
        <w:rPr>
          <w:rFonts w:ascii="Times New Roman" w:hAnsi="Times New Roman" w:cs="Times New Roman"/>
          <w:i/>
          <w:color w:val="252525"/>
        </w:rPr>
      </w:pPr>
      <w:r w:rsidRPr="00BF0CB9">
        <w:rPr>
          <w:rFonts w:ascii="Times New Roman" w:hAnsi="Times New Roman" w:cs="Times New Roman"/>
          <w:i/>
          <w:color w:val="252525"/>
        </w:rPr>
        <w:t>La formazione,</w:t>
      </w:r>
      <w:r w:rsidR="00B61847" w:rsidRPr="00BF0CB9">
        <w:rPr>
          <w:rFonts w:ascii="Times New Roman" w:hAnsi="Times New Roman" w:cs="Times New Roman"/>
          <w:i/>
          <w:color w:val="252525"/>
        </w:rPr>
        <w:t xml:space="preserve"> i primi interventi di restauro</w:t>
      </w:r>
      <w:r w:rsidRPr="00BF0CB9">
        <w:rPr>
          <w:rFonts w:ascii="Times New Roman" w:hAnsi="Times New Roman" w:cs="Times New Roman"/>
          <w:i/>
          <w:color w:val="252525"/>
        </w:rPr>
        <w:t>, l’insegnamento</w:t>
      </w:r>
    </w:p>
    <w:p w14:paraId="63A544BF" w14:textId="45DD53B0" w:rsidR="007E16F5" w:rsidRPr="004A776F" w:rsidRDefault="00836160" w:rsidP="007E16F5">
      <w:pPr>
        <w:jc w:val="both"/>
        <w:rPr>
          <w:rFonts w:ascii="Times New Roman" w:hAnsi="Times New Roman" w:cs="Times New Roman"/>
        </w:rPr>
      </w:pPr>
      <w:r w:rsidRPr="004A776F">
        <w:rPr>
          <w:rFonts w:ascii="Times New Roman" w:hAnsi="Times New Roman" w:cs="Times New Roman"/>
        </w:rPr>
        <w:t>Ornella Casazza nasce</w:t>
      </w:r>
      <w:r w:rsidR="00DE6A60" w:rsidRPr="004A776F">
        <w:rPr>
          <w:rFonts w:ascii="Times New Roman" w:hAnsi="Times New Roman" w:cs="Times New Roman"/>
        </w:rPr>
        <w:t xml:space="preserve"> il 25 agosto del 1943 a Rezzoaglio in Val D’Aveto dove </w:t>
      </w:r>
      <w:r w:rsidRPr="004A776F">
        <w:rPr>
          <w:rFonts w:ascii="Times New Roman" w:hAnsi="Times New Roman" w:cs="Times New Roman"/>
        </w:rPr>
        <w:t>la famiglia era sfollata</w:t>
      </w:r>
      <w:r w:rsidR="00DE6A60" w:rsidRPr="004A776F">
        <w:rPr>
          <w:rFonts w:ascii="Times New Roman" w:hAnsi="Times New Roman" w:cs="Times New Roman"/>
        </w:rPr>
        <w:t xml:space="preserve"> </w:t>
      </w:r>
      <w:r w:rsidR="007E16F5" w:rsidRPr="004A776F">
        <w:rPr>
          <w:rFonts w:ascii="Times New Roman" w:hAnsi="Times New Roman" w:cs="Times New Roman"/>
        </w:rPr>
        <w:t>da Massa, città in cui poi tornerà a</w:t>
      </w:r>
      <w:r w:rsidRPr="004A776F">
        <w:rPr>
          <w:rFonts w:ascii="Times New Roman" w:hAnsi="Times New Roman" w:cs="Times New Roman"/>
        </w:rPr>
        <w:t xml:space="preserve"> vive</w:t>
      </w:r>
      <w:r w:rsidR="00D93C79" w:rsidRPr="004A776F">
        <w:rPr>
          <w:rFonts w:ascii="Times New Roman" w:hAnsi="Times New Roman" w:cs="Times New Roman"/>
        </w:rPr>
        <w:t>re</w:t>
      </w:r>
      <w:r w:rsidR="00DE6A60" w:rsidRPr="004A776F">
        <w:rPr>
          <w:rFonts w:ascii="Times New Roman" w:hAnsi="Times New Roman" w:cs="Times New Roman"/>
        </w:rPr>
        <w:t xml:space="preserve"> </w:t>
      </w:r>
      <w:r w:rsidR="007E16F5" w:rsidRPr="004A776F">
        <w:rPr>
          <w:rFonts w:ascii="Times New Roman" w:hAnsi="Times New Roman" w:cs="Times New Roman"/>
        </w:rPr>
        <w:t xml:space="preserve">durante </w:t>
      </w:r>
      <w:r w:rsidR="00DE6A60" w:rsidRPr="004A776F">
        <w:rPr>
          <w:rFonts w:ascii="Times New Roman" w:hAnsi="Times New Roman" w:cs="Times New Roman"/>
        </w:rPr>
        <w:t>l’infanzia e la giovinezza.</w:t>
      </w:r>
      <w:r w:rsidR="007E742D" w:rsidRPr="004A776F">
        <w:rPr>
          <w:rFonts w:ascii="Times New Roman" w:hAnsi="Times New Roman" w:cs="Times New Roman"/>
        </w:rPr>
        <w:t xml:space="preserve"> Dopo le Scuole Superiori</w:t>
      </w:r>
      <w:r w:rsidR="007E16F5" w:rsidRPr="004A776F">
        <w:rPr>
          <w:rFonts w:ascii="Times New Roman" w:hAnsi="Times New Roman" w:cs="Times New Roman"/>
        </w:rPr>
        <w:t xml:space="preserve">, si trasferisce a Firenze, dove frequenta </w:t>
      </w:r>
      <w:r w:rsidR="00DE6A60" w:rsidRPr="004A776F">
        <w:rPr>
          <w:rFonts w:ascii="Times New Roman" w:hAnsi="Times New Roman" w:cs="Times New Roman"/>
        </w:rPr>
        <w:t>il Magistero e si laurea</w:t>
      </w:r>
      <w:r w:rsidR="00A409E1">
        <w:rPr>
          <w:rFonts w:ascii="Times New Roman" w:hAnsi="Times New Roman" w:cs="Times New Roman"/>
        </w:rPr>
        <w:t xml:space="preserve"> nel 19</w:t>
      </w:r>
      <w:r w:rsidR="007E742D" w:rsidRPr="004A776F">
        <w:rPr>
          <w:rFonts w:ascii="Times New Roman" w:hAnsi="Times New Roman" w:cs="Times New Roman"/>
        </w:rPr>
        <w:t>81</w:t>
      </w:r>
      <w:r w:rsidR="007E16F5" w:rsidRPr="004A776F">
        <w:rPr>
          <w:rFonts w:ascii="Times New Roman" w:hAnsi="Times New Roman" w:cs="Times New Roman"/>
        </w:rPr>
        <w:t>, discutendo una tesi in storia dell’arte</w:t>
      </w:r>
      <w:r w:rsidR="00DE6A60" w:rsidRPr="004A776F">
        <w:rPr>
          <w:rFonts w:ascii="Times New Roman" w:hAnsi="Times New Roman" w:cs="Times New Roman"/>
        </w:rPr>
        <w:t xml:space="preserve"> </w:t>
      </w:r>
      <w:r w:rsidR="00697C8B" w:rsidRPr="004A776F">
        <w:rPr>
          <w:rFonts w:ascii="Times New Roman" w:hAnsi="Times New Roman" w:cs="Times New Roman"/>
        </w:rPr>
        <w:t>con Alessandro</w:t>
      </w:r>
      <w:r w:rsidR="007E16F5" w:rsidRPr="004A776F">
        <w:rPr>
          <w:rFonts w:ascii="Times New Roman" w:hAnsi="Times New Roman" w:cs="Times New Roman"/>
        </w:rPr>
        <w:t xml:space="preserve"> Parronchi dal titolo</w:t>
      </w:r>
      <w:r w:rsidR="00122214" w:rsidRPr="004A776F">
        <w:rPr>
          <w:rFonts w:ascii="Times New Roman" w:hAnsi="Times New Roman" w:cs="Times New Roman"/>
          <w:i/>
          <w:iCs/>
        </w:rPr>
        <w:t xml:space="preserve"> Aggiunte al Catalogo di </w:t>
      </w:r>
      <w:r w:rsidR="00FE2928" w:rsidRPr="004A776F">
        <w:rPr>
          <w:rFonts w:ascii="Times New Roman" w:hAnsi="Times New Roman" w:cs="Times New Roman"/>
          <w:i/>
          <w:iCs/>
        </w:rPr>
        <w:t>‘</w:t>
      </w:r>
      <w:r w:rsidR="00122214" w:rsidRPr="004A776F">
        <w:rPr>
          <w:rFonts w:ascii="Times New Roman" w:hAnsi="Times New Roman" w:cs="Times New Roman"/>
          <w:i/>
          <w:iCs/>
        </w:rPr>
        <w:t>Sinopia e Affreschi</w:t>
      </w:r>
      <w:r w:rsidR="00FE2928" w:rsidRPr="004A776F">
        <w:rPr>
          <w:rFonts w:ascii="Times New Roman" w:hAnsi="Times New Roman" w:cs="Times New Roman"/>
          <w:i/>
          <w:iCs/>
        </w:rPr>
        <w:t>’</w:t>
      </w:r>
      <w:r w:rsidR="00122214" w:rsidRPr="004A776F">
        <w:rPr>
          <w:rFonts w:ascii="Times New Roman" w:hAnsi="Times New Roman" w:cs="Times New Roman"/>
          <w:i/>
          <w:iCs/>
        </w:rPr>
        <w:t xml:space="preserve"> nel territorio fiorentino</w:t>
      </w:r>
      <w:r w:rsidR="00C95A8F">
        <w:rPr>
          <w:rFonts w:ascii="Times New Roman" w:hAnsi="Times New Roman" w:cs="Times New Roman"/>
        </w:rPr>
        <w:t>. Questo</w:t>
      </w:r>
      <w:r w:rsidR="007E16F5" w:rsidRPr="004A776F">
        <w:rPr>
          <w:rFonts w:ascii="Times New Roman" w:hAnsi="Times New Roman" w:cs="Times New Roman"/>
        </w:rPr>
        <w:t xml:space="preserve"> </w:t>
      </w:r>
      <w:r w:rsidR="009926FE">
        <w:rPr>
          <w:rFonts w:ascii="Times New Roman" w:hAnsi="Times New Roman" w:cs="Times New Roman"/>
        </w:rPr>
        <w:t>traguardo raggiun</w:t>
      </w:r>
      <w:r w:rsidR="007E16F5" w:rsidRPr="004A776F">
        <w:rPr>
          <w:rFonts w:ascii="Times New Roman" w:hAnsi="Times New Roman" w:cs="Times New Roman"/>
        </w:rPr>
        <w:t xml:space="preserve">to costituisce una grande </w:t>
      </w:r>
      <w:r w:rsidR="00122214" w:rsidRPr="004A776F">
        <w:rPr>
          <w:rFonts w:ascii="Times New Roman" w:hAnsi="Times New Roman" w:cs="Times New Roman"/>
        </w:rPr>
        <w:t>soddisfazio</w:t>
      </w:r>
      <w:r w:rsidR="00E91F0C" w:rsidRPr="004A776F">
        <w:rPr>
          <w:rFonts w:ascii="Times New Roman" w:hAnsi="Times New Roman" w:cs="Times New Roman"/>
        </w:rPr>
        <w:t xml:space="preserve">ne </w:t>
      </w:r>
      <w:r w:rsidR="007E16F5" w:rsidRPr="004A776F">
        <w:rPr>
          <w:rFonts w:ascii="Times New Roman" w:hAnsi="Times New Roman" w:cs="Times New Roman"/>
        </w:rPr>
        <w:t xml:space="preserve">per la </w:t>
      </w:r>
      <w:r w:rsidR="00E91F0C" w:rsidRPr="004A776F">
        <w:rPr>
          <w:rFonts w:ascii="Times New Roman" w:hAnsi="Times New Roman" w:cs="Times New Roman"/>
        </w:rPr>
        <w:t>madre Anna</w:t>
      </w:r>
      <w:r w:rsidR="009926FE">
        <w:rPr>
          <w:rFonts w:ascii="Times New Roman" w:hAnsi="Times New Roman" w:cs="Times New Roman"/>
        </w:rPr>
        <w:t>,</w:t>
      </w:r>
      <w:r w:rsidR="00E91F0C" w:rsidRPr="004A776F">
        <w:rPr>
          <w:rFonts w:ascii="Times New Roman" w:hAnsi="Times New Roman" w:cs="Times New Roman"/>
        </w:rPr>
        <w:t xml:space="preserve"> </w:t>
      </w:r>
      <w:r w:rsidR="00122214" w:rsidRPr="004A776F">
        <w:rPr>
          <w:rFonts w:ascii="Times New Roman" w:hAnsi="Times New Roman" w:cs="Times New Roman"/>
        </w:rPr>
        <w:t xml:space="preserve">che aveva da </w:t>
      </w:r>
      <w:r w:rsidR="009926FE">
        <w:rPr>
          <w:rFonts w:ascii="Times New Roman" w:hAnsi="Times New Roman" w:cs="Times New Roman"/>
        </w:rPr>
        <w:t>sempre tenuto</w:t>
      </w:r>
      <w:r w:rsidR="00122214" w:rsidRPr="004A776F">
        <w:rPr>
          <w:rFonts w:ascii="Times New Roman" w:hAnsi="Times New Roman" w:cs="Times New Roman"/>
        </w:rPr>
        <w:t xml:space="preserve"> alla formazione culturale della figlia</w:t>
      </w:r>
      <w:r w:rsidR="009926FE">
        <w:rPr>
          <w:rFonts w:ascii="Times New Roman" w:hAnsi="Times New Roman" w:cs="Times New Roman"/>
        </w:rPr>
        <w:t xml:space="preserve"> come forma di</w:t>
      </w:r>
      <w:r w:rsidR="007E16F5" w:rsidRPr="004A776F">
        <w:rPr>
          <w:rFonts w:ascii="Times New Roman" w:hAnsi="Times New Roman" w:cs="Times New Roman"/>
        </w:rPr>
        <w:t xml:space="preserve"> autoaffermazione e</w:t>
      </w:r>
      <w:r w:rsidR="00D93C79" w:rsidRPr="004A776F">
        <w:rPr>
          <w:rFonts w:ascii="Times New Roman" w:hAnsi="Times New Roman" w:cs="Times New Roman"/>
        </w:rPr>
        <w:t>d</w:t>
      </w:r>
      <w:r w:rsidR="007E16F5" w:rsidRPr="004A776F">
        <w:rPr>
          <w:rFonts w:ascii="Times New Roman" w:hAnsi="Times New Roman" w:cs="Times New Roman"/>
        </w:rPr>
        <w:t xml:space="preserve"> emancipazione. </w:t>
      </w:r>
      <w:r w:rsidR="00E225F1" w:rsidRPr="004A776F">
        <w:rPr>
          <w:rFonts w:ascii="Times New Roman" w:hAnsi="Times New Roman" w:cs="Times New Roman"/>
        </w:rPr>
        <w:t>A Firenze Casazza</w:t>
      </w:r>
      <w:r w:rsidR="007E16F5" w:rsidRPr="004A776F">
        <w:rPr>
          <w:rFonts w:ascii="Times New Roman" w:hAnsi="Times New Roman" w:cs="Times New Roman"/>
        </w:rPr>
        <w:t xml:space="preserve"> si trova a vivere i drammatici eventi</w:t>
      </w:r>
      <w:r w:rsidR="00423E0C" w:rsidRPr="004A776F">
        <w:rPr>
          <w:rFonts w:ascii="Times New Roman" w:hAnsi="Times New Roman" w:cs="Times New Roman"/>
        </w:rPr>
        <w:t xml:space="preserve"> </w:t>
      </w:r>
      <w:r w:rsidR="007E16F5" w:rsidRPr="004A776F">
        <w:rPr>
          <w:rFonts w:ascii="Times New Roman" w:hAnsi="Times New Roman" w:cs="Times New Roman"/>
        </w:rPr>
        <w:t>dell’alluvione del</w:t>
      </w:r>
      <w:r w:rsidR="00423E0C" w:rsidRPr="004A776F">
        <w:rPr>
          <w:rFonts w:ascii="Times New Roman" w:hAnsi="Times New Roman" w:cs="Times New Roman"/>
        </w:rPr>
        <w:t xml:space="preserve"> </w:t>
      </w:r>
      <w:r w:rsidR="00FE2928" w:rsidRPr="004A776F">
        <w:rPr>
          <w:rFonts w:ascii="Times New Roman" w:hAnsi="Times New Roman" w:cs="Times New Roman"/>
        </w:rPr>
        <w:t>1966</w:t>
      </w:r>
      <w:r w:rsidR="00423E0C" w:rsidRPr="004A776F">
        <w:rPr>
          <w:rFonts w:ascii="Times New Roman" w:hAnsi="Times New Roman" w:cs="Times New Roman"/>
        </w:rPr>
        <w:t xml:space="preserve"> e</w:t>
      </w:r>
      <w:r w:rsidR="00FE2928" w:rsidRPr="004A776F">
        <w:rPr>
          <w:rFonts w:ascii="Times New Roman" w:hAnsi="Times New Roman" w:cs="Times New Roman"/>
        </w:rPr>
        <w:t>d è</w:t>
      </w:r>
      <w:r w:rsidR="00423E0C" w:rsidRPr="004A776F">
        <w:rPr>
          <w:rFonts w:ascii="Times New Roman" w:hAnsi="Times New Roman" w:cs="Times New Roman"/>
        </w:rPr>
        <w:t xml:space="preserve"> </w:t>
      </w:r>
      <w:r w:rsidR="007E16F5" w:rsidRPr="004A776F">
        <w:rPr>
          <w:rFonts w:ascii="Times New Roman" w:hAnsi="Times New Roman" w:cs="Times New Roman"/>
        </w:rPr>
        <w:t>sin da subito coinvolta nel</w:t>
      </w:r>
      <w:r w:rsidR="00423E0C" w:rsidRPr="004A776F">
        <w:rPr>
          <w:rFonts w:ascii="Times New Roman" w:hAnsi="Times New Roman" w:cs="Times New Roman"/>
        </w:rPr>
        <w:t xml:space="preserve"> recupero delle opere artisti</w:t>
      </w:r>
      <w:r w:rsidR="007E16F5" w:rsidRPr="004A776F">
        <w:rPr>
          <w:rFonts w:ascii="Times New Roman" w:hAnsi="Times New Roman" w:cs="Times New Roman"/>
        </w:rPr>
        <w:t>che danneggiate - vicende</w:t>
      </w:r>
      <w:r w:rsidR="00423E0C" w:rsidRPr="004A776F">
        <w:rPr>
          <w:rFonts w:ascii="Times New Roman" w:hAnsi="Times New Roman" w:cs="Times New Roman"/>
        </w:rPr>
        <w:t xml:space="preserve"> che segna</w:t>
      </w:r>
      <w:r w:rsidR="007E16F5" w:rsidRPr="004A776F">
        <w:rPr>
          <w:rFonts w:ascii="Times New Roman" w:hAnsi="Times New Roman" w:cs="Times New Roman"/>
        </w:rPr>
        <w:t>no</w:t>
      </w:r>
      <w:r w:rsidR="00423E0C" w:rsidRPr="004A776F">
        <w:rPr>
          <w:rFonts w:ascii="Times New Roman" w:hAnsi="Times New Roman" w:cs="Times New Roman"/>
        </w:rPr>
        <w:t xml:space="preserve"> la sua esistenza sia dal punto di vista</w:t>
      </w:r>
      <w:r w:rsidR="007E16F5" w:rsidRPr="004A776F">
        <w:rPr>
          <w:rFonts w:ascii="Times New Roman" w:hAnsi="Times New Roman" w:cs="Times New Roman"/>
        </w:rPr>
        <w:t xml:space="preserve"> professione che</w:t>
      </w:r>
      <w:r w:rsidR="00423E0C" w:rsidRPr="004A776F">
        <w:rPr>
          <w:rFonts w:ascii="Times New Roman" w:hAnsi="Times New Roman" w:cs="Times New Roman"/>
        </w:rPr>
        <w:t xml:space="preserve"> personale</w:t>
      </w:r>
      <w:r w:rsidR="007E16F5" w:rsidRPr="004A776F">
        <w:rPr>
          <w:rFonts w:ascii="Times New Roman" w:hAnsi="Times New Roman" w:cs="Times New Roman"/>
        </w:rPr>
        <w:t>. È in questa circostanza</w:t>
      </w:r>
      <w:r w:rsidR="00E225F1" w:rsidRPr="004A776F">
        <w:rPr>
          <w:rFonts w:ascii="Times New Roman" w:hAnsi="Times New Roman" w:cs="Times New Roman"/>
        </w:rPr>
        <w:t>, infatti,</w:t>
      </w:r>
      <w:r w:rsidR="007E16F5" w:rsidRPr="004A776F">
        <w:rPr>
          <w:rFonts w:ascii="Times New Roman" w:hAnsi="Times New Roman" w:cs="Times New Roman"/>
        </w:rPr>
        <w:t xml:space="preserve"> che inizia a gravitare nel mondo del </w:t>
      </w:r>
      <w:r w:rsidR="00423E0C" w:rsidRPr="004A776F">
        <w:rPr>
          <w:rFonts w:ascii="Times New Roman" w:hAnsi="Times New Roman" w:cs="Times New Roman"/>
        </w:rPr>
        <w:t>restauro e</w:t>
      </w:r>
      <w:r w:rsidR="007E16F5" w:rsidRPr="004A776F">
        <w:rPr>
          <w:rFonts w:ascii="Times New Roman" w:hAnsi="Times New Roman" w:cs="Times New Roman"/>
        </w:rPr>
        <w:t xml:space="preserve"> che</w:t>
      </w:r>
      <w:r w:rsidR="00423E0C" w:rsidRPr="004A776F">
        <w:rPr>
          <w:rFonts w:ascii="Times New Roman" w:hAnsi="Times New Roman" w:cs="Times New Roman"/>
        </w:rPr>
        <w:t xml:space="preserve"> </w:t>
      </w:r>
      <w:r w:rsidR="007E16F5" w:rsidRPr="004A776F">
        <w:rPr>
          <w:rFonts w:ascii="Times New Roman" w:hAnsi="Times New Roman" w:cs="Times New Roman"/>
        </w:rPr>
        <w:t>conosce</w:t>
      </w:r>
      <w:r w:rsidR="00423E0C" w:rsidRPr="004A776F">
        <w:rPr>
          <w:rFonts w:ascii="Times New Roman" w:hAnsi="Times New Roman" w:cs="Times New Roman"/>
        </w:rPr>
        <w:t xml:space="preserve"> Umberto Baldini.</w:t>
      </w:r>
      <w:r w:rsidR="007E16F5" w:rsidRPr="004A776F">
        <w:rPr>
          <w:rFonts w:ascii="Times New Roman" w:hAnsi="Times New Roman" w:cs="Times New Roman"/>
        </w:rPr>
        <w:t xml:space="preserve"> </w:t>
      </w:r>
    </w:p>
    <w:p w14:paraId="35FC7038" w14:textId="431571F4" w:rsidR="001F47EC" w:rsidRDefault="00E225F1" w:rsidP="00581A70">
      <w:pPr>
        <w:jc w:val="both"/>
        <w:rPr>
          <w:rFonts w:ascii="Times New Roman" w:hAnsi="Times New Roman" w:cs="Times New Roman"/>
          <w:color w:val="252525"/>
        </w:rPr>
      </w:pPr>
      <w:r w:rsidRPr="00BF0CB9">
        <w:rPr>
          <w:rFonts w:ascii="Times New Roman" w:hAnsi="Times New Roman" w:cs="Times New Roman"/>
        </w:rPr>
        <w:t>Grazie</w:t>
      </w:r>
      <w:r w:rsidR="00423E0C" w:rsidRPr="00BF0CB9">
        <w:rPr>
          <w:rFonts w:ascii="Times New Roman" w:hAnsi="Times New Roman" w:cs="Times New Roman"/>
        </w:rPr>
        <w:t xml:space="preserve"> a </w:t>
      </w:r>
      <w:r w:rsidR="007E16F5" w:rsidRPr="00BF0CB9">
        <w:rPr>
          <w:rFonts w:ascii="Times New Roman" w:hAnsi="Times New Roman" w:cs="Times New Roman"/>
        </w:rPr>
        <w:t>Baldini</w:t>
      </w:r>
      <w:r w:rsidR="00423E0C" w:rsidRPr="00BF0CB9">
        <w:rPr>
          <w:rFonts w:ascii="Times New Roman" w:hAnsi="Times New Roman" w:cs="Times New Roman"/>
        </w:rPr>
        <w:t xml:space="preserve">, l’Opificio delle Pietre Dure </w:t>
      </w:r>
      <w:r w:rsidR="009926FE">
        <w:rPr>
          <w:rFonts w:ascii="Times New Roman" w:hAnsi="Times New Roman" w:cs="Times New Roman"/>
        </w:rPr>
        <w:t xml:space="preserve">(OPD) </w:t>
      </w:r>
      <w:r w:rsidR="007E16F5" w:rsidRPr="00BF0CB9">
        <w:rPr>
          <w:rFonts w:ascii="Times New Roman" w:hAnsi="Times New Roman" w:cs="Times New Roman"/>
        </w:rPr>
        <w:t>aveva ricevuto</w:t>
      </w:r>
      <w:r w:rsidR="00423E0C" w:rsidRPr="00BF0CB9">
        <w:rPr>
          <w:rFonts w:ascii="Times New Roman" w:hAnsi="Times New Roman" w:cs="Times New Roman"/>
        </w:rPr>
        <w:t xml:space="preserve"> una nuova forma: non</w:t>
      </w:r>
      <w:r w:rsidR="00841264" w:rsidRPr="00BF0CB9">
        <w:rPr>
          <w:rFonts w:ascii="Times New Roman" w:hAnsi="Times New Roman" w:cs="Times New Roman"/>
        </w:rPr>
        <w:t xml:space="preserve"> </w:t>
      </w:r>
      <w:r w:rsidR="007E16F5" w:rsidRPr="00BF0CB9">
        <w:rPr>
          <w:rFonts w:ascii="Times New Roman" w:hAnsi="Times New Roman" w:cs="Times New Roman"/>
        </w:rPr>
        <w:t>era</w:t>
      </w:r>
      <w:r w:rsidR="00423E0C" w:rsidRPr="00BF0CB9">
        <w:rPr>
          <w:rFonts w:ascii="Times New Roman" w:hAnsi="Times New Roman" w:cs="Times New Roman"/>
        </w:rPr>
        <w:t xml:space="preserve"> più un laboratorio locale, </w:t>
      </w:r>
      <w:r w:rsidR="00581A70" w:rsidRPr="00BF0CB9">
        <w:rPr>
          <w:rFonts w:ascii="Times New Roman" w:hAnsi="Times New Roman" w:cs="Times New Roman"/>
        </w:rPr>
        <w:t xml:space="preserve">bensì </w:t>
      </w:r>
      <w:r w:rsidR="00423E0C" w:rsidRPr="00BF0CB9">
        <w:rPr>
          <w:rFonts w:ascii="Times New Roman" w:hAnsi="Times New Roman" w:cs="Times New Roman"/>
        </w:rPr>
        <w:t>un isti</w:t>
      </w:r>
      <w:r w:rsidR="00581A70" w:rsidRPr="00BF0CB9">
        <w:rPr>
          <w:rFonts w:ascii="Times New Roman" w:hAnsi="Times New Roman" w:cs="Times New Roman"/>
        </w:rPr>
        <w:t xml:space="preserve">tuto nazionale di conservazione, </w:t>
      </w:r>
      <w:r w:rsidR="00423E0C" w:rsidRPr="00BF0CB9">
        <w:rPr>
          <w:rFonts w:ascii="Times New Roman" w:hAnsi="Times New Roman" w:cs="Times New Roman"/>
        </w:rPr>
        <w:t xml:space="preserve">in grado </w:t>
      </w:r>
      <w:r w:rsidR="00581A70" w:rsidRPr="00BF0CB9">
        <w:rPr>
          <w:rFonts w:ascii="Times New Roman" w:hAnsi="Times New Roman" w:cs="Times New Roman"/>
        </w:rPr>
        <w:t xml:space="preserve">di affrontare una sfida immane: </w:t>
      </w:r>
      <w:r w:rsidR="00423E0C" w:rsidRPr="00BF0CB9">
        <w:rPr>
          <w:rFonts w:ascii="Times New Roman" w:hAnsi="Times New Roman" w:cs="Times New Roman"/>
        </w:rPr>
        <w:t xml:space="preserve">quella di restituire alla città e al mondo un immenso patrimonio, impresa di cui </w:t>
      </w:r>
      <w:r w:rsidR="00581A70" w:rsidRPr="00BF0CB9">
        <w:rPr>
          <w:rFonts w:ascii="Times New Roman" w:hAnsi="Times New Roman" w:cs="Times New Roman"/>
        </w:rPr>
        <w:t>Casazza sarà</w:t>
      </w:r>
      <w:r w:rsidR="00423E0C" w:rsidRPr="00BF0CB9">
        <w:rPr>
          <w:rFonts w:ascii="Times New Roman" w:hAnsi="Times New Roman" w:cs="Times New Roman"/>
        </w:rPr>
        <w:t xml:space="preserve"> parte attiva.</w:t>
      </w:r>
      <w:r w:rsidR="00581A70" w:rsidRPr="00BF0CB9">
        <w:rPr>
          <w:rFonts w:ascii="Times New Roman" w:hAnsi="Times New Roman" w:cs="Times New Roman"/>
          <w:color w:val="252525"/>
        </w:rPr>
        <w:t xml:space="preserve"> </w:t>
      </w:r>
    </w:p>
    <w:p w14:paraId="28C16D24" w14:textId="36EC06F0" w:rsidR="000669EF" w:rsidRDefault="000669EF" w:rsidP="00581A70">
      <w:pPr>
        <w:jc w:val="both"/>
        <w:rPr>
          <w:rFonts w:ascii="Times New Roman" w:hAnsi="Times New Roman" w:cs="Times New Roman"/>
          <w:color w:val="252525"/>
        </w:rPr>
      </w:pPr>
    </w:p>
    <w:p w14:paraId="17D2E3E8" w14:textId="79EE4BED" w:rsidR="000669EF" w:rsidRDefault="000669EF" w:rsidP="000669EF">
      <w:pPr>
        <w:jc w:val="center"/>
        <w:rPr>
          <w:rFonts w:ascii="Times New Roman" w:hAnsi="Times New Roman" w:cs="Times New Roman"/>
          <w:color w:val="252525"/>
        </w:rPr>
      </w:pPr>
      <w:r>
        <w:rPr>
          <w:rFonts w:ascii="Times New Roman" w:hAnsi="Times New Roman" w:cs="Times New Roman"/>
          <w:noProof/>
          <w:color w:val="252525"/>
        </w:rPr>
        <w:lastRenderedPageBreak/>
        <w:drawing>
          <wp:inline distT="0" distB="0" distL="0" distR="0" wp14:anchorId="6A72C6FB" wp14:editId="62873EF9">
            <wp:extent cx="3978234" cy="2648403"/>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568" cy="2650622"/>
                    </a:xfrm>
                    <a:prstGeom prst="rect">
                      <a:avLst/>
                    </a:prstGeom>
                    <a:noFill/>
                  </pic:spPr>
                </pic:pic>
              </a:graphicData>
            </a:graphic>
          </wp:inline>
        </w:drawing>
      </w:r>
    </w:p>
    <w:p w14:paraId="6E4CA6DB" w14:textId="6E5D4BE0" w:rsidR="00EC2E9D" w:rsidRPr="00EC2E9D" w:rsidRDefault="00EC2E9D" w:rsidP="000669EF">
      <w:pPr>
        <w:jc w:val="center"/>
        <w:rPr>
          <w:rFonts w:ascii="Times New Roman" w:hAnsi="Times New Roman" w:cs="Times New Roman"/>
          <w:color w:val="252525"/>
          <w:sz w:val="20"/>
          <w:szCs w:val="20"/>
        </w:rPr>
      </w:pPr>
      <w:r w:rsidRPr="00EC2E9D">
        <w:rPr>
          <w:rFonts w:ascii="Times New Roman" w:hAnsi="Times New Roman" w:cs="Times New Roman"/>
          <w:color w:val="252525"/>
          <w:sz w:val="20"/>
          <w:szCs w:val="20"/>
        </w:rPr>
        <w:t xml:space="preserve">Fig. 1 </w:t>
      </w:r>
      <w:r>
        <w:rPr>
          <w:rFonts w:ascii="Times New Roman" w:hAnsi="Times New Roman" w:cs="Times New Roman"/>
          <w:color w:val="252525"/>
          <w:sz w:val="20"/>
          <w:szCs w:val="20"/>
        </w:rPr>
        <w:t xml:space="preserve">Ornella </w:t>
      </w:r>
      <w:r w:rsidRPr="00EC2E9D">
        <w:rPr>
          <w:rFonts w:ascii="Times New Roman" w:hAnsi="Times New Roman" w:cs="Times New Roman"/>
          <w:color w:val="252525"/>
          <w:sz w:val="20"/>
          <w:szCs w:val="20"/>
        </w:rPr>
        <w:t>Casazza con colleghi del Gabinetto Restauri, Fortezza da Basso, Firenze, 1971-1972 (foto Ornella Casazza)</w:t>
      </w:r>
    </w:p>
    <w:p w14:paraId="64405C50" w14:textId="46E1FFEC" w:rsidR="001F47EC" w:rsidRDefault="004C5FBB" w:rsidP="00581A70">
      <w:pPr>
        <w:jc w:val="both"/>
        <w:rPr>
          <w:rFonts w:ascii="Times New Roman" w:hAnsi="Times New Roman" w:cs="Times New Roman"/>
        </w:rPr>
      </w:pPr>
      <w:r w:rsidRPr="00BF0CB9">
        <w:rPr>
          <w:rFonts w:ascii="Times New Roman" w:hAnsi="Times New Roman" w:cs="Times New Roman"/>
          <w:color w:val="252525"/>
        </w:rPr>
        <w:t xml:space="preserve">La sua carriera </w:t>
      </w:r>
      <w:r w:rsidR="00E225F1" w:rsidRPr="00BF0CB9">
        <w:rPr>
          <w:rFonts w:ascii="Times New Roman" w:hAnsi="Times New Roman" w:cs="Times New Roman"/>
          <w:color w:val="252525"/>
        </w:rPr>
        <w:t>prende avvio</w:t>
      </w:r>
      <w:r w:rsidR="009926FE">
        <w:rPr>
          <w:rFonts w:ascii="Times New Roman" w:hAnsi="Times New Roman" w:cs="Times New Roman"/>
          <w:color w:val="252525"/>
        </w:rPr>
        <w:t xml:space="preserve"> all’OPD</w:t>
      </w:r>
      <w:r w:rsidR="00973C85" w:rsidRPr="00BF0CB9">
        <w:rPr>
          <w:rFonts w:ascii="Times New Roman" w:hAnsi="Times New Roman" w:cs="Times New Roman"/>
          <w:color w:val="252525"/>
        </w:rPr>
        <w:t xml:space="preserve"> con importanti int</w:t>
      </w:r>
      <w:r w:rsidRPr="00BF0CB9">
        <w:rPr>
          <w:rFonts w:ascii="Times New Roman" w:hAnsi="Times New Roman" w:cs="Times New Roman"/>
          <w:color w:val="252525"/>
        </w:rPr>
        <w:t>erventi, quali quello</w:t>
      </w:r>
      <w:r w:rsidR="00E225F1" w:rsidRPr="00BF0CB9">
        <w:rPr>
          <w:rFonts w:ascii="Times New Roman" w:hAnsi="Times New Roman" w:cs="Times New Roman"/>
          <w:color w:val="252525"/>
        </w:rPr>
        <w:t xml:space="preserve"> condotto</w:t>
      </w:r>
      <w:r w:rsidRPr="00BF0CB9">
        <w:rPr>
          <w:rFonts w:ascii="Times New Roman" w:hAnsi="Times New Roman" w:cs="Times New Roman"/>
          <w:color w:val="252525"/>
        </w:rPr>
        <w:t xml:space="preserve"> </w:t>
      </w:r>
      <w:r w:rsidR="005E532F" w:rsidRPr="00BF0CB9">
        <w:rPr>
          <w:rFonts w:ascii="Times New Roman" w:hAnsi="Times New Roman" w:cs="Times New Roman"/>
          <w:color w:val="252525"/>
        </w:rPr>
        <w:t>sulla Croce di Cimabue</w:t>
      </w:r>
      <w:r w:rsidR="00E225F1" w:rsidRPr="00BF0CB9">
        <w:rPr>
          <w:rFonts w:ascii="Times New Roman" w:hAnsi="Times New Roman" w:cs="Times New Roman"/>
          <w:color w:val="252525"/>
        </w:rPr>
        <w:t xml:space="preserve">, </w:t>
      </w:r>
      <w:r w:rsidR="005E532F" w:rsidRPr="00BF0CB9">
        <w:rPr>
          <w:rFonts w:ascii="Times New Roman" w:hAnsi="Times New Roman" w:cs="Times New Roman"/>
          <w:color w:val="252525"/>
        </w:rPr>
        <w:t xml:space="preserve">che </w:t>
      </w:r>
      <w:r w:rsidR="005E532F" w:rsidRPr="00BF0CB9">
        <w:rPr>
          <w:rFonts w:ascii="Times New Roman" w:hAnsi="Times New Roman" w:cs="Times New Roman"/>
        </w:rPr>
        <w:t>a seguito dell’alluvione del 1966 aveva perso il 70% della pellicola pittorica ori</w:t>
      </w:r>
      <w:r w:rsidR="009926FE">
        <w:rPr>
          <w:rFonts w:ascii="Times New Roman" w:hAnsi="Times New Roman" w:cs="Times New Roman"/>
        </w:rPr>
        <w:t>ginale e</w:t>
      </w:r>
      <w:r w:rsidR="00581A70" w:rsidRPr="00BF0CB9">
        <w:rPr>
          <w:rFonts w:ascii="Times New Roman" w:hAnsi="Times New Roman" w:cs="Times New Roman"/>
          <w:color w:val="252525"/>
        </w:rPr>
        <w:t xml:space="preserve"> </w:t>
      </w:r>
      <w:r w:rsidR="009926FE">
        <w:rPr>
          <w:rFonts w:ascii="Times New Roman" w:hAnsi="Times New Roman" w:cs="Times New Roman"/>
        </w:rPr>
        <w:t>su cui</w:t>
      </w:r>
      <w:r w:rsidR="005E532F" w:rsidRPr="00BF0CB9">
        <w:rPr>
          <w:rFonts w:ascii="Times New Roman" w:hAnsi="Times New Roman" w:cs="Times New Roman"/>
        </w:rPr>
        <w:t xml:space="preserve"> vengono applicati </w:t>
      </w:r>
      <w:r w:rsidR="00973C85" w:rsidRPr="00BF0CB9">
        <w:rPr>
          <w:rFonts w:ascii="Times New Roman" w:hAnsi="Times New Roman" w:cs="Times New Roman"/>
        </w:rPr>
        <w:t xml:space="preserve">nuovi sistemi di </w:t>
      </w:r>
      <w:r w:rsidR="00973C85" w:rsidRPr="004A776F">
        <w:rPr>
          <w:rFonts w:ascii="Times New Roman" w:hAnsi="Times New Roman" w:cs="Times New Roman"/>
        </w:rPr>
        <w:t>reintegrazione delle lacune c</w:t>
      </w:r>
      <w:r w:rsidRPr="004A776F">
        <w:rPr>
          <w:rFonts w:ascii="Times New Roman" w:hAnsi="Times New Roman" w:cs="Times New Roman"/>
        </w:rPr>
        <w:t>he porta</w:t>
      </w:r>
      <w:r w:rsidR="00973C85" w:rsidRPr="004A776F">
        <w:rPr>
          <w:rFonts w:ascii="Times New Roman" w:hAnsi="Times New Roman" w:cs="Times New Roman"/>
        </w:rPr>
        <w:t xml:space="preserve">no </w:t>
      </w:r>
      <w:r w:rsidR="00581A70" w:rsidRPr="004A776F">
        <w:rPr>
          <w:rFonts w:ascii="Times New Roman" w:hAnsi="Times New Roman" w:cs="Times New Roman"/>
        </w:rPr>
        <w:t>allo sviluppo del metodo</w:t>
      </w:r>
      <w:r w:rsidR="00973C85" w:rsidRPr="004A776F">
        <w:rPr>
          <w:rFonts w:ascii="Times New Roman" w:hAnsi="Times New Roman" w:cs="Times New Roman"/>
        </w:rPr>
        <w:t xml:space="preserve"> della selezione e dell</w:t>
      </w:r>
      <w:r w:rsidR="00A85543" w:rsidRPr="004A776F">
        <w:rPr>
          <w:rFonts w:ascii="Times New Roman" w:hAnsi="Times New Roman" w:cs="Times New Roman"/>
        </w:rPr>
        <w:t>’</w:t>
      </w:r>
      <w:r w:rsidR="00973C85" w:rsidRPr="004A776F">
        <w:rPr>
          <w:rFonts w:ascii="Times New Roman" w:hAnsi="Times New Roman" w:cs="Times New Roman"/>
        </w:rPr>
        <w:t>astrazione cromatica, alla</w:t>
      </w:r>
      <w:r w:rsidRPr="004A776F">
        <w:rPr>
          <w:rFonts w:ascii="Times New Roman" w:hAnsi="Times New Roman" w:cs="Times New Roman"/>
        </w:rPr>
        <w:t xml:space="preserve"> cui definizione </w:t>
      </w:r>
      <w:r w:rsidR="00E225F1" w:rsidRPr="004A776F">
        <w:rPr>
          <w:rFonts w:ascii="Times New Roman" w:hAnsi="Times New Roman" w:cs="Times New Roman"/>
        </w:rPr>
        <w:t xml:space="preserve">Casazza </w:t>
      </w:r>
      <w:r w:rsidRPr="004A776F">
        <w:rPr>
          <w:rFonts w:ascii="Times New Roman" w:hAnsi="Times New Roman" w:cs="Times New Roman"/>
        </w:rPr>
        <w:t xml:space="preserve">lavora </w:t>
      </w:r>
      <w:r w:rsidR="00973C85" w:rsidRPr="004A776F">
        <w:rPr>
          <w:rFonts w:ascii="Times New Roman" w:hAnsi="Times New Roman" w:cs="Times New Roman"/>
        </w:rPr>
        <w:t>esprimendo tutta la sua ab</w:t>
      </w:r>
      <w:r w:rsidR="0051603F" w:rsidRPr="004A776F">
        <w:rPr>
          <w:rFonts w:ascii="Times New Roman" w:hAnsi="Times New Roman" w:cs="Times New Roman"/>
        </w:rPr>
        <w:t>ilità tecnica</w:t>
      </w:r>
      <w:r w:rsidR="00581A70" w:rsidRPr="004A776F">
        <w:rPr>
          <w:rFonts w:ascii="Times New Roman" w:hAnsi="Times New Roman" w:cs="Times New Roman"/>
        </w:rPr>
        <w:t xml:space="preserve"> codificata e restituita a livello teorico e metodologico nello studio </w:t>
      </w:r>
      <w:r w:rsidR="005E532F" w:rsidRPr="004A776F">
        <w:rPr>
          <w:rFonts w:ascii="Times New Roman" w:hAnsi="Times New Roman" w:cs="Times New Roman"/>
          <w:i/>
          <w:iCs/>
        </w:rPr>
        <w:t>Il restauro pittorico nell’unità di metodologia</w:t>
      </w:r>
      <w:r w:rsidR="008102A2" w:rsidRPr="004A776F">
        <w:rPr>
          <w:rStyle w:val="Rimandonotaapidipagina"/>
          <w:rFonts w:ascii="Times New Roman" w:hAnsi="Times New Roman" w:cs="Times New Roman"/>
          <w:i/>
          <w:iCs/>
        </w:rPr>
        <w:footnoteReference w:id="2"/>
      </w:r>
      <w:r w:rsidR="00581A70" w:rsidRPr="004A776F">
        <w:rPr>
          <w:rFonts w:ascii="Times New Roman" w:hAnsi="Times New Roman" w:cs="Times New Roman"/>
        </w:rPr>
        <w:t>, cons</w:t>
      </w:r>
      <w:r w:rsidR="0044747A" w:rsidRPr="004A776F">
        <w:rPr>
          <w:rFonts w:ascii="Times New Roman" w:hAnsi="Times New Roman" w:cs="Times New Roman"/>
        </w:rPr>
        <w:t xml:space="preserve">iderato nel </w:t>
      </w:r>
      <w:r w:rsidR="0044747A" w:rsidRPr="004A776F">
        <w:rPr>
          <w:rFonts w:ascii="Times New Roman" w:hAnsi="Times New Roman" w:cs="Times New Roman"/>
          <w:i/>
        </w:rPr>
        <w:t>milieu</w:t>
      </w:r>
      <w:r w:rsidR="0044747A" w:rsidRPr="004A776F">
        <w:rPr>
          <w:rFonts w:ascii="Times New Roman" w:hAnsi="Times New Roman" w:cs="Times New Roman"/>
        </w:rPr>
        <w:t xml:space="preserve"> del restauro «tutt’oggi </w:t>
      </w:r>
      <w:r w:rsidR="00581A70" w:rsidRPr="004A776F">
        <w:rPr>
          <w:rFonts w:ascii="Times New Roman" w:hAnsi="Times New Roman" w:cs="Times New Roman"/>
        </w:rPr>
        <w:t xml:space="preserve">un </w:t>
      </w:r>
      <w:r w:rsidR="00D95174" w:rsidRPr="004A776F">
        <w:rPr>
          <w:rFonts w:ascii="Times New Roman" w:hAnsi="Times New Roman" w:cs="Times New Roman"/>
        </w:rPr>
        <w:t>punto di partenza del restauratore che voglia impadronirsi di que</w:t>
      </w:r>
      <w:r w:rsidR="005E532F" w:rsidRPr="004A776F">
        <w:rPr>
          <w:rFonts w:ascii="Times New Roman" w:hAnsi="Times New Roman" w:cs="Times New Roman"/>
        </w:rPr>
        <w:t>sta tecnica</w:t>
      </w:r>
      <w:r w:rsidR="00C82447" w:rsidRPr="004A776F">
        <w:rPr>
          <w:rFonts w:ascii="Times New Roman" w:hAnsi="Times New Roman" w:cs="Times New Roman"/>
        </w:rPr>
        <w:t>»</w:t>
      </w:r>
      <w:r w:rsidR="0044747A" w:rsidRPr="004A776F">
        <w:rPr>
          <w:rStyle w:val="Rimandonotaapidipagina"/>
          <w:rFonts w:ascii="Times New Roman" w:hAnsi="Times New Roman" w:cs="Times New Roman"/>
        </w:rPr>
        <w:footnoteReference w:id="3"/>
      </w:r>
      <w:r w:rsidR="00CE5A90" w:rsidRPr="004A776F">
        <w:rPr>
          <w:rFonts w:ascii="Times New Roman" w:hAnsi="Times New Roman" w:cs="Times New Roman"/>
        </w:rPr>
        <w:t>.</w:t>
      </w:r>
      <w:r w:rsidR="00581A70" w:rsidRPr="004A776F">
        <w:rPr>
          <w:rFonts w:ascii="Times New Roman" w:hAnsi="Times New Roman" w:cs="Times New Roman"/>
        </w:rPr>
        <w:t xml:space="preserve"> </w:t>
      </w:r>
    </w:p>
    <w:p w14:paraId="6723E4FD" w14:textId="3E3256E1" w:rsidR="000669EF" w:rsidRDefault="000669EF" w:rsidP="00581A70">
      <w:pPr>
        <w:jc w:val="both"/>
        <w:rPr>
          <w:rFonts w:ascii="Times New Roman" w:hAnsi="Times New Roman" w:cs="Times New Roman"/>
        </w:rPr>
      </w:pPr>
    </w:p>
    <w:p w14:paraId="2C3BD56C" w14:textId="4D7099B2" w:rsidR="000669EF" w:rsidRDefault="000669EF" w:rsidP="000669EF">
      <w:pPr>
        <w:jc w:val="center"/>
        <w:rPr>
          <w:rFonts w:ascii="Times New Roman" w:hAnsi="Times New Roman" w:cs="Times New Roman"/>
        </w:rPr>
      </w:pPr>
      <w:r>
        <w:rPr>
          <w:noProof/>
        </w:rPr>
        <w:lastRenderedPageBreak/>
        <w:drawing>
          <wp:inline distT="0" distB="0" distL="0" distR="0" wp14:anchorId="73C52DB5" wp14:editId="6E77761B">
            <wp:extent cx="2392070" cy="3707474"/>
            <wp:effectExtent l="0" t="0" r="8255"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Restauro pittorico nell'unità metodologica.jpeg"/>
                    <pic:cNvPicPr/>
                  </pic:nvPicPr>
                  <pic:blipFill>
                    <a:blip r:embed="rId10">
                      <a:extLst>
                        <a:ext uri="{28A0092B-C50C-407E-A947-70E740481C1C}">
                          <a14:useLocalDpi xmlns:a14="http://schemas.microsoft.com/office/drawing/2010/main" val="0"/>
                        </a:ext>
                      </a:extLst>
                    </a:blip>
                    <a:stretch>
                      <a:fillRect/>
                    </a:stretch>
                  </pic:blipFill>
                  <pic:spPr>
                    <a:xfrm>
                      <a:off x="0" y="0"/>
                      <a:ext cx="2398321" cy="3717163"/>
                    </a:xfrm>
                    <a:prstGeom prst="rect">
                      <a:avLst/>
                    </a:prstGeom>
                  </pic:spPr>
                </pic:pic>
              </a:graphicData>
            </a:graphic>
          </wp:inline>
        </w:drawing>
      </w:r>
    </w:p>
    <w:p w14:paraId="5289011A" w14:textId="7FCB385C" w:rsidR="00EC2E9D" w:rsidRPr="00EC2E9D" w:rsidRDefault="00EC2E9D" w:rsidP="000669EF">
      <w:pPr>
        <w:jc w:val="center"/>
        <w:rPr>
          <w:rFonts w:ascii="Times New Roman" w:hAnsi="Times New Roman" w:cs="Times New Roman"/>
          <w:sz w:val="20"/>
          <w:szCs w:val="20"/>
        </w:rPr>
      </w:pPr>
      <w:r w:rsidRPr="00EC2E9D">
        <w:rPr>
          <w:rFonts w:ascii="Times New Roman" w:hAnsi="Times New Roman" w:cs="Times New Roman"/>
          <w:sz w:val="20"/>
          <w:szCs w:val="20"/>
        </w:rPr>
        <w:t>Fig. 2 Copertina del testo “Restauro pittorico nell'unità metodologica”</w:t>
      </w:r>
    </w:p>
    <w:p w14:paraId="1DD7FAC5" w14:textId="5AD6246D" w:rsidR="00D95174" w:rsidRPr="00BF0CB9" w:rsidRDefault="00581A70" w:rsidP="00581A70">
      <w:pPr>
        <w:jc w:val="both"/>
        <w:rPr>
          <w:rFonts w:ascii="Times New Roman" w:hAnsi="Times New Roman" w:cs="Times New Roman"/>
          <w:color w:val="252525"/>
        </w:rPr>
      </w:pPr>
      <w:r w:rsidRPr="004A776F">
        <w:rPr>
          <w:rFonts w:ascii="Times New Roman" w:hAnsi="Times New Roman" w:cs="Times New Roman"/>
        </w:rPr>
        <w:t xml:space="preserve">Casazza estende l’applicazione di questa tecnica dalla </w:t>
      </w:r>
      <w:r w:rsidR="00D93C79" w:rsidRPr="004A776F">
        <w:rPr>
          <w:rFonts w:ascii="Times New Roman" w:hAnsi="Times New Roman" w:cs="Times New Roman"/>
        </w:rPr>
        <w:t>pittura su tavola, all’affresco,</w:t>
      </w:r>
      <w:r w:rsidRPr="004A776F">
        <w:rPr>
          <w:rFonts w:ascii="Times New Roman" w:hAnsi="Times New Roman" w:cs="Times New Roman"/>
        </w:rPr>
        <w:t xml:space="preserve"> alla </w:t>
      </w:r>
      <w:r w:rsidR="00D95174" w:rsidRPr="004A776F">
        <w:rPr>
          <w:rFonts w:ascii="Times New Roman" w:hAnsi="Times New Roman" w:cs="Times New Roman"/>
        </w:rPr>
        <w:t>scultura lig</w:t>
      </w:r>
      <w:r w:rsidR="00D81349" w:rsidRPr="004A776F">
        <w:rPr>
          <w:rFonts w:ascii="Times New Roman" w:hAnsi="Times New Roman" w:cs="Times New Roman"/>
        </w:rPr>
        <w:t>n</w:t>
      </w:r>
      <w:r w:rsidR="00D95174" w:rsidRPr="004A776F">
        <w:rPr>
          <w:rFonts w:ascii="Times New Roman" w:hAnsi="Times New Roman" w:cs="Times New Roman"/>
        </w:rPr>
        <w:t>ea</w:t>
      </w:r>
      <w:r w:rsidRPr="004A776F">
        <w:rPr>
          <w:rFonts w:ascii="Times New Roman" w:hAnsi="Times New Roman" w:cs="Times New Roman"/>
        </w:rPr>
        <w:t xml:space="preserve">. Nell’ambito di quest’ultimo campo </w:t>
      </w:r>
      <w:r w:rsidR="00E71F5D" w:rsidRPr="004A776F">
        <w:rPr>
          <w:rFonts w:ascii="Times New Roman" w:hAnsi="Times New Roman" w:cs="Times New Roman"/>
        </w:rPr>
        <w:t>operativo, Ca</w:t>
      </w:r>
      <w:r w:rsidR="009926FE">
        <w:rPr>
          <w:rFonts w:ascii="Times New Roman" w:hAnsi="Times New Roman" w:cs="Times New Roman"/>
        </w:rPr>
        <w:t>sazza porta come esempio l’</w:t>
      </w:r>
      <w:r w:rsidR="005B19A4" w:rsidRPr="004A776F">
        <w:rPr>
          <w:rFonts w:ascii="Times New Roman" w:hAnsi="Times New Roman" w:cs="Times New Roman"/>
        </w:rPr>
        <w:t>intervento</w:t>
      </w:r>
      <w:r w:rsidR="00E71F5D" w:rsidRPr="004A776F">
        <w:rPr>
          <w:rFonts w:ascii="Times New Roman" w:hAnsi="Times New Roman" w:cs="Times New Roman"/>
        </w:rPr>
        <w:t xml:space="preserve"> i</w:t>
      </w:r>
      <w:r w:rsidR="0084299C" w:rsidRPr="004A776F">
        <w:rPr>
          <w:rFonts w:ascii="Times New Roman" w:hAnsi="Times New Roman" w:cs="Times New Roman"/>
        </w:rPr>
        <w:t>l</w:t>
      </w:r>
      <w:r w:rsidR="00D95174" w:rsidRPr="004A776F">
        <w:rPr>
          <w:rFonts w:ascii="Times New Roman" w:hAnsi="Times New Roman" w:cs="Times New Roman"/>
        </w:rPr>
        <w:t xml:space="preserve"> </w:t>
      </w:r>
      <w:r w:rsidR="00D95174" w:rsidRPr="004A776F">
        <w:rPr>
          <w:rFonts w:ascii="Times New Roman" w:hAnsi="Times New Roman" w:cs="Times New Roman"/>
          <w:i/>
          <w:iCs/>
        </w:rPr>
        <w:t>Santo Vescovo</w:t>
      </w:r>
      <w:r w:rsidR="00D95174" w:rsidRPr="004A776F">
        <w:rPr>
          <w:rFonts w:ascii="Times New Roman" w:hAnsi="Times New Roman" w:cs="Times New Roman"/>
        </w:rPr>
        <w:t xml:space="preserve"> del Museo del Bargello</w:t>
      </w:r>
      <w:r w:rsidR="0044747A" w:rsidRPr="004A776F">
        <w:rPr>
          <w:rFonts w:ascii="Times New Roman" w:hAnsi="Times New Roman" w:cs="Times New Roman"/>
        </w:rPr>
        <w:t>, scultura lignea del XIV secolo</w:t>
      </w:r>
      <w:r w:rsidRPr="004A776F">
        <w:rPr>
          <w:rFonts w:ascii="Times New Roman" w:hAnsi="Times New Roman" w:cs="Times New Roman"/>
        </w:rPr>
        <w:t>,</w:t>
      </w:r>
      <w:r w:rsidR="00D95174" w:rsidRPr="004A776F">
        <w:rPr>
          <w:rFonts w:ascii="Times New Roman" w:hAnsi="Times New Roman" w:cs="Times New Roman"/>
        </w:rPr>
        <w:t xml:space="preserve"> molto lacunosa, risarcita con una selezione a effetto oro che ha compiuto un vero e proprio collegamento</w:t>
      </w:r>
      <w:r w:rsidRPr="004A776F">
        <w:rPr>
          <w:rFonts w:ascii="Times New Roman" w:hAnsi="Times New Roman" w:cs="Times New Roman"/>
        </w:rPr>
        <w:t xml:space="preserve"> con il </w:t>
      </w:r>
      <w:r w:rsidR="00D95174" w:rsidRPr="004A776F">
        <w:rPr>
          <w:rFonts w:ascii="Times New Roman" w:hAnsi="Times New Roman" w:cs="Times New Roman"/>
        </w:rPr>
        <w:t>tessuto cromatico esistente</w:t>
      </w:r>
      <w:r w:rsidR="005E532F" w:rsidRPr="004A776F">
        <w:rPr>
          <w:rFonts w:ascii="Times New Roman" w:hAnsi="Times New Roman" w:cs="Times New Roman"/>
        </w:rPr>
        <w:t>.</w:t>
      </w:r>
    </w:p>
    <w:p w14:paraId="78C985DF" w14:textId="09A3FB02" w:rsidR="00B060E6" w:rsidRPr="00BF0CB9" w:rsidRDefault="00581A70" w:rsidP="004A776F">
      <w:pPr>
        <w:jc w:val="both"/>
        <w:rPr>
          <w:rFonts w:ascii="Times New Roman" w:hAnsi="Times New Roman" w:cs="Times New Roman"/>
          <w:color w:val="252525"/>
        </w:rPr>
      </w:pPr>
      <w:r w:rsidRPr="004A776F">
        <w:rPr>
          <w:rFonts w:ascii="Times New Roman" w:hAnsi="Times New Roman" w:cs="Times New Roman"/>
        </w:rPr>
        <w:t xml:space="preserve">Per Casazza </w:t>
      </w:r>
      <w:r w:rsidR="00B060E6" w:rsidRPr="004A776F">
        <w:rPr>
          <w:rFonts w:ascii="Times New Roman" w:hAnsi="Times New Roman" w:cs="Times New Roman"/>
        </w:rPr>
        <w:t xml:space="preserve">il restauro </w:t>
      </w:r>
      <w:r w:rsidRPr="004A776F">
        <w:rPr>
          <w:rFonts w:ascii="Times New Roman" w:hAnsi="Times New Roman" w:cs="Times New Roman"/>
        </w:rPr>
        <w:t xml:space="preserve">è </w:t>
      </w:r>
      <w:r w:rsidR="00B060E6" w:rsidRPr="004A776F">
        <w:rPr>
          <w:rFonts w:ascii="Times New Roman" w:hAnsi="Times New Roman" w:cs="Times New Roman"/>
        </w:rPr>
        <w:t>un atto critico e di continua ric</w:t>
      </w:r>
      <w:r w:rsidR="00C94E5A" w:rsidRPr="004A776F">
        <w:rPr>
          <w:rFonts w:ascii="Times New Roman" w:hAnsi="Times New Roman" w:cs="Times New Roman"/>
        </w:rPr>
        <w:t>erca</w:t>
      </w:r>
      <w:r w:rsidR="002B4954" w:rsidRPr="004A776F">
        <w:rPr>
          <w:rFonts w:ascii="Times New Roman" w:hAnsi="Times New Roman" w:cs="Times New Roman"/>
        </w:rPr>
        <w:t xml:space="preserve"> anche sulla linea dell’individuazione dei moduli geometrici alla base della composizione delle opere pittoriche come</w:t>
      </w:r>
      <w:r w:rsidR="00B060E6" w:rsidRPr="004A776F">
        <w:rPr>
          <w:rFonts w:ascii="Times New Roman" w:hAnsi="Times New Roman" w:cs="Times New Roman"/>
        </w:rPr>
        <w:t xml:space="preserve">, ad esempio, </w:t>
      </w:r>
      <w:r w:rsidR="002B4954" w:rsidRPr="004A776F">
        <w:rPr>
          <w:rFonts w:ascii="Times New Roman" w:hAnsi="Times New Roman" w:cs="Times New Roman"/>
        </w:rPr>
        <w:t>la scoperta</w:t>
      </w:r>
      <w:r w:rsidR="005B19A4" w:rsidRPr="004A776F">
        <w:rPr>
          <w:rFonts w:ascii="Times New Roman" w:hAnsi="Times New Roman" w:cs="Times New Roman"/>
        </w:rPr>
        <w:t xml:space="preserve">  nel </w:t>
      </w:r>
      <w:r w:rsidR="00A409E1">
        <w:rPr>
          <w:rFonts w:ascii="Times New Roman" w:hAnsi="Times New Roman" w:cs="Times New Roman"/>
        </w:rPr>
        <w:t>19</w:t>
      </w:r>
      <w:r w:rsidR="005B19A4" w:rsidRPr="004A776F">
        <w:rPr>
          <w:rFonts w:ascii="Times New Roman" w:hAnsi="Times New Roman" w:cs="Times New Roman"/>
        </w:rPr>
        <w:t>76 di quello</w:t>
      </w:r>
      <w:r w:rsidR="002B4954" w:rsidRPr="004A776F">
        <w:rPr>
          <w:rStyle w:val="Rimandonotaapidipagina"/>
          <w:rFonts w:ascii="Times New Roman" w:hAnsi="Times New Roman" w:cs="Times New Roman"/>
        </w:rPr>
        <w:footnoteReference w:id="4"/>
      </w:r>
      <w:r w:rsidR="005B19A4" w:rsidRPr="004A776F">
        <w:rPr>
          <w:rFonts w:ascii="Times New Roman" w:hAnsi="Times New Roman" w:cs="Times New Roman"/>
        </w:rPr>
        <w:t xml:space="preserve"> utilizzato da Giotto</w:t>
      </w:r>
      <w:r w:rsidR="00B060E6" w:rsidRPr="004A776F">
        <w:rPr>
          <w:rFonts w:ascii="Times New Roman" w:hAnsi="Times New Roman" w:cs="Times New Roman"/>
        </w:rPr>
        <w:t xml:space="preserve"> dell’</w:t>
      </w:r>
      <w:r w:rsidR="00B060E6" w:rsidRPr="004A776F">
        <w:rPr>
          <w:rFonts w:ascii="Times New Roman" w:hAnsi="Times New Roman" w:cs="Times New Roman"/>
          <w:i/>
          <w:iCs/>
        </w:rPr>
        <w:t>Incoronazione della Vergine</w:t>
      </w:r>
      <w:r w:rsidR="00D22051" w:rsidRPr="004A776F">
        <w:rPr>
          <w:rFonts w:ascii="Times New Roman" w:hAnsi="Times New Roman" w:cs="Times New Roman"/>
          <w:i/>
          <w:iCs/>
        </w:rPr>
        <w:t xml:space="preserve"> tra angeli e santi</w:t>
      </w:r>
      <w:r w:rsidR="00CE5A90" w:rsidRPr="004A776F">
        <w:rPr>
          <w:rFonts w:ascii="Times New Roman" w:hAnsi="Times New Roman" w:cs="Times New Roman"/>
          <w:i/>
          <w:iCs/>
        </w:rPr>
        <w:t xml:space="preserve"> </w:t>
      </w:r>
      <w:r w:rsidR="00D22051" w:rsidRPr="004A776F">
        <w:rPr>
          <w:rFonts w:ascii="Times New Roman" w:hAnsi="Times New Roman" w:cs="Times New Roman"/>
        </w:rPr>
        <w:t>(</w:t>
      </w:r>
      <w:r w:rsidR="00B060E6" w:rsidRPr="004A776F">
        <w:rPr>
          <w:rFonts w:ascii="Times New Roman" w:hAnsi="Times New Roman" w:cs="Times New Roman"/>
          <w:i/>
          <w:iCs/>
        </w:rPr>
        <w:t>P</w:t>
      </w:r>
      <w:r w:rsidR="00CE5A90" w:rsidRPr="004A776F">
        <w:rPr>
          <w:rFonts w:ascii="Times New Roman" w:hAnsi="Times New Roman" w:cs="Times New Roman"/>
          <w:i/>
          <w:iCs/>
        </w:rPr>
        <w:t>olittico</w:t>
      </w:r>
      <w:r w:rsidR="00B060E6" w:rsidRPr="004A776F">
        <w:rPr>
          <w:rFonts w:ascii="Times New Roman" w:hAnsi="Times New Roman" w:cs="Times New Roman"/>
          <w:i/>
          <w:iCs/>
        </w:rPr>
        <w:t xml:space="preserve"> Baroncelli</w:t>
      </w:r>
      <w:r w:rsidR="00D22051" w:rsidRPr="004A776F">
        <w:rPr>
          <w:rFonts w:ascii="Times New Roman" w:hAnsi="Times New Roman" w:cs="Times New Roman"/>
        </w:rPr>
        <w:t xml:space="preserve">) </w:t>
      </w:r>
      <w:r w:rsidR="00697C8B" w:rsidRPr="004A776F">
        <w:rPr>
          <w:rFonts w:ascii="Times New Roman" w:hAnsi="Times New Roman" w:cs="Times New Roman"/>
        </w:rPr>
        <w:t>in S</w:t>
      </w:r>
      <w:r w:rsidR="002B4954" w:rsidRPr="004A776F">
        <w:rPr>
          <w:rFonts w:ascii="Times New Roman" w:hAnsi="Times New Roman" w:cs="Times New Roman"/>
        </w:rPr>
        <w:t>anta Croce</w:t>
      </w:r>
      <w:r w:rsidR="00D22051" w:rsidRPr="004A776F">
        <w:rPr>
          <w:rFonts w:ascii="Times New Roman" w:hAnsi="Times New Roman" w:cs="Times New Roman"/>
        </w:rPr>
        <w:t>.</w:t>
      </w:r>
      <w:r w:rsidR="002B4954" w:rsidRPr="004A776F">
        <w:rPr>
          <w:rFonts w:ascii="Times New Roman" w:hAnsi="Times New Roman" w:cs="Times New Roman"/>
        </w:rPr>
        <w:t xml:space="preserve"> Questa acquisizione tecnica si colloca nell’ambito del dibattito sul restauro di quegli anni che appassionava anche Umberto Baldini.</w:t>
      </w:r>
      <w:r w:rsidRPr="004A776F">
        <w:rPr>
          <w:rFonts w:ascii="Times New Roman" w:hAnsi="Times New Roman" w:cs="Times New Roman"/>
        </w:rPr>
        <w:t xml:space="preserve"> </w:t>
      </w:r>
    </w:p>
    <w:p w14:paraId="650196F5" w14:textId="7FAA6CB6" w:rsidR="005E532F" w:rsidRDefault="002B4954" w:rsidP="004A776F">
      <w:pPr>
        <w:jc w:val="both"/>
        <w:rPr>
          <w:rFonts w:ascii="Times New Roman" w:hAnsi="Times New Roman" w:cs="Times New Roman"/>
        </w:rPr>
      </w:pPr>
      <w:r w:rsidRPr="004A776F">
        <w:rPr>
          <w:rFonts w:ascii="Times New Roman" w:hAnsi="Times New Roman" w:cs="Times New Roman"/>
        </w:rPr>
        <w:t>In questi anni</w:t>
      </w:r>
      <w:r w:rsidR="00B87BF6" w:rsidRPr="004A776F">
        <w:rPr>
          <w:rFonts w:ascii="Times New Roman" w:hAnsi="Times New Roman" w:cs="Times New Roman"/>
        </w:rPr>
        <w:t xml:space="preserve"> i</w:t>
      </w:r>
      <w:r w:rsidR="00C94E5A" w:rsidRPr="004A776F">
        <w:rPr>
          <w:rFonts w:ascii="Times New Roman" w:hAnsi="Times New Roman" w:cs="Times New Roman"/>
        </w:rPr>
        <w:t xml:space="preserve">nsieme con Paola Bracco esegue </w:t>
      </w:r>
      <w:r w:rsidR="00973C85" w:rsidRPr="004A776F">
        <w:rPr>
          <w:rFonts w:ascii="Times New Roman" w:hAnsi="Times New Roman" w:cs="Times New Roman"/>
        </w:rPr>
        <w:t xml:space="preserve">i suoi più importanti restauri, tra cui il memorabile intervento di pulitura della </w:t>
      </w:r>
      <w:r w:rsidR="00973C85" w:rsidRPr="004A776F">
        <w:rPr>
          <w:rFonts w:ascii="Times New Roman" w:hAnsi="Times New Roman" w:cs="Times New Roman"/>
          <w:i/>
        </w:rPr>
        <w:t>Primavera</w:t>
      </w:r>
      <w:r w:rsidR="00973C85" w:rsidRPr="004A776F">
        <w:rPr>
          <w:rFonts w:ascii="Times New Roman" w:hAnsi="Times New Roman" w:cs="Times New Roman"/>
        </w:rPr>
        <w:t xml:space="preserve"> di</w:t>
      </w:r>
      <w:r w:rsidR="009926FE">
        <w:rPr>
          <w:rFonts w:ascii="Times New Roman" w:hAnsi="Times New Roman" w:cs="Times New Roman"/>
        </w:rPr>
        <w:t xml:space="preserve"> Botticelli degli Uffizi. N</w:t>
      </w:r>
      <w:r w:rsidR="00B87BF6" w:rsidRPr="004A776F">
        <w:rPr>
          <w:rFonts w:ascii="Times New Roman" w:hAnsi="Times New Roman" w:cs="Times New Roman"/>
        </w:rPr>
        <w:t>el 1982,</w:t>
      </w:r>
      <w:r w:rsidR="00973C85" w:rsidRPr="004A776F">
        <w:rPr>
          <w:rFonts w:ascii="Times New Roman" w:hAnsi="Times New Roman" w:cs="Times New Roman"/>
        </w:rPr>
        <w:t xml:space="preserve"> </w:t>
      </w:r>
      <w:r w:rsidR="009926FE">
        <w:rPr>
          <w:rFonts w:ascii="Times New Roman" w:hAnsi="Times New Roman" w:cs="Times New Roman"/>
        </w:rPr>
        <w:t xml:space="preserve">l’opera restaurata verrà esposta </w:t>
      </w:r>
      <w:r w:rsidR="00B87BF6" w:rsidRPr="004A776F">
        <w:rPr>
          <w:rFonts w:ascii="Times New Roman" w:hAnsi="Times New Roman" w:cs="Times New Roman"/>
        </w:rPr>
        <w:t xml:space="preserve">nella </w:t>
      </w:r>
      <w:r w:rsidR="00973C85" w:rsidRPr="004A776F">
        <w:rPr>
          <w:rFonts w:ascii="Times New Roman" w:hAnsi="Times New Roman" w:cs="Times New Roman"/>
        </w:rPr>
        <w:t>mostra “</w:t>
      </w:r>
      <w:r w:rsidR="00A409E1" w:rsidRPr="00A409E1">
        <w:rPr>
          <w:rFonts w:ascii="Times New Roman" w:hAnsi="Times New Roman" w:cs="Times New Roman"/>
        </w:rPr>
        <w:t>Metodo e Scienza Operatività e Ricerca nel Restauro</w:t>
      </w:r>
      <w:r w:rsidR="00973C85" w:rsidRPr="004A776F">
        <w:rPr>
          <w:rFonts w:ascii="Times New Roman" w:hAnsi="Times New Roman" w:cs="Times New Roman"/>
        </w:rPr>
        <w:t>”</w:t>
      </w:r>
      <w:r w:rsidR="00E71F5D" w:rsidRPr="004A776F">
        <w:rPr>
          <w:rStyle w:val="Rimandonotaapidipagina"/>
          <w:rFonts w:ascii="Times New Roman" w:hAnsi="Times New Roman" w:cs="Times New Roman"/>
        </w:rPr>
        <w:footnoteReference w:id="5"/>
      </w:r>
      <w:r w:rsidR="00B87BF6" w:rsidRPr="004A776F">
        <w:rPr>
          <w:rFonts w:ascii="Times New Roman" w:hAnsi="Times New Roman" w:cs="Times New Roman"/>
        </w:rPr>
        <w:t xml:space="preserve"> come esempio dell’</w:t>
      </w:r>
      <w:r w:rsidR="00973C85" w:rsidRPr="004A776F">
        <w:rPr>
          <w:rFonts w:ascii="Times New Roman" w:hAnsi="Times New Roman" w:cs="Times New Roman"/>
        </w:rPr>
        <w:t xml:space="preserve">applicazione delle </w:t>
      </w:r>
      <w:r w:rsidR="00B87BF6" w:rsidRPr="004A776F">
        <w:rPr>
          <w:rFonts w:ascii="Times New Roman" w:hAnsi="Times New Roman" w:cs="Times New Roman"/>
        </w:rPr>
        <w:t xml:space="preserve">più innovative </w:t>
      </w:r>
      <w:r w:rsidR="00973C85" w:rsidRPr="004A776F">
        <w:rPr>
          <w:rFonts w:ascii="Times New Roman" w:hAnsi="Times New Roman" w:cs="Times New Roman"/>
        </w:rPr>
        <w:t>metodologie di restauro perfe</w:t>
      </w:r>
      <w:r w:rsidR="00C94E5A" w:rsidRPr="004A776F">
        <w:rPr>
          <w:rFonts w:ascii="Times New Roman" w:hAnsi="Times New Roman" w:cs="Times New Roman"/>
        </w:rPr>
        <w:t xml:space="preserve">zionate </w:t>
      </w:r>
      <w:r w:rsidR="00B87BF6" w:rsidRPr="004A776F">
        <w:rPr>
          <w:rFonts w:ascii="Times New Roman" w:hAnsi="Times New Roman" w:cs="Times New Roman"/>
        </w:rPr>
        <w:t>a partire dalle</w:t>
      </w:r>
      <w:r w:rsidR="00973C85" w:rsidRPr="004A776F">
        <w:rPr>
          <w:rFonts w:ascii="Times New Roman" w:hAnsi="Times New Roman" w:cs="Times New Roman"/>
        </w:rPr>
        <w:t xml:space="preserve"> opere danneggiate </w:t>
      </w:r>
      <w:r w:rsidR="00B87BF6" w:rsidRPr="004A776F">
        <w:rPr>
          <w:rFonts w:ascii="Times New Roman" w:hAnsi="Times New Roman" w:cs="Times New Roman"/>
        </w:rPr>
        <w:t>nell’alluvione</w:t>
      </w:r>
      <w:r w:rsidR="00D22051" w:rsidRPr="004A776F">
        <w:rPr>
          <w:rFonts w:ascii="Times New Roman" w:hAnsi="Times New Roman" w:cs="Times New Roman"/>
        </w:rPr>
        <w:t>.</w:t>
      </w:r>
    </w:p>
    <w:p w14:paraId="48197FFF" w14:textId="1974A66E" w:rsidR="000669EF" w:rsidRDefault="000669EF" w:rsidP="004A776F">
      <w:pPr>
        <w:jc w:val="both"/>
        <w:rPr>
          <w:rFonts w:ascii="Times New Roman" w:hAnsi="Times New Roman" w:cs="Times New Roman"/>
        </w:rPr>
      </w:pPr>
    </w:p>
    <w:p w14:paraId="2B217EDD" w14:textId="4563D910" w:rsidR="000669EF" w:rsidRDefault="000669EF" w:rsidP="000669E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BD2B759" wp14:editId="442E75A3">
            <wp:extent cx="2078990" cy="337121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990" cy="3371215"/>
                    </a:xfrm>
                    <a:prstGeom prst="rect">
                      <a:avLst/>
                    </a:prstGeom>
                    <a:noFill/>
                  </pic:spPr>
                </pic:pic>
              </a:graphicData>
            </a:graphic>
          </wp:inline>
        </w:drawing>
      </w:r>
    </w:p>
    <w:p w14:paraId="54ED0236" w14:textId="091C8F42" w:rsidR="00EC2E9D" w:rsidRPr="00EC2E9D" w:rsidRDefault="00EC2E9D" w:rsidP="000669EF">
      <w:pPr>
        <w:jc w:val="center"/>
        <w:rPr>
          <w:rFonts w:ascii="Times New Roman" w:hAnsi="Times New Roman" w:cs="Times New Roman"/>
          <w:sz w:val="20"/>
          <w:szCs w:val="20"/>
        </w:rPr>
      </w:pPr>
      <w:r w:rsidRPr="00EC2E9D">
        <w:rPr>
          <w:rFonts w:ascii="Times New Roman" w:hAnsi="Times New Roman" w:cs="Times New Roman"/>
          <w:sz w:val="20"/>
          <w:szCs w:val="20"/>
        </w:rPr>
        <w:t>Fig. 3 Ornella Casazza mentre opera sul Crocifisso di Cimabue (Fonte: «La Nazione», 15 dicembre 1976)</w:t>
      </w:r>
    </w:p>
    <w:p w14:paraId="117B4D88" w14:textId="419D7344" w:rsidR="00423E0C" w:rsidRPr="00BF0CB9" w:rsidRDefault="001609F8" w:rsidP="00423E0C">
      <w:pPr>
        <w:spacing w:after="0"/>
        <w:jc w:val="both"/>
        <w:rPr>
          <w:rFonts w:ascii="Times New Roman" w:hAnsi="Times New Roman" w:cs="Times New Roman"/>
        </w:rPr>
      </w:pPr>
      <w:r w:rsidRPr="00BF0CB9">
        <w:rPr>
          <w:rFonts w:ascii="Times New Roman" w:hAnsi="Times New Roman" w:cs="Times New Roman"/>
        </w:rPr>
        <w:t>Parallelamente</w:t>
      </w:r>
      <w:r w:rsidR="00B87BF6" w:rsidRPr="00BF0CB9">
        <w:rPr>
          <w:rFonts w:ascii="Times New Roman" w:hAnsi="Times New Roman" w:cs="Times New Roman"/>
        </w:rPr>
        <w:t xml:space="preserve"> </w:t>
      </w:r>
      <w:r w:rsidR="00D93C79" w:rsidRPr="00BF0CB9">
        <w:rPr>
          <w:rFonts w:ascii="Times New Roman" w:hAnsi="Times New Roman" w:cs="Times New Roman"/>
        </w:rPr>
        <w:t>i</w:t>
      </w:r>
      <w:r w:rsidR="00B87BF6" w:rsidRPr="00BF0CB9">
        <w:rPr>
          <w:rFonts w:ascii="Times New Roman" w:hAnsi="Times New Roman" w:cs="Times New Roman"/>
        </w:rPr>
        <w:t xml:space="preserve">nizia l’insegnamento, con incarichi diversi, nell’ambito di scuole e centri di restauro come </w:t>
      </w:r>
      <w:r w:rsidRPr="00BF0CB9">
        <w:rPr>
          <w:rFonts w:ascii="Times New Roman" w:hAnsi="Times New Roman" w:cs="Times New Roman"/>
        </w:rPr>
        <w:t xml:space="preserve">la </w:t>
      </w:r>
      <w:r w:rsidR="00423E0C" w:rsidRPr="00BF0CB9">
        <w:rPr>
          <w:rFonts w:ascii="Times New Roman" w:hAnsi="Times New Roman" w:cs="Times New Roman"/>
        </w:rPr>
        <w:t>Scuola di Restauro dell’Opificio</w:t>
      </w:r>
      <w:r w:rsidR="00B87BF6" w:rsidRPr="00BF0CB9">
        <w:rPr>
          <w:rFonts w:ascii="Times New Roman" w:hAnsi="Times New Roman" w:cs="Times New Roman"/>
        </w:rPr>
        <w:t>, dal 1978 al 1983</w:t>
      </w:r>
      <w:r w:rsidRPr="00BF0CB9">
        <w:rPr>
          <w:rFonts w:ascii="Times New Roman" w:hAnsi="Times New Roman" w:cs="Times New Roman"/>
        </w:rPr>
        <w:t xml:space="preserve">, </w:t>
      </w:r>
      <w:r w:rsidR="00423E0C" w:rsidRPr="00BF0CB9">
        <w:rPr>
          <w:rFonts w:ascii="Times New Roman" w:hAnsi="Times New Roman" w:cs="Times New Roman"/>
        </w:rPr>
        <w:t>l’Ec</w:t>
      </w:r>
      <w:r w:rsidRPr="00BF0CB9">
        <w:rPr>
          <w:rFonts w:ascii="Times New Roman" w:hAnsi="Times New Roman" w:cs="Times New Roman"/>
        </w:rPr>
        <w:t xml:space="preserve">ole du Louvre a Parigi (1982), </w:t>
      </w:r>
      <w:r w:rsidR="00423E0C" w:rsidRPr="00BF0CB9">
        <w:rPr>
          <w:rFonts w:ascii="Times New Roman" w:hAnsi="Times New Roman" w:cs="Times New Roman"/>
        </w:rPr>
        <w:t>i Laboratori di Restauro del Paul Getty Museum a Los Angeles (1984 - 1985)</w:t>
      </w:r>
      <w:r w:rsidRPr="00BF0CB9">
        <w:rPr>
          <w:rFonts w:ascii="Times New Roman" w:hAnsi="Times New Roman" w:cs="Times New Roman"/>
        </w:rPr>
        <w:t xml:space="preserve"> e le Università di Firenze, di Pisa e di Parma</w:t>
      </w:r>
      <w:r w:rsidR="00423E0C" w:rsidRPr="00BF0CB9">
        <w:rPr>
          <w:rFonts w:ascii="Times New Roman" w:hAnsi="Times New Roman" w:cs="Times New Roman"/>
        </w:rPr>
        <w:t>.</w:t>
      </w:r>
      <w:r w:rsidRPr="00BF0CB9">
        <w:rPr>
          <w:rFonts w:ascii="Times New Roman" w:hAnsi="Times New Roman" w:cs="Times New Roman"/>
        </w:rPr>
        <w:t xml:space="preserve"> </w:t>
      </w:r>
      <w:r w:rsidR="00423E0C" w:rsidRPr="00BF0CB9">
        <w:rPr>
          <w:rFonts w:ascii="Times New Roman" w:hAnsi="Times New Roman" w:cs="Times New Roman"/>
        </w:rPr>
        <w:t>Tra questi incarichi si ricorda il suo impegno all’Università Internazionale dell’Arte (UIA) d</w:t>
      </w:r>
      <w:r w:rsidR="009926FE">
        <w:rPr>
          <w:rFonts w:ascii="Times New Roman" w:hAnsi="Times New Roman" w:cs="Times New Roman"/>
        </w:rPr>
        <w:t>i Firenze in corsi</w:t>
      </w:r>
      <w:r w:rsidR="00423E0C" w:rsidRPr="00BF0CB9">
        <w:rPr>
          <w:rFonts w:ascii="Times New Roman" w:hAnsi="Times New Roman" w:cs="Times New Roman"/>
        </w:rPr>
        <w:t xml:space="preserve"> frequentati da allievi italia</w:t>
      </w:r>
      <w:r w:rsidR="009926FE">
        <w:rPr>
          <w:rFonts w:ascii="Times New Roman" w:hAnsi="Times New Roman" w:cs="Times New Roman"/>
        </w:rPr>
        <w:t>ni e stranieri formati per esercitare il ruolo sia di tecnici che di</w:t>
      </w:r>
      <w:r w:rsidR="00423E0C" w:rsidRPr="00BF0CB9">
        <w:rPr>
          <w:rFonts w:ascii="Times New Roman" w:hAnsi="Times New Roman" w:cs="Times New Roman"/>
        </w:rPr>
        <w:t xml:space="preserve"> funzionari.</w:t>
      </w:r>
    </w:p>
    <w:p w14:paraId="795397EF" w14:textId="4A34EF7D" w:rsidR="005E532F" w:rsidRPr="00BF0CB9" w:rsidRDefault="005E532F" w:rsidP="005E532F">
      <w:pPr>
        <w:jc w:val="both"/>
        <w:rPr>
          <w:rFonts w:ascii="Times New Roman" w:hAnsi="Times New Roman" w:cs="Times New Roman"/>
        </w:rPr>
      </w:pPr>
      <w:r w:rsidRPr="00BF0CB9">
        <w:rPr>
          <w:rFonts w:ascii="Times New Roman" w:hAnsi="Times New Roman" w:cs="Times New Roman"/>
        </w:rPr>
        <w:t xml:space="preserve">L’esperienza </w:t>
      </w:r>
      <w:r w:rsidR="00854400" w:rsidRPr="00BF0CB9">
        <w:rPr>
          <w:rFonts w:ascii="Times New Roman" w:hAnsi="Times New Roman" w:cs="Times New Roman"/>
        </w:rPr>
        <w:t xml:space="preserve">operativa nel restauro </w:t>
      </w:r>
      <w:r w:rsidRPr="00BF0CB9">
        <w:rPr>
          <w:rFonts w:ascii="Times New Roman" w:hAnsi="Times New Roman" w:cs="Times New Roman"/>
        </w:rPr>
        <w:t xml:space="preserve">le farà valorizzare nel tempo, come storica dell’arte, “il mestiere delle </w:t>
      </w:r>
      <w:r w:rsidRPr="004A776F">
        <w:rPr>
          <w:rFonts w:ascii="Times New Roman" w:hAnsi="Times New Roman" w:cs="Times New Roman"/>
        </w:rPr>
        <w:t>arti”</w:t>
      </w:r>
      <w:r w:rsidR="00697C8B" w:rsidRPr="004A776F">
        <w:rPr>
          <w:rFonts w:ascii="Times New Roman" w:hAnsi="Times New Roman" w:cs="Times New Roman"/>
        </w:rPr>
        <w:t>,</w:t>
      </w:r>
      <w:r w:rsidRPr="004A776F">
        <w:rPr>
          <w:rFonts w:ascii="Times New Roman" w:hAnsi="Times New Roman" w:cs="Times New Roman"/>
        </w:rPr>
        <w:t xml:space="preserve"> ovvero la capacità tecnica degli artisti, al di fuori delle mode o dei filoni</w:t>
      </w:r>
      <w:r w:rsidR="009926FE">
        <w:rPr>
          <w:rFonts w:ascii="Times New Roman" w:hAnsi="Times New Roman" w:cs="Times New Roman"/>
        </w:rPr>
        <w:t xml:space="preserve"> culturali dominanti</w:t>
      </w:r>
      <w:r w:rsidRPr="004A776F">
        <w:rPr>
          <w:rFonts w:ascii="Times New Roman" w:hAnsi="Times New Roman" w:cs="Times New Roman"/>
        </w:rPr>
        <w:t xml:space="preserve"> in quel momento</w:t>
      </w:r>
      <w:r w:rsidRPr="00BF0CB9">
        <w:rPr>
          <w:rFonts w:ascii="Times New Roman" w:hAnsi="Times New Roman" w:cs="Times New Roman"/>
        </w:rPr>
        <w:t>.</w:t>
      </w:r>
    </w:p>
    <w:p w14:paraId="21B51F41" w14:textId="493CFA84" w:rsidR="00A70C26" w:rsidRPr="00BF0CB9" w:rsidRDefault="00A70C26">
      <w:pPr>
        <w:rPr>
          <w:rFonts w:ascii="Times New Roman" w:hAnsi="Times New Roman" w:cs="Times New Roman"/>
          <w:i/>
          <w:color w:val="252525"/>
        </w:rPr>
      </w:pPr>
      <w:r w:rsidRPr="00BF0CB9">
        <w:rPr>
          <w:rFonts w:ascii="Times New Roman" w:hAnsi="Times New Roman" w:cs="Times New Roman"/>
          <w:i/>
          <w:color w:val="252525"/>
        </w:rPr>
        <w:t>I grandi cantieri di restauro a Firenze: La Cappella Brancacci</w:t>
      </w:r>
      <w:r w:rsidR="00457B59" w:rsidRPr="00BF0CB9">
        <w:rPr>
          <w:rFonts w:ascii="Times New Roman" w:hAnsi="Times New Roman" w:cs="Times New Roman"/>
          <w:i/>
          <w:color w:val="252525"/>
        </w:rPr>
        <w:t xml:space="preserve"> </w:t>
      </w:r>
    </w:p>
    <w:p w14:paraId="44F069FC" w14:textId="1075C2F9" w:rsidR="00D42FB1" w:rsidRPr="00BF0CB9" w:rsidRDefault="009E77EC" w:rsidP="00D42FB1">
      <w:pPr>
        <w:jc w:val="both"/>
        <w:rPr>
          <w:rFonts w:ascii="Times New Roman" w:hAnsi="Times New Roman" w:cs="Times New Roman"/>
          <w:b/>
          <w:bCs/>
        </w:rPr>
      </w:pPr>
      <w:r w:rsidRPr="00892818">
        <w:rPr>
          <w:rFonts w:ascii="Times New Roman" w:hAnsi="Times New Roman" w:cs="Times New Roman"/>
        </w:rPr>
        <w:t>D</w:t>
      </w:r>
      <w:r w:rsidR="00973C85" w:rsidRPr="00892818">
        <w:rPr>
          <w:rFonts w:ascii="Times New Roman" w:hAnsi="Times New Roman" w:cs="Times New Roman"/>
        </w:rPr>
        <w:t>al</w:t>
      </w:r>
      <w:r w:rsidR="000E474D" w:rsidRPr="00892818">
        <w:rPr>
          <w:rFonts w:ascii="Times New Roman" w:hAnsi="Times New Roman" w:cs="Times New Roman"/>
        </w:rPr>
        <w:t xml:space="preserve"> 1983 al 1990 Ornella Casazza è</w:t>
      </w:r>
      <w:r w:rsidR="00973C85" w:rsidRPr="00892818">
        <w:rPr>
          <w:rFonts w:ascii="Times New Roman" w:hAnsi="Times New Roman" w:cs="Times New Roman"/>
        </w:rPr>
        <w:t xml:space="preserve"> impegnata nell</w:t>
      </w:r>
      <w:r w:rsidR="00C25F88" w:rsidRPr="00892818">
        <w:rPr>
          <w:rFonts w:ascii="Times New Roman" w:hAnsi="Times New Roman" w:cs="Times New Roman"/>
        </w:rPr>
        <w:t>a direzione del cantiere che porta</w:t>
      </w:r>
      <w:r w:rsidR="00973C85" w:rsidRPr="00892818">
        <w:rPr>
          <w:rFonts w:ascii="Times New Roman" w:hAnsi="Times New Roman" w:cs="Times New Roman"/>
        </w:rPr>
        <w:t xml:space="preserve"> al recupero degli affreschi di Masaccio, Masolino e Filippino Lippi nella Cappella Brancacci della Chiesa del Carmine</w:t>
      </w:r>
      <w:r w:rsidR="007313E2" w:rsidRPr="00892818">
        <w:rPr>
          <w:rFonts w:ascii="Times New Roman" w:hAnsi="Times New Roman" w:cs="Times New Roman"/>
        </w:rPr>
        <w:t xml:space="preserve"> a Firenze</w:t>
      </w:r>
      <w:r w:rsidR="00973C85" w:rsidRPr="00892818">
        <w:rPr>
          <w:rFonts w:ascii="Times New Roman" w:hAnsi="Times New Roman" w:cs="Times New Roman"/>
        </w:rPr>
        <w:t xml:space="preserve">. </w:t>
      </w:r>
      <w:r w:rsidR="0022746A" w:rsidRPr="00892818">
        <w:rPr>
          <w:rFonts w:ascii="Times New Roman" w:hAnsi="Times New Roman" w:cs="Times New Roman"/>
        </w:rPr>
        <w:t xml:space="preserve">Anche </w:t>
      </w:r>
      <w:r w:rsidR="00543A79" w:rsidRPr="00892818">
        <w:rPr>
          <w:rFonts w:ascii="Times New Roman" w:hAnsi="Times New Roman" w:cs="Times New Roman"/>
        </w:rPr>
        <w:t xml:space="preserve">con </w:t>
      </w:r>
      <w:r w:rsidR="0022746A" w:rsidRPr="00892818">
        <w:rPr>
          <w:rFonts w:ascii="Times New Roman" w:hAnsi="Times New Roman" w:cs="Times New Roman"/>
        </w:rPr>
        <w:t xml:space="preserve">questo intervento </w:t>
      </w:r>
      <w:r w:rsidR="00D42FB1" w:rsidRPr="00892818">
        <w:rPr>
          <w:rFonts w:ascii="Times New Roman" w:hAnsi="Times New Roman" w:cs="Times New Roman"/>
        </w:rPr>
        <w:t>acquis</w:t>
      </w:r>
      <w:r w:rsidR="00DD7595" w:rsidRPr="00892818">
        <w:rPr>
          <w:rFonts w:ascii="Times New Roman" w:hAnsi="Times New Roman" w:cs="Times New Roman"/>
        </w:rPr>
        <w:t>is</w:t>
      </w:r>
      <w:r w:rsidR="00D42FB1" w:rsidRPr="00892818">
        <w:rPr>
          <w:rFonts w:ascii="Times New Roman" w:hAnsi="Times New Roman" w:cs="Times New Roman"/>
        </w:rPr>
        <w:t>ce</w:t>
      </w:r>
      <w:r w:rsidR="00973C85" w:rsidRPr="00892818">
        <w:rPr>
          <w:rFonts w:ascii="Times New Roman" w:hAnsi="Times New Roman" w:cs="Times New Roman"/>
        </w:rPr>
        <w:t xml:space="preserve"> una grande notorietà per l’innovativa impostazione tecnica e i sorprendenti risultati raggiunti, suscitando animati dibattiti tra gli addetti ai lavori e sulla stampa</w:t>
      </w:r>
      <w:r w:rsidR="00383B20" w:rsidRPr="00892818">
        <w:rPr>
          <w:rStyle w:val="Rimandonotaapidipagina"/>
          <w:rFonts w:ascii="Times New Roman" w:hAnsi="Times New Roman" w:cs="Times New Roman"/>
        </w:rPr>
        <w:footnoteReference w:id="6"/>
      </w:r>
      <w:r w:rsidR="00BF0CB9" w:rsidRPr="00892818">
        <w:rPr>
          <w:rFonts w:ascii="Times New Roman" w:hAnsi="Times New Roman" w:cs="Times New Roman"/>
        </w:rPr>
        <w:t xml:space="preserve">. </w:t>
      </w:r>
      <w:r w:rsidR="00EA0A4F" w:rsidRPr="00892818">
        <w:rPr>
          <w:rFonts w:ascii="Times New Roman" w:hAnsi="Times New Roman" w:cs="Times New Roman"/>
        </w:rPr>
        <w:t>Una delle voci più for</w:t>
      </w:r>
      <w:r w:rsidR="005B19A4" w:rsidRPr="00892818">
        <w:rPr>
          <w:rFonts w:ascii="Times New Roman" w:hAnsi="Times New Roman" w:cs="Times New Roman"/>
        </w:rPr>
        <w:t>t</w:t>
      </w:r>
      <w:r w:rsidR="00EA0A4F" w:rsidRPr="00892818">
        <w:rPr>
          <w:rFonts w:ascii="Times New Roman" w:hAnsi="Times New Roman" w:cs="Times New Roman"/>
        </w:rPr>
        <w:t xml:space="preserve">i </w:t>
      </w:r>
      <w:r w:rsidR="005B19A4" w:rsidRPr="00892818">
        <w:rPr>
          <w:rFonts w:ascii="Times New Roman" w:hAnsi="Times New Roman" w:cs="Times New Roman"/>
        </w:rPr>
        <w:t xml:space="preserve">del dibattito </w:t>
      </w:r>
      <w:r w:rsidR="00EA0A4F" w:rsidRPr="00892818">
        <w:rPr>
          <w:rFonts w:ascii="Times New Roman" w:hAnsi="Times New Roman" w:cs="Times New Roman"/>
        </w:rPr>
        <w:t>è quella del</w:t>
      </w:r>
      <w:r w:rsidR="00383B20" w:rsidRPr="00892818">
        <w:rPr>
          <w:rFonts w:ascii="Times New Roman" w:hAnsi="Times New Roman" w:cs="Times New Roman"/>
        </w:rPr>
        <w:t xml:space="preserve">lo storico americano </w:t>
      </w:r>
      <w:r w:rsidR="00CE4141">
        <w:rPr>
          <w:rFonts w:ascii="Times New Roman" w:hAnsi="Times New Roman" w:cs="Times New Roman"/>
        </w:rPr>
        <w:t xml:space="preserve">James H. </w:t>
      </w:r>
      <w:r w:rsidR="00383B20" w:rsidRPr="00892818">
        <w:rPr>
          <w:rFonts w:ascii="Times New Roman" w:hAnsi="Times New Roman" w:cs="Times New Roman"/>
        </w:rPr>
        <w:t xml:space="preserve">Beck </w:t>
      </w:r>
      <w:r w:rsidR="00EA0A4F" w:rsidRPr="00892818">
        <w:rPr>
          <w:rFonts w:ascii="Times New Roman" w:hAnsi="Times New Roman" w:cs="Times New Roman"/>
        </w:rPr>
        <w:t xml:space="preserve">per il quale </w:t>
      </w:r>
      <w:r w:rsidR="00383B20" w:rsidRPr="00892818">
        <w:rPr>
          <w:rFonts w:ascii="Times New Roman" w:hAnsi="Times New Roman" w:cs="Times New Roman"/>
        </w:rPr>
        <w:t>è un errore sia la rimozione delle foglie che coprivano la nudità di Adamo nella Cacciata dal Paradiso di Masaccio sia l’interve</w:t>
      </w:r>
      <w:r w:rsidR="005B19A4" w:rsidRPr="00892818">
        <w:rPr>
          <w:rFonts w:ascii="Times New Roman" w:hAnsi="Times New Roman" w:cs="Times New Roman"/>
        </w:rPr>
        <w:t>n</w:t>
      </w:r>
      <w:r w:rsidR="00383B20" w:rsidRPr="00892818">
        <w:rPr>
          <w:rFonts w:ascii="Times New Roman" w:hAnsi="Times New Roman" w:cs="Times New Roman"/>
        </w:rPr>
        <w:t>to sulle parti mancanti recuperate</w:t>
      </w:r>
      <w:r w:rsidR="00383B20" w:rsidRPr="004A776F">
        <w:rPr>
          <w:rFonts w:ascii="Times New Roman" w:hAnsi="Times New Roman" w:cs="Times New Roman"/>
        </w:rPr>
        <w:t xml:space="preserve"> </w:t>
      </w:r>
      <w:r w:rsidR="00383B20" w:rsidRPr="00BF0CB9">
        <w:rPr>
          <w:rFonts w:ascii="Times New Roman" w:hAnsi="Times New Roman" w:cs="Times New Roman"/>
        </w:rPr>
        <w:t xml:space="preserve">con il metodo della selezione cromatica. </w:t>
      </w:r>
      <w:r w:rsidR="00D42FB1" w:rsidRPr="00BF0CB9">
        <w:rPr>
          <w:rFonts w:ascii="Times New Roman" w:hAnsi="Times New Roman" w:cs="Times New Roman"/>
        </w:rPr>
        <w:t xml:space="preserve">Le scelte fatte </w:t>
      </w:r>
      <w:r w:rsidR="009926FE">
        <w:rPr>
          <w:rFonts w:ascii="Times New Roman" w:hAnsi="Times New Roman" w:cs="Times New Roman"/>
        </w:rPr>
        <w:t xml:space="preserve">da Casazza </w:t>
      </w:r>
      <w:r w:rsidR="00D42FB1" w:rsidRPr="00BF0CB9">
        <w:rPr>
          <w:rFonts w:ascii="Times New Roman" w:hAnsi="Times New Roman" w:cs="Times New Roman"/>
        </w:rPr>
        <w:t>sono</w:t>
      </w:r>
      <w:r w:rsidR="00EA0A4F" w:rsidRPr="00BF0CB9">
        <w:rPr>
          <w:rFonts w:ascii="Times New Roman" w:hAnsi="Times New Roman" w:cs="Times New Roman"/>
        </w:rPr>
        <w:t>, in realtà,</w:t>
      </w:r>
      <w:r w:rsidR="00B13F15" w:rsidRPr="00BF0CB9">
        <w:rPr>
          <w:rFonts w:ascii="Times New Roman" w:hAnsi="Times New Roman" w:cs="Times New Roman"/>
        </w:rPr>
        <w:t xml:space="preserve"> basate su atti critici e su studi approfonditi</w:t>
      </w:r>
      <w:r w:rsidR="00EA0A4F" w:rsidRPr="00BF0CB9">
        <w:rPr>
          <w:rStyle w:val="Rimandonotaapidipagina"/>
          <w:rFonts w:ascii="Times New Roman" w:hAnsi="Times New Roman" w:cs="Times New Roman"/>
        </w:rPr>
        <w:footnoteReference w:id="7"/>
      </w:r>
      <w:r w:rsidR="00B13F15" w:rsidRPr="00BF0CB9">
        <w:rPr>
          <w:rFonts w:ascii="Times New Roman" w:hAnsi="Times New Roman" w:cs="Times New Roman"/>
        </w:rPr>
        <w:t xml:space="preserve"> di fonti scritte e iconografiche, di sinopie ritrovate durante il restauro stesso</w:t>
      </w:r>
      <w:r w:rsidR="00EA0A4F" w:rsidRPr="00BF0CB9">
        <w:rPr>
          <w:rStyle w:val="Rimandonotaapidipagina"/>
          <w:rFonts w:ascii="Times New Roman" w:hAnsi="Times New Roman" w:cs="Times New Roman"/>
        </w:rPr>
        <w:footnoteReference w:id="8"/>
      </w:r>
      <w:r w:rsidR="005B19A4" w:rsidRPr="00BF0CB9">
        <w:rPr>
          <w:rFonts w:ascii="Times New Roman" w:hAnsi="Times New Roman" w:cs="Times New Roman"/>
        </w:rPr>
        <w:t xml:space="preserve">. </w:t>
      </w:r>
      <w:r w:rsidR="00E91F0C" w:rsidRPr="00BF0CB9">
        <w:rPr>
          <w:rFonts w:ascii="Times New Roman" w:hAnsi="Times New Roman" w:cs="Times New Roman"/>
          <w:bCs/>
        </w:rPr>
        <w:t xml:space="preserve">Molte </w:t>
      </w:r>
      <w:r w:rsidR="00C860BA" w:rsidRPr="00BF0CB9">
        <w:rPr>
          <w:rFonts w:ascii="Times New Roman" w:hAnsi="Times New Roman" w:cs="Times New Roman"/>
          <w:bCs/>
        </w:rPr>
        <w:t xml:space="preserve">sono </w:t>
      </w:r>
      <w:r w:rsidR="00E91F0C" w:rsidRPr="00BF0CB9">
        <w:rPr>
          <w:rFonts w:ascii="Times New Roman" w:hAnsi="Times New Roman" w:cs="Times New Roman"/>
          <w:bCs/>
        </w:rPr>
        <w:t>le scoperte seguite alla rimozione dell’altare, al ritrovamento di sinopie, alla pulitura ed eliminazione delle foglie seicentesche che coprivano la nudità di Adamo nella Cacciata dal Paradiso terrestre</w:t>
      </w:r>
      <w:r w:rsidR="009926FE">
        <w:rPr>
          <w:rFonts w:ascii="Times New Roman" w:hAnsi="Times New Roman" w:cs="Times New Roman"/>
          <w:bCs/>
        </w:rPr>
        <w:t xml:space="preserve"> giustificata anche </w:t>
      </w:r>
      <w:r w:rsidR="009926FE">
        <w:rPr>
          <w:rFonts w:ascii="Times New Roman" w:hAnsi="Times New Roman" w:cs="Times New Roman"/>
        </w:rPr>
        <w:t>da</w:t>
      </w:r>
      <w:r w:rsidR="00A70C26" w:rsidRPr="00BF0CB9">
        <w:rPr>
          <w:rFonts w:ascii="Times New Roman" w:hAnsi="Times New Roman" w:cs="Times New Roman"/>
        </w:rPr>
        <w:t xml:space="preserve">l </w:t>
      </w:r>
      <w:r w:rsidR="00C860BA" w:rsidRPr="00BF0CB9">
        <w:rPr>
          <w:rFonts w:ascii="Times New Roman" w:hAnsi="Times New Roman" w:cs="Times New Roman"/>
        </w:rPr>
        <w:t xml:space="preserve">disegno </w:t>
      </w:r>
      <w:r w:rsidR="00A70C26" w:rsidRPr="00BF0CB9">
        <w:rPr>
          <w:rFonts w:ascii="Times New Roman" w:hAnsi="Times New Roman" w:cs="Times New Roman"/>
        </w:rPr>
        <w:t>di</w:t>
      </w:r>
      <w:r w:rsidR="00D42FB1" w:rsidRPr="00BF0CB9">
        <w:rPr>
          <w:rFonts w:ascii="Times New Roman" w:hAnsi="Times New Roman" w:cs="Times New Roman"/>
        </w:rPr>
        <w:t xml:space="preserve"> Michelangelo</w:t>
      </w:r>
      <w:r w:rsidR="00A70C26" w:rsidRPr="00BF0CB9">
        <w:rPr>
          <w:rFonts w:ascii="Times New Roman" w:hAnsi="Times New Roman" w:cs="Times New Roman"/>
        </w:rPr>
        <w:t>, oggi conservato al Louvre,</w:t>
      </w:r>
      <w:r w:rsidR="00D42FB1" w:rsidRPr="00BF0CB9">
        <w:rPr>
          <w:rFonts w:ascii="Times New Roman" w:hAnsi="Times New Roman" w:cs="Times New Roman"/>
        </w:rPr>
        <w:t xml:space="preserve"> </w:t>
      </w:r>
      <w:r w:rsidR="00C860BA" w:rsidRPr="00BF0CB9">
        <w:rPr>
          <w:rFonts w:ascii="Times New Roman" w:hAnsi="Times New Roman" w:cs="Times New Roman"/>
        </w:rPr>
        <w:t xml:space="preserve">che </w:t>
      </w:r>
      <w:r w:rsidR="00D42FB1" w:rsidRPr="00BF0CB9">
        <w:rPr>
          <w:rFonts w:ascii="Times New Roman" w:hAnsi="Times New Roman" w:cs="Times New Roman"/>
        </w:rPr>
        <w:t>copiò le figure di Adamo ed Eva</w:t>
      </w:r>
      <w:r w:rsidR="00892818">
        <w:rPr>
          <w:rFonts w:ascii="Times New Roman" w:hAnsi="Times New Roman" w:cs="Times New Roman"/>
        </w:rPr>
        <w:t xml:space="preserve"> di Masaccio</w:t>
      </w:r>
      <w:r w:rsidR="00A70C26" w:rsidRPr="00BF0CB9">
        <w:rPr>
          <w:rFonts w:ascii="Times New Roman" w:hAnsi="Times New Roman" w:cs="Times New Roman"/>
        </w:rPr>
        <w:t xml:space="preserve">. </w:t>
      </w:r>
      <w:r w:rsidR="00D42FB1" w:rsidRPr="00BF0CB9">
        <w:rPr>
          <w:rFonts w:ascii="Times New Roman" w:hAnsi="Times New Roman" w:cs="Times New Roman"/>
          <w:bCs/>
        </w:rPr>
        <w:t>Ornella Casazza contribuisce all’attribuzione a Masolino dell’affresco</w:t>
      </w:r>
      <w:r w:rsidR="00D42FB1" w:rsidRPr="00BF0CB9">
        <w:rPr>
          <w:rFonts w:ascii="Times New Roman" w:hAnsi="Times New Roman" w:cs="Times New Roman"/>
          <w:b/>
          <w:bCs/>
        </w:rPr>
        <w:t xml:space="preserve"> </w:t>
      </w:r>
      <w:r w:rsidR="00D42FB1" w:rsidRPr="00BF0CB9">
        <w:rPr>
          <w:rFonts w:ascii="Times New Roman" w:hAnsi="Times New Roman" w:cs="Times New Roman"/>
          <w:bCs/>
          <w:i/>
          <w:iCs/>
        </w:rPr>
        <w:t>Guarigione dello sto</w:t>
      </w:r>
      <w:r w:rsidR="00C860BA" w:rsidRPr="00BF0CB9">
        <w:rPr>
          <w:rFonts w:ascii="Times New Roman" w:hAnsi="Times New Roman" w:cs="Times New Roman"/>
          <w:bCs/>
          <w:i/>
          <w:iCs/>
        </w:rPr>
        <w:t>rpio e resurrezione di Tabita</w:t>
      </w:r>
      <w:r w:rsidR="00C23C10">
        <w:rPr>
          <w:rFonts w:ascii="Times New Roman" w:hAnsi="Times New Roman" w:cs="Times New Roman"/>
          <w:bCs/>
        </w:rPr>
        <w:t>. A</w:t>
      </w:r>
      <w:r w:rsidR="00D42FB1" w:rsidRPr="00BF0CB9">
        <w:rPr>
          <w:rFonts w:ascii="Times New Roman" w:hAnsi="Times New Roman" w:cs="Times New Roman"/>
          <w:bCs/>
        </w:rPr>
        <w:t xml:space="preserve">vendo </w:t>
      </w:r>
      <w:r w:rsidR="00C23C10">
        <w:rPr>
          <w:rFonts w:ascii="Times New Roman" w:hAnsi="Times New Roman" w:cs="Times New Roman"/>
          <w:bCs/>
        </w:rPr>
        <w:t xml:space="preserve">infatti </w:t>
      </w:r>
      <w:r w:rsidR="00D42FB1" w:rsidRPr="00BF0CB9">
        <w:rPr>
          <w:rFonts w:ascii="Times New Roman" w:hAnsi="Times New Roman" w:cs="Times New Roman"/>
          <w:bCs/>
        </w:rPr>
        <w:t>studiato la maniera particolare di Masaccio nel disporre i</w:t>
      </w:r>
      <w:r w:rsidR="00C23C10">
        <w:rPr>
          <w:rFonts w:ascii="Times New Roman" w:hAnsi="Times New Roman" w:cs="Times New Roman"/>
          <w:bCs/>
        </w:rPr>
        <w:t xml:space="preserve"> coppi dei tetti in prospettiva</w:t>
      </w:r>
      <w:r w:rsidR="00D42FB1" w:rsidRPr="00BF0CB9">
        <w:rPr>
          <w:rFonts w:ascii="Times New Roman" w:hAnsi="Times New Roman" w:cs="Times New Roman"/>
          <w:bCs/>
        </w:rPr>
        <w:t xml:space="preserve"> </w:t>
      </w:r>
      <w:r w:rsidR="00C23C10">
        <w:rPr>
          <w:rFonts w:ascii="Times New Roman" w:hAnsi="Times New Roman" w:cs="Times New Roman"/>
          <w:bCs/>
        </w:rPr>
        <w:t>(</w:t>
      </w:r>
      <w:r w:rsidR="00D42FB1" w:rsidRPr="00BF0CB9">
        <w:rPr>
          <w:rFonts w:ascii="Times New Roman" w:hAnsi="Times New Roman" w:cs="Times New Roman"/>
          <w:bCs/>
        </w:rPr>
        <w:t xml:space="preserve">presente nelle scene della </w:t>
      </w:r>
      <w:r w:rsidR="00D42FB1" w:rsidRPr="00BF0CB9">
        <w:rPr>
          <w:rFonts w:ascii="Times New Roman" w:hAnsi="Times New Roman" w:cs="Times New Roman"/>
          <w:bCs/>
          <w:i/>
          <w:iCs/>
        </w:rPr>
        <w:lastRenderedPageBreak/>
        <w:t>Resurrezione del figlio di Teofilo e San Pietro in cattedra</w:t>
      </w:r>
      <w:r w:rsidR="00D42FB1" w:rsidRPr="00BF0CB9">
        <w:rPr>
          <w:rFonts w:ascii="Times New Roman" w:hAnsi="Times New Roman" w:cs="Times New Roman"/>
          <w:bCs/>
        </w:rPr>
        <w:t xml:space="preserve">, del </w:t>
      </w:r>
      <w:r w:rsidR="00D42FB1" w:rsidRPr="00BF0CB9">
        <w:rPr>
          <w:rFonts w:ascii="Times New Roman" w:hAnsi="Times New Roman" w:cs="Times New Roman"/>
          <w:bCs/>
          <w:i/>
          <w:iCs/>
        </w:rPr>
        <w:t>Tributo</w:t>
      </w:r>
      <w:r w:rsidR="00D42FB1" w:rsidRPr="00BF0CB9">
        <w:rPr>
          <w:rFonts w:ascii="Times New Roman" w:hAnsi="Times New Roman" w:cs="Times New Roman"/>
          <w:bCs/>
        </w:rPr>
        <w:t xml:space="preserve"> e della </w:t>
      </w:r>
      <w:r w:rsidR="00D42FB1" w:rsidRPr="00BF0CB9">
        <w:rPr>
          <w:rFonts w:ascii="Times New Roman" w:hAnsi="Times New Roman" w:cs="Times New Roman"/>
          <w:bCs/>
          <w:i/>
          <w:iCs/>
        </w:rPr>
        <w:t>Distribuzione</w:t>
      </w:r>
      <w:r w:rsidR="00D42FB1" w:rsidRPr="00BF0CB9">
        <w:rPr>
          <w:rFonts w:ascii="Times New Roman" w:hAnsi="Times New Roman" w:cs="Times New Roman"/>
          <w:bCs/>
        </w:rPr>
        <w:t xml:space="preserve"> </w:t>
      </w:r>
      <w:r w:rsidR="00D42FB1" w:rsidRPr="00BF0CB9">
        <w:rPr>
          <w:rFonts w:ascii="Times New Roman" w:hAnsi="Times New Roman" w:cs="Times New Roman"/>
          <w:bCs/>
          <w:i/>
          <w:iCs/>
        </w:rPr>
        <w:t>dei</w:t>
      </w:r>
      <w:r w:rsidR="00D42FB1" w:rsidRPr="00BF0CB9">
        <w:rPr>
          <w:rFonts w:ascii="Times New Roman" w:hAnsi="Times New Roman" w:cs="Times New Roman"/>
          <w:bCs/>
        </w:rPr>
        <w:t xml:space="preserve"> </w:t>
      </w:r>
      <w:r w:rsidR="00D42FB1" w:rsidRPr="00BF0CB9">
        <w:rPr>
          <w:rFonts w:ascii="Times New Roman" w:hAnsi="Times New Roman" w:cs="Times New Roman"/>
          <w:bCs/>
          <w:i/>
          <w:iCs/>
        </w:rPr>
        <w:t>beni</w:t>
      </w:r>
      <w:r w:rsidR="00C23C10">
        <w:rPr>
          <w:rFonts w:ascii="Times New Roman" w:hAnsi="Times New Roman" w:cs="Times New Roman"/>
          <w:bCs/>
        </w:rPr>
        <w:t>)</w:t>
      </w:r>
      <w:r w:rsidR="00D42FB1" w:rsidRPr="00BF0CB9">
        <w:rPr>
          <w:rFonts w:ascii="Times New Roman" w:hAnsi="Times New Roman" w:cs="Times New Roman"/>
          <w:bCs/>
        </w:rPr>
        <w:t xml:space="preserve"> assente invece nello sfondo di questa scena</w:t>
      </w:r>
      <w:r w:rsidR="00C23C10">
        <w:rPr>
          <w:rFonts w:ascii="Times New Roman" w:hAnsi="Times New Roman" w:cs="Times New Roman"/>
          <w:bCs/>
        </w:rPr>
        <w:t xml:space="preserve"> della </w:t>
      </w:r>
      <w:r w:rsidR="00C23C10" w:rsidRPr="00C23C10">
        <w:rPr>
          <w:rFonts w:ascii="Times New Roman" w:hAnsi="Times New Roman" w:cs="Times New Roman"/>
          <w:bCs/>
          <w:i/>
        </w:rPr>
        <w:t>Guarigione</w:t>
      </w:r>
      <w:r w:rsidR="00C23C10">
        <w:rPr>
          <w:rFonts w:ascii="Times New Roman" w:hAnsi="Times New Roman" w:cs="Times New Roman"/>
          <w:bCs/>
        </w:rPr>
        <w:t xml:space="preserve">. </w:t>
      </w:r>
      <w:r w:rsidR="00C23C10">
        <w:rPr>
          <w:rFonts w:ascii="Times New Roman" w:hAnsi="Times New Roman" w:cs="Times New Roman"/>
        </w:rPr>
        <w:t xml:space="preserve">Casazza aveva </w:t>
      </w:r>
      <w:r w:rsidR="0060643E" w:rsidRPr="00BF0CB9">
        <w:rPr>
          <w:rFonts w:ascii="Times New Roman" w:hAnsi="Times New Roman" w:cs="Times New Roman"/>
          <w:bCs/>
        </w:rPr>
        <w:t>ribadito la mirabile ‘gabbia prospettica’ del ciclo.</w:t>
      </w:r>
    </w:p>
    <w:p w14:paraId="2CC21680" w14:textId="15C84905" w:rsidR="005B02B5" w:rsidRDefault="005B02B5" w:rsidP="00D42FB1">
      <w:pPr>
        <w:jc w:val="both"/>
        <w:rPr>
          <w:rFonts w:ascii="Times New Roman" w:hAnsi="Times New Roman" w:cs="Times New Roman"/>
          <w:color w:val="252525"/>
        </w:rPr>
      </w:pPr>
      <w:r w:rsidRPr="00BF0CB9">
        <w:rPr>
          <w:rFonts w:ascii="Times New Roman" w:hAnsi="Times New Roman" w:cs="Times New Roman"/>
        </w:rPr>
        <w:t xml:space="preserve">In alcuni articoli </w:t>
      </w:r>
      <w:r w:rsidR="00CE4141">
        <w:rPr>
          <w:rFonts w:ascii="Times New Roman" w:hAnsi="Times New Roman" w:cs="Times New Roman"/>
        </w:rPr>
        <w:t>pubblicati</w:t>
      </w:r>
      <w:r w:rsidR="00540AB1">
        <w:rPr>
          <w:rStyle w:val="Rimandonotaapidipagina"/>
          <w:rFonts w:ascii="Times New Roman" w:hAnsi="Times New Roman" w:cs="Times New Roman"/>
        </w:rPr>
        <w:footnoteReference w:id="9"/>
      </w:r>
      <w:r w:rsidR="00540AB1">
        <w:rPr>
          <w:rStyle w:val="Rimandonotaapidipagina"/>
          <w:rFonts w:ascii="Times New Roman" w:hAnsi="Times New Roman" w:cs="Times New Roman"/>
        </w:rPr>
        <w:footnoteReference w:id="10"/>
      </w:r>
      <w:r w:rsidR="00CE4141">
        <w:rPr>
          <w:rFonts w:ascii="Times New Roman" w:hAnsi="Times New Roman" w:cs="Times New Roman"/>
        </w:rPr>
        <w:t xml:space="preserve"> in</w:t>
      </w:r>
      <w:r w:rsidR="00C23C10">
        <w:rPr>
          <w:rFonts w:ascii="Times New Roman" w:hAnsi="Times New Roman" w:cs="Times New Roman"/>
        </w:rPr>
        <w:t xml:space="preserve"> «Critica d’arte» n</w:t>
      </w:r>
      <w:r w:rsidRPr="00BF0CB9">
        <w:rPr>
          <w:rFonts w:ascii="Times New Roman" w:hAnsi="Times New Roman" w:cs="Times New Roman"/>
        </w:rPr>
        <w:t xml:space="preserve">el 1986 e </w:t>
      </w:r>
      <w:r w:rsidR="00C23C10">
        <w:rPr>
          <w:rFonts w:ascii="Times New Roman" w:hAnsi="Times New Roman" w:cs="Times New Roman"/>
        </w:rPr>
        <w:t xml:space="preserve">nel </w:t>
      </w:r>
      <w:r w:rsidRPr="00BF0CB9">
        <w:rPr>
          <w:rFonts w:ascii="Times New Roman" w:hAnsi="Times New Roman" w:cs="Times New Roman"/>
        </w:rPr>
        <w:t xml:space="preserve">1988 Casazza annuncia le sue interpretazioni critiche. Basandosi sugli </w:t>
      </w:r>
      <w:r w:rsidRPr="00BF0CB9">
        <w:rPr>
          <w:rFonts w:ascii="Times New Roman" w:hAnsi="Times New Roman" w:cs="Times New Roman"/>
          <w:i/>
        </w:rPr>
        <w:t>Atti degli Apostoli</w:t>
      </w:r>
      <w:r w:rsidRPr="00BF0CB9">
        <w:rPr>
          <w:rFonts w:ascii="Times New Roman" w:hAnsi="Times New Roman" w:cs="Times New Roman"/>
        </w:rPr>
        <w:t xml:space="preserve"> e sulla </w:t>
      </w:r>
      <w:r w:rsidRPr="00BF0CB9">
        <w:rPr>
          <w:rFonts w:ascii="Times New Roman" w:hAnsi="Times New Roman" w:cs="Times New Roman"/>
          <w:i/>
        </w:rPr>
        <w:t xml:space="preserve">Legenda Aurea </w:t>
      </w:r>
      <w:r w:rsidRPr="00BF0CB9">
        <w:rPr>
          <w:rFonts w:ascii="Times New Roman" w:hAnsi="Times New Roman" w:cs="Times New Roman"/>
        </w:rPr>
        <w:t>indica nella storia della salvezza del genere umano il messaggio teologico sotteso all’intero ciclo e precisa l’ordine di lettura degli affreschi</w:t>
      </w:r>
      <w:r w:rsidR="0060643E" w:rsidRPr="00BF0CB9">
        <w:rPr>
          <w:rFonts w:ascii="Times New Roman" w:hAnsi="Times New Roman" w:cs="Times New Roman"/>
        </w:rPr>
        <w:t>. Si esprime anche sulla moda</w:t>
      </w:r>
      <w:r w:rsidR="00C23C10">
        <w:rPr>
          <w:rFonts w:ascii="Times New Roman" w:hAnsi="Times New Roman" w:cs="Times New Roman"/>
        </w:rPr>
        <w:t>lità di realizzazione sostenendo che vi sia stata</w:t>
      </w:r>
      <w:r w:rsidR="0060643E" w:rsidRPr="00BF0CB9">
        <w:rPr>
          <w:rFonts w:ascii="Times New Roman" w:hAnsi="Times New Roman" w:cs="Times New Roman"/>
        </w:rPr>
        <w:t xml:space="preserve"> un’alternanza sui ponteggi fra i due </w:t>
      </w:r>
      <w:r w:rsidR="0060643E" w:rsidRPr="00BF0CB9">
        <w:rPr>
          <w:rFonts w:ascii="Times New Roman" w:hAnsi="Times New Roman" w:cs="Times New Roman"/>
          <w:color w:val="252525"/>
        </w:rPr>
        <w:t xml:space="preserve">artisti, Masaccio e Masolino, che avrebbero dovuto dividersi a metà l’onere del ciclo. </w:t>
      </w:r>
      <w:r w:rsidR="00583B17" w:rsidRPr="00BF0CB9">
        <w:rPr>
          <w:rFonts w:ascii="Times New Roman" w:hAnsi="Times New Roman" w:cs="Times New Roman"/>
          <w:color w:val="252525"/>
        </w:rPr>
        <w:t>Sulla</w:t>
      </w:r>
      <w:r w:rsidR="0060643E" w:rsidRPr="00BF0CB9">
        <w:rPr>
          <w:rFonts w:ascii="Times New Roman" w:hAnsi="Times New Roman" w:cs="Times New Roman"/>
          <w:color w:val="252525"/>
        </w:rPr>
        <w:t xml:space="preserve"> rivista </w:t>
      </w:r>
      <w:r w:rsidR="00583B17" w:rsidRPr="00BF0CB9">
        <w:rPr>
          <w:rFonts w:ascii="Times New Roman" w:hAnsi="Times New Roman" w:cs="Times New Roman"/>
          <w:color w:val="252525"/>
        </w:rPr>
        <w:t xml:space="preserve"> «</w:t>
      </w:r>
      <w:r w:rsidR="0060643E" w:rsidRPr="00BF0CB9">
        <w:rPr>
          <w:rFonts w:ascii="Times New Roman" w:hAnsi="Times New Roman" w:cs="Times New Roman"/>
          <w:color w:val="252525"/>
        </w:rPr>
        <w:t>FMR</w:t>
      </w:r>
      <w:r w:rsidR="00583B17" w:rsidRPr="00BF0CB9">
        <w:rPr>
          <w:rFonts w:ascii="Times New Roman" w:hAnsi="Times New Roman" w:cs="Times New Roman"/>
          <w:color w:val="252525"/>
        </w:rPr>
        <w:t>»</w:t>
      </w:r>
      <w:r w:rsidR="0060643E" w:rsidRPr="00BF0CB9">
        <w:rPr>
          <w:rFonts w:ascii="Times New Roman" w:hAnsi="Times New Roman" w:cs="Times New Roman"/>
          <w:color w:val="252525"/>
        </w:rPr>
        <w:t xml:space="preserve"> Casazza</w:t>
      </w:r>
      <w:r w:rsidR="00583B17" w:rsidRPr="00BF0CB9">
        <w:rPr>
          <w:rStyle w:val="Rimandonotaapidipagina"/>
          <w:rFonts w:ascii="Times New Roman" w:hAnsi="Times New Roman" w:cs="Times New Roman"/>
          <w:color w:val="252525"/>
        </w:rPr>
        <w:footnoteReference w:id="11"/>
      </w:r>
      <w:r w:rsidR="0060643E" w:rsidRPr="00BF0CB9">
        <w:rPr>
          <w:rFonts w:ascii="Times New Roman" w:hAnsi="Times New Roman" w:cs="Times New Roman"/>
          <w:color w:val="252525"/>
        </w:rPr>
        <w:t xml:space="preserve"> sottolinea anche aspetti tecnici della pulitura</w:t>
      </w:r>
      <w:r w:rsidR="00C23C10">
        <w:rPr>
          <w:rFonts w:ascii="Times New Roman" w:hAnsi="Times New Roman" w:cs="Times New Roman"/>
          <w:color w:val="252525"/>
        </w:rPr>
        <w:t>,</w:t>
      </w:r>
      <w:r w:rsidR="0060643E" w:rsidRPr="00BF0CB9">
        <w:rPr>
          <w:rFonts w:ascii="Times New Roman" w:hAnsi="Times New Roman" w:cs="Times New Roman"/>
          <w:color w:val="252525"/>
        </w:rPr>
        <w:t xml:space="preserve"> </w:t>
      </w:r>
      <w:r w:rsidR="00583B17" w:rsidRPr="00BF0CB9">
        <w:rPr>
          <w:rFonts w:ascii="Times New Roman" w:hAnsi="Times New Roman" w:cs="Times New Roman"/>
          <w:color w:val="252525"/>
        </w:rPr>
        <w:t xml:space="preserve">specificando </w:t>
      </w:r>
      <w:r w:rsidR="0060643E" w:rsidRPr="00BF0CB9">
        <w:rPr>
          <w:rFonts w:ascii="Times New Roman" w:hAnsi="Times New Roman" w:cs="Times New Roman"/>
          <w:color w:val="252525"/>
        </w:rPr>
        <w:t>come sia stato tolto il beverone a base di sostanze organiche usato durante i restauri ottocenteschi</w:t>
      </w:r>
      <w:r w:rsidR="00583B17" w:rsidRPr="00BF0CB9">
        <w:rPr>
          <w:rFonts w:ascii="Times New Roman" w:hAnsi="Times New Roman" w:cs="Times New Roman"/>
          <w:color w:val="252525"/>
        </w:rPr>
        <w:t xml:space="preserve"> che contribuiva </w:t>
      </w:r>
      <w:r w:rsidR="00C23C10">
        <w:rPr>
          <w:rFonts w:ascii="Times New Roman" w:hAnsi="Times New Roman" w:cs="Times New Roman"/>
          <w:color w:val="252525"/>
        </w:rPr>
        <w:t>a causare i</w:t>
      </w:r>
      <w:r w:rsidR="00583B17" w:rsidRPr="00BF0CB9">
        <w:rPr>
          <w:rFonts w:ascii="Times New Roman" w:hAnsi="Times New Roman" w:cs="Times New Roman"/>
          <w:color w:val="252525"/>
        </w:rPr>
        <w:t>l degrado delle opere presenti</w:t>
      </w:r>
      <w:r w:rsidR="00663E7C" w:rsidRPr="00BF0CB9">
        <w:rPr>
          <w:rFonts w:ascii="Times New Roman" w:hAnsi="Times New Roman" w:cs="Times New Roman"/>
          <w:color w:val="252525"/>
        </w:rPr>
        <w:t xml:space="preserve"> </w:t>
      </w:r>
      <w:r w:rsidR="00C23C10" w:rsidRPr="00BF0CB9">
        <w:rPr>
          <w:rFonts w:ascii="Times New Roman" w:hAnsi="Times New Roman" w:cs="Times New Roman"/>
          <w:color w:val="252525"/>
        </w:rPr>
        <w:t xml:space="preserve">con sali e muffe </w:t>
      </w:r>
      <w:r w:rsidR="00663E7C" w:rsidRPr="00BF0CB9">
        <w:rPr>
          <w:rFonts w:ascii="Times New Roman" w:hAnsi="Times New Roman" w:cs="Times New Roman"/>
          <w:color w:val="252525"/>
        </w:rPr>
        <w:t xml:space="preserve">e </w:t>
      </w:r>
      <w:r w:rsidR="00892818">
        <w:rPr>
          <w:rFonts w:ascii="Times New Roman" w:hAnsi="Times New Roman" w:cs="Times New Roman"/>
          <w:color w:val="252525"/>
        </w:rPr>
        <w:t xml:space="preserve">ne </w:t>
      </w:r>
      <w:r w:rsidR="00663E7C" w:rsidRPr="00BF0CB9">
        <w:rPr>
          <w:rFonts w:ascii="Times New Roman" w:hAnsi="Times New Roman" w:cs="Times New Roman"/>
          <w:color w:val="252525"/>
        </w:rPr>
        <w:t>ostacolava la loro corretta lettura.</w:t>
      </w:r>
      <w:r w:rsidR="00697C8B" w:rsidRPr="00BF0CB9">
        <w:rPr>
          <w:rFonts w:ascii="Times New Roman" w:hAnsi="Times New Roman" w:cs="Times New Roman"/>
          <w:color w:val="252525"/>
        </w:rPr>
        <w:t xml:space="preserve"> </w:t>
      </w:r>
    </w:p>
    <w:p w14:paraId="3FA60062" w14:textId="7CBCC7A2" w:rsidR="000669EF" w:rsidRDefault="000669EF" w:rsidP="00D42FB1">
      <w:pPr>
        <w:jc w:val="both"/>
        <w:rPr>
          <w:rFonts w:ascii="Times New Roman" w:hAnsi="Times New Roman" w:cs="Times New Roman"/>
          <w:color w:val="252525"/>
        </w:rPr>
      </w:pPr>
    </w:p>
    <w:p w14:paraId="714398A5" w14:textId="65036EA7" w:rsidR="000669EF" w:rsidRPr="00BF0CB9" w:rsidRDefault="00374523" w:rsidP="000669EF">
      <w:pPr>
        <w:jc w:val="center"/>
        <w:rPr>
          <w:rFonts w:ascii="Times New Roman" w:hAnsi="Times New Roman" w:cs="Times New Roman"/>
          <w:color w:val="252525"/>
        </w:rPr>
      </w:pPr>
      <w:bookmarkStart w:id="0" w:name="_GoBack"/>
      <w:r>
        <w:rPr>
          <w:rFonts w:ascii="Times New Roman" w:hAnsi="Times New Roman" w:cs="Times New Roman"/>
          <w:noProof/>
          <w:color w:val="252525"/>
        </w:rPr>
        <w:drawing>
          <wp:inline distT="0" distB="0" distL="0" distR="0" wp14:anchorId="4FB8EBC9" wp14:editId="2D83D7D0">
            <wp:extent cx="2638425" cy="3862926"/>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5 Studi grafica antica per i restauri della Cappella Brancacci.jpeg"/>
                    <pic:cNvPicPr/>
                  </pic:nvPicPr>
                  <pic:blipFill>
                    <a:blip r:embed="rId12">
                      <a:extLst>
                        <a:ext uri="{28A0092B-C50C-407E-A947-70E740481C1C}">
                          <a14:useLocalDpi xmlns:a14="http://schemas.microsoft.com/office/drawing/2010/main" val="0"/>
                        </a:ext>
                      </a:extLst>
                    </a:blip>
                    <a:stretch>
                      <a:fillRect/>
                    </a:stretch>
                  </pic:blipFill>
                  <pic:spPr>
                    <a:xfrm>
                      <a:off x="0" y="0"/>
                      <a:ext cx="2639315" cy="3864229"/>
                    </a:xfrm>
                    <a:prstGeom prst="rect">
                      <a:avLst/>
                    </a:prstGeom>
                  </pic:spPr>
                </pic:pic>
              </a:graphicData>
            </a:graphic>
          </wp:inline>
        </w:drawing>
      </w:r>
      <w:bookmarkEnd w:id="0"/>
    </w:p>
    <w:p w14:paraId="79788D9A" w14:textId="65D4BA79" w:rsidR="00862F09" w:rsidRPr="00EC2E9D" w:rsidRDefault="00EC2E9D" w:rsidP="000669EF">
      <w:pPr>
        <w:jc w:val="center"/>
        <w:rPr>
          <w:rFonts w:ascii="Times New Roman" w:hAnsi="Times New Roman" w:cs="Times New Roman"/>
          <w:sz w:val="20"/>
          <w:szCs w:val="20"/>
        </w:rPr>
      </w:pPr>
      <w:r w:rsidRPr="00EC2E9D">
        <w:rPr>
          <w:rFonts w:ascii="Times New Roman" w:hAnsi="Times New Roman" w:cs="Times New Roman"/>
          <w:sz w:val="20"/>
          <w:szCs w:val="20"/>
        </w:rPr>
        <w:t>Fig. 4 Copertina dello studio La Cappella Brancacci: conservazione e restauro nei documenti della grafica antica del 1989</w:t>
      </w:r>
    </w:p>
    <w:p w14:paraId="6E1E7AA1" w14:textId="77777777" w:rsidR="000669EF" w:rsidRDefault="000669EF" w:rsidP="00862F09">
      <w:pPr>
        <w:jc w:val="both"/>
        <w:rPr>
          <w:rFonts w:ascii="Times New Roman" w:hAnsi="Times New Roman" w:cs="Times New Roman"/>
          <w:i/>
        </w:rPr>
      </w:pPr>
    </w:p>
    <w:p w14:paraId="716C6389" w14:textId="4620A9CA" w:rsidR="00862F09" w:rsidRPr="00BF0CB9" w:rsidRDefault="00862F09" w:rsidP="00862F09">
      <w:pPr>
        <w:jc w:val="both"/>
        <w:rPr>
          <w:rFonts w:ascii="Times New Roman" w:hAnsi="Times New Roman" w:cs="Times New Roman"/>
          <w:i/>
        </w:rPr>
      </w:pPr>
      <w:r w:rsidRPr="00BF0CB9">
        <w:rPr>
          <w:rFonts w:ascii="Times New Roman" w:hAnsi="Times New Roman" w:cs="Times New Roman"/>
          <w:i/>
        </w:rPr>
        <w:t>Dal restauro</w:t>
      </w:r>
      <w:r w:rsidR="00BF0CB9" w:rsidRPr="00BF0CB9">
        <w:rPr>
          <w:rFonts w:ascii="Times New Roman" w:hAnsi="Times New Roman" w:cs="Times New Roman"/>
          <w:i/>
        </w:rPr>
        <w:t xml:space="preserve"> alla ricerca storico-artistica</w:t>
      </w:r>
    </w:p>
    <w:p w14:paraId="0A91C631" w14:textId="40DBD843" w:rsidR="00CE4141" w:rsidRPr="00892818" w:rsidRDefault="00862F09" w:rsidP="00CE4141">
      <w:pPr>
        <w:jc w:val="both"/>
        <w:rPr>
          <w:rFonts w:ascii="Times New Roman" w:hAnsi="Times New Roman" w:cs="Times New Roman"/>
        </w:rPr>
      </w:pPr>
      <w:r w:rsidRPr="00BF0CB9">
        <w:rPr>
          <w:rFonts w:ascii="Times New Roman" w:hAnsi="Times New Roman" w:cs="Times New Roman"/>
          <w:color w:val="252525"/>
        </w:rPr>
        <w:t>In relazione al suo impegno operativo nel campo del restauro, Casazza ha modo di approfondire temi di rice</w:t>
      </w:r>
      <w:r w:rsidRPr="00892818">
        <w:rPr>
          <w:rFonts w:ascii="Times New Roman" w:hAnsi="Times New Roman" w:cs="Times New Roman"/>
          <w:color w:val="252525"/>
        </w:rPr>
        <w:t>rca, con un approccio teorico. Il rapporto diretto con l’opera la porta a interessarsi a questioni di iconografia, in relazione anche a letture e studi come</w:t>
      </w:r>
      <w:r w:rsidR="00CE4141">
        <w:rPr>
          <w:rFonts w:ascii="Times New Roman" w:hAnsi="Times New Roman" w:cs="Times New Roman"/>
          <w:color w:val="252525"/>
        </w:rPr>
        <w:t xml:space="preserve"> quelli sull’iconografia </w:t>
      </w:r>
      <w:r w:rsidR="00CE4141" w:rsidRPr="00892818">
        <w:rPr>
          <w:rFonts w:ascii="Times New Roman" w:hAnsi="Times New Roman" w:cs="Times New Roman"/>
        </w:rPr>
        <w:t>mariana tra il XIV e il XVI secolo pubblicata nel volume “La vita della Madonna nell’arte”</w:t>
      </w:r>
      <w:r w:rsidR="00CE4141">
        <w:rPr>
          <w:rStyle w:val="Rimandonotaapidipagina"/>
          <w:rFonts w:ascii="Times New Roman" w:hAnsi="Times New Roman" w:cs="Times New Roman"/>
        </w:rPr>
        <w:footnoteReference w:id="12"/>
      </w:r>
      <w:r w:rsidR="00CE4141" w:rsidRPr="00892818">
        <w:rPr>
          <w:rFonts w:ascii="Times New Roman" w:hAnsi="Times New Roman" w:cs="Times New Roman"/>
        </w:rPr>
        <w:t xml:space="preserve"> dato alle stampe ne</w:t>
      </w:r>
      <w:r w:rsidR="00CE4141">
        <w:rPr>
          <w:rFonts w:ascii="Times New Roman" w:hAnsi="Times New Roman" w:cs="Times New Roman"/>
        </w:rPr>
        <w:t>l 198</w:t>
      </w:r>
      <w:r w:rsidR="00CE4141" w:rsidRPr="00892818">
        <w:rPr>
          <w:rFonts w:ascii="Times New Roman" w:hAnsi="Times New Roman" w:cs="Times New Roman"/>
        </w:rPr>
        <w:t xml:space="preserve">4. </w:t>
      </w:r>
      <w:r w:rsidR="00CE4141" w:rsidRPr="00892818">
        <w:rPr>
          <w:rFonts w:ascii="Times New Roman" w:hAnsi="Times New Roman" w:cs="Times New Roman"/>
        </w:rPr>
        <w:lastRenderedPageBreak/>
        <w:t>Documentando soprattutto l’iconografia pre-tridentina, Casazza colloca l’evoluzione dell’immagine della Vergine in rapporto al contesto storico, politico, sociale e culturale, spaziando dalla pittura alla scultura ai bassorilievi. I suoi esempi si susseguono: a partire dall’immagine ieratica delle Madonne medievali, indaga l’umanizzazione giottesca e gli atteggiamenti psicologici individuabili nelle opere di Luc</w:t>
      </w:r>
      <w:r w:rsidR="00CE4141">
        <w:rPr>
          <w:rFonts w:ascii="Times New Roman" w:hAnsi="Times New Roman" w:cs="Times New Roman"/>
        </w:rPr>
        <w:t>a della Robbia e Raffaello</w:t>
      </w:r>
      <w:r w:rsidR="00CE4141" w:rsidRPr="00892818">
        <w:rPr>
          <w:rFonts w:ascii="Times New Roman" w:hAnsi="Times New Roman" w:cs="Times New Roman"/>
        </w:rPr>
        <w:t>. La trattazione prosegue con l’analisi della figura di Eva, posta in antitesi a quella della Vergine, in Masaccio</w:t>
      </w:r>
      <w:r w:rsidR="006D1056">
        <w:rPr>
          <w:rFonts w:ascii="Times New Roman" w:hAnsi="Times New Roman" w:cs="Times New Roman"/>
        </w:rPr>
        <w:t>. V</w:t>
      </w:r>
      <w:r w:rsidR="006D1056">
        <w:rPr>
          <w:rFonts w:ascii="Times New Roman" w:hAnsi="Times New Roman" w:cs="Times New Roman"/>
          <w:bCs/>
        </w:rPr>
        <w:t>engono quindi delineate</w:t>
      </w:r>
      <w:r w:rsidR="00CE4141" w:rsidRPr="00892818">
        <w:rPr>
          <w:rFonts w:ascii="Times New Roman" w:hAnsi="Times New Roman" w:cs="Times New Roman"/>
          <w:bCs/>
        </w:rPr>
        <w:t xml:space="preserve"> tutte le tappe della sua vita e viene raffigurata accanto a Gesù. </w:t>
      </w:r>
      <w:r w:rsidR="00CE4141" w:rsidRPr="00892818">
        <w:rPr>
          <w:rFonts w:ascii="Times New Roman" w:hAnsi="Times New Roman" w:cs="Times New Roman"/>
        </w:rPr>
        <w:t xml:space="preserve">Compare </w:t>
      </w:r>
      <w:r w:rsidR="006D1056">
        <w:rPr>
          <w:rFonts w:ascii="Times New Roman" w:hAnsi="Times New Roman" w:cs="Times New Roman"/>
        </w:rPr>
        <w:t xml:space="preserve">così </w:t>
      </w:r>
      <w:r w:rsidR="00CE4141" w:rsidRPr="00892818">
        <w:rPr>
          <w:rFonts w:ascii="Times New Roman" w:hAnsi="Times New Roman" w:cs="Times New Roman"/>
        </w:rPr>
        <w:t>La Sa</w:t>
      </w:r>
      <w:r w:rsidR="006D1056">
        <w:rPr>
          <w:rFonts w:ascii="Times New Roman" w:hAnsi="Times New Roman" w:cs="Times New Roman"/>
        </w:rPr>
        <w:t>cra famiglia nel Rinascimento. La vergine r</w:t>
      </w:r>
      <w:r w:rsidR="00CE4141" w:rsidRPr="00892818">
        <w:rPr>
          <w:rFonts w:ascii="Times New Roman" w:hAnsi="Times New Roman" w:cs="Times New Roman"/>
        </w:rPr>
        <w:t>esta accanto al figlio nelle tappe conclusive della vita terrena</w:t>
      </w:r>
      <w:r w:rsidR="00CE4141">
        <w:rPr>
          <w:rFonts w:ascii="Times New Roman" w:hAnsi="Times New Roman" w:cs="Times New Roman"/>
        </w:rPr>
        <w:t xml:space="preserve">, per essere mostrata come </w:t>
      </w:r>
      <w:r w:rsidR="00CE4141" w:rsidRPr="00892818">
        <w:rPr>
          <w:rFonts w:ascii="Times New Roman" w:hAnsi="Times New Roman" w:cs="Times New Roman"/>
        </w:rPr>
        <w:t>Maestra degli Evangelisti e degli Apostoli, secondo la cara</w:t>
      </w:r>
      <w:r w:rsidR="00CE4141">
        <w:rPr>
          <w:rFonts w:ascii="Times New Roman" w:hAnsi="Times New Roman" w:cs="Times New Roman"/>
        </w:rPr>
        <w:t>tterizzazione fatta da S</w:t>
      </w:r>
      <w:r w:rsidR="00CE4141" w:rsidRPr="00892818">
        <w:rPr>
          <w:rFonts w:ascii="Times New Roman" w:hAnsi="Times New Roman" w:cs="Times New Roman"/>
        </w:rPr>
        <w:t>an Luca fino all’Assunzione e all’Incoronazione.</w:t>
      </w:r>
    </w:p>
    <w:p w14:paraId="2F3A0955" w14:textId="4B78D8BD" w:rsidR="00D73F4F" w:rsidRPr="00CE4141" w:rsidRDefault="00CE4141" w:rsidP="00D73F4F">
      <w:pPr>
        <w:jc w:val="both"/>
        <w:rPr>
          <w:rFonts w:ascii="Times New Roman" w:hAnsi="Times New Roman" w:cs="Times New Roman"/>
        </w:rPr>
      </w:pPr>
      <w:r w:rsidRPr="00892818">
        <w:rPr>
          <w:rFonts w:ascii="Times New Roman" w:hAnsi="Times New Roman" w:cs="Times New Roman"/>
        </w:rPr>
        <w:t xml:space="preserve">Si pensi nel medesimo ambito </w:t>
      </w:r>
      <w:r>
        <w:rPr>
          <w:rFonts w:ascii="Times New Roman" w:hAnsi="Times New Roman" w:cs="Times New Roman"/>
        </w:rPr>
        <w:t>di indagine all’</w:t>
      </w:r>
      <w:r w:rsidR="0061071D">
        <w:rPr>
          <w:rFonts w:ascii="Times New Roman" w:hAnsi="Times New Roman" w:cs="Times New Roman"/>
        </w:rPr>
        <w:t>apparato iconografico presentato</w:t>
      </w:r>
      <w:r>
        <w:rPr>
          <w:rFonts w:ascii="Times New Roman" w:hAnsi="Times New Roman" w:cs="Times New Roman"/>
        </w:rPr>
        <w:t xml:space="preserve"> in relazione a</w:t>
      </w:r>
      <w:r w:rsidR="00862F09" w:rsidRPr="00892818">
        <w:rPr>
          <w:rFonts w:ascii="Times New Roman" w:hAnsi="Times New Roman" w:cs="Times New Roman"/>
          <w:color w:val="252525"/>
        </w:rPr>
        <w:t xml:space="preserve"> </w:t>
      </w:r>
      <w:r w:rsidR="00D73F4F" w:rsidRPr="00892818">
        <w:rPr>
          <w:rFonts w:ascii="Times New Roman" w:hAnsi="Times New Roman" w:cs="Times New Roman"/>
          <w:color w:val="252525"/>
        </w:rPr>
        <w:t>“La istoria della casta Susanna</w:t>
      </w:r>
      <w:r w:rsidR="00BF0CB9" w:rsidRPr="00892818">
        <w:rPr>
          <w:rFonts w:ascii="Times New Roman" w:hAnsi="Times New Roman" w:cs="Times New Roman"/>
          <w:color w:val="252525"/>
        </w:rPr>
        <w:t>”</w:t>
      </w:r>
      <w:r w:rsidR="00BF0CB9" w:rsidRPr="00892818">
        <w:rPr>
          <w:rStyle w:val="Rimandonotaapidipagina"/>
          <w:rFonts w:ascii="Times New Roman" w:hAnsi="Times New Roman" w:cs="Times New Roman"/>
          <w:color w:val="252525"/>
        </w:rPr>
        <w:footnoteReference w:id="13"/>
      </w:r>
      <w:r w:rsidR="00D73F4F" w:rsidRPr="00892818">
        <w:rPr>
          <w:rFonts w:ascii="Times New Roman" w:hAnsi="Times New Roman" w:cs="Times New Roman"/>
          <w:color w:val="252525"/>
        </w:rPr>
        <w:t>, il poemetto quattrocentesco che Lucrezia Tornabuoni, moglie di Pietro de’ Medici e madre del grande Lorenzo, ha dedicato al racconto biblico dell’incontro fra Susanna e i due vecchioni.</w:t>
      </w:r>
      <w:r>
        <w:rPr>
          <w:rFonts w:ascii="Times New Roman" w:hAnsi="Times New Roman" w:cs="Times New Roman"/>
        </w:rPr>
        <w:t xml:space="preserve"> </w:t>
      </w:r>
      <w:r w:rsidR="00D73F4F" w:rsidRPr="00892818">
        <w:rPr>
          <w:rFonts w:ascii="Times New Roman" w:hAnsi="Times New Roman" w:cs="Times New Roman"/>
          <w:color w:val="252525"/>
        </w:rPr>
        <w:t>Quest’opera</w:t>
      </w:r>
      <w:r w:rsidR="00C23C10">
        <w:rPr>
          <w:rFonts w:ascii="Times New Roman" w:hAnsi="Times New Roman" w:cs="Times New Roman"/>
          <w:color w:val="252525"/>
        </w:rPr>
        <w:t>,</w:t>
      </w:r>
      <w:r w:rsidR="00D73F4F" w:rsidRPr="00892818">
        <w:rPr>
          <w:rFonts w:ascii="Times New Roman" w:hAnsi="Times New Roman" w:cs="Times New Roman"/>
          <w:color w:val="252525"/>
        </w:rPr>
        <w:t xml:space="preserve"> diffusasi negli ambienti umanistici e rinascimentali</w:t>
      </w:r>
      <w:r w:rsidR="00C23C10">
        <w:rPr>
          <w:rFonts w:ascii="Times New Roman" w:hAnsi="Times New Roman" w:cs="Times New Roman"/>
          <w:color w:val="252525"/>
        </w:rPr>
        <w:t>, ha determinato una riconosciuta</w:t>
      </w:r>
      <w:r w:rsidR="00D73F4F" w:rsidRPr="00892818">
        <w:rPr>
          <w:rFonts w:ascii="Times New Roman" w:hAnsi="Times New Roman" w:cs="Times New Roman"/>
          <w:color w:val="252525"/>
        </w:rPr>
        <w:t xml:space="preserve"> influenza sui modi della rappresentazione pittorica d</w:t>
      </w:r>
      <w:r w:rsidR="00C23C10">
        <w:rPr>
          <w:rFonts w:ascii="Times New Roman" w:hAnsi="Times New Roman" w:cs="Times New Roman"/>
          <w:color w:val="252525"/>
        </w:rPr>
        <w:t>ella vicenda in essa raccontata e ha alimentato l</w:t>
      </w:r>
      <w:r w:rsidR="00D73F4F" w:rsidRPr="00892818">
        <w:rPr>
          <w:rFonts w:ascii="Times New Roman" w:hAnsi="Times New Roman" w:cs="Times New Roman"/>
          <w:color w:val="252525"/>
        </w:rPr>
        <w:t xml:space="preserve">’immaginario </w:t>
      </w:r>
      <w:r w:rsidR="00C23C10">
        <w:rPr>
          <w:rFonts w:ascii="Times New Roman" w:hAnsi="Times New Roman" w:cs="Times New Roman"/>
          <w:color w:val="252525"/>
        </w:rPr>
        <w:t xml:space="preserve">del tema </w:t>
      </w:r>
      <w:r w:rsidR="00D73F4F" w:rsidRPr="00892818">
        <w:rPr>
          <w:rFonts w:ascii="Times New Roman" w:hAnsi="Times New Roman" w:cs="Times New Roman"/>
          <w:color w:val="252525"/>
        </w:rPr>
        <w:t>della seduzione e della castità, del contrasto intrigante f</w:t>
      </w:r>
      <w:r w:rsidR="00C23C10">
        <w:rPr>
          <w:rFonts w:ascii="Times New Roman" w:hAnsi="Times New Roman" w:cs="Times New Roman"/>
          <w:color w:val="252525"/>
        </w:rPr>
        <w:t>ra eros e santità, ripercuotendosi</w:t>
      </w:r>
      <w:r w:rsidR="00D73F4F" w:rsidRPr="00892818">
        <w:rPr>
          <w:rFonts w:ascii="Times New Roman" w:hAnsi="Times New Roman" w:cs="Times New Roman"/>
          <w:color w:val="252525"/>
        </w:rPr>
        <w:t xml:space="preserve"> a lungo nell’opera di grandi pittori, dal Pinturicchio al Lotto, dal Tinto</w:t>
      </w:r>
      <w:r w:rsidR="00BF0CB9" w:rsidRPr="00892818">
        <w:rPr>
          <w:rFonts w:ascii="Times New Roman" w:hAnsi="Times New Roman" w:cs="Times New Roman"/>
          <w:color w:val="252525"/>
        </w:rPr>
        <w:t xml:space="preserve">retto al Veronese e al Tiepolo. </w:t>
      </w:r>
      <w:r w:rsidR="00D73F4F" w:rsidRPr="00892818">
        <w:rPr>
          <w:rFonts w:ascii="Times New Roman" w:hAnsi="Times New Roman" w:cs="Times New Roman"/>
          <w:color w:val="252525"/>
        </w:rPr>
        <w:t>In un’accurata s</w:t>
      </w:r>
      <w:r w:rsidR="00C23C10">
        <w:rPr>
          <w:rFonts w:ascii="Times New Roman" w:hAnsi="Times New Roman" w:cs="Times New Roman"/>
          <w:color w:val="252525"/>
        </w:rPr>
        <w:t>elezione iconografica, che correda i</w:t>
      </w:r>
      <w:r w:rsidR="00D73F4F" w:rsidRPr="00892818">
        <w:rPr>
          <w:rFonts w:ascii="Times New Roman" w:hAnsi="Times New Roman" w:cs="Times New Roman"/>
          <w:color w:val="252525"/>
        </w:rPr>
        <w:t>l testo per la prima volta pubblicato integralmente</w:t>
      </w:r>
      <w:r w:rsidR="0061071D">
        <w:rPr>
          <w:rFonts w:ascii="Times New Roman" w:hAnsi="Times New Roman" w:cs="Times New Roman"/>
          <w:color w:val="252525"/>
        </w:rPr>
        <w:t xml:space="preserve">, </w:t>
      </w:r>
      <w:r w:rsidR="00C23C10">
        <w:rPr>
          <w:rFonts w:ascii="Times New Roman" w:hAnsi="Times New Roman" w:cs="Times New Roman"/>
          <w:color w:val="252525"/>
        </w:rPr>
        <w:t>Casazza analizza questa</w:t>
      </w:r>
      <w:r w:rsidR="00D73F4F" w:rsidRPr="00892818">
        <w:rPr>
          <w:rFonts w:ascii="Times New Roman" w:hAnsi="Times New Roman" w:cs="Times New Roman"/>
          <w:color w:val="252525"/>
        </w:rPr>
        <w:t xml:space="preserve"> persiste</w:t>
      </w:r>
      <w:r w:rsidR="00C23C10">
        <w:rPr>
          <w:rFonts w:ascii="Times New Roman" w:hAnsi="Times New Roman" w:cs="Times New Roman"/>
          <w:color w:val="252525"/>
        </w:rPr>
        <w:t>nza di tali ripercussioni</w:t>
      </w:r>
      <w:r w:rsidR="00D73F4F" w:rsidRPr="00892818">
        <w:rPr>
          <w:rFonts w:ascii="Times New Roman" w:hAnsi="Times New Roman" w:cs="Times New Roman"/>
          <w:color w:val="252525"/>
        </w:rPr>
        <w:t xml:space="preserve"> in opere famose.</w:t>
      </w:r>
    </w:p>
    <w:p w14:paraId="448C8328" w14:textId="77777777" w:rsidR="00CE4141" w:rsidRDefault="00CE4141" w:rsidP="009F5D8B">
      <w:pPr>
        <w:jc w:val="both"/>
        <w:rPr>
          <w:rFonts w:ascii="Times New Roman" w:hAnsi="Times New Roman" w:cs="Times New Roman"/>
        </w:rPr>
      </w:pPr>
    </w:p>
    <w:p w14:paraId="62A87365" w14:textId="0A44E6AB" w:rsidR="009E77EC" w:rsidRPr="00BF0CB9" w:rsidRDefault="00A70C26" w:rsidP="00B9147C">
      <w:pPr>
        <w:rPr>
          <w:rFonts w:ascii="Times New Roman" w:hAnsi="Times New Roman" w:cs="Times New Roman"/>
          <w:i/>
        </w:rPr>
      </w:pPr>
      <w:r w:rsidRPr="00BF0CB9">
        <w:rPr>
          <w:rFonts w:ascii="Times New Roman" w:hAnsi="Times New Roman" w:cs="Times New Roman"/>
          <w:i/>
        </w:rPr>
        <w:t xml:space="preserve">Arte, </w:t>
      </w:r>
      <w:r w:rsidR="00B9147C" w:rsidRPr="00BF0CB9">
        <w:rPr>
          <w:rFonts w:ascii="Times New Roman" w:hAnsi="Times New Roman" w:cs="Times New Roman"/>
          <w:i/>
        </w:rPr>
        <w:t>territorio</w:t>
      </w:r>
      <w:r w:rsidRPr="00BF0CB9">
        <w:rPr>
          <w:rFonts w:ascii="Times New Roman" w:hAnsi="Times New Roman" w:cs="Times New Roman"/>
          <w:i/>
        </w:rPr>
        <w:t>, visioni contemporanee</w:t>
      </w:r>
    </w:p>
    <w:p w14:paraId="4D28E01F" w14:textId="219D3ECE" w:rsidR="00457B59" w:rsidRDefault="006D1056" w:rsidP="00BF0CB9">
      <w:pPr>
        <w:jc w:val="both"/>
        <w:rPr>
          <w:rFonts w:ascii="Times New Roman" w:hAnsi="Times New Roman" w:cs="Times New Roman"/>
        </w:rPr>
      </w:pPr>
      <w:r>
        <w:rPr>
          <w:rFonts w:ascii="Times New Roman" w:hAnsi="Times New Roman" w:cs="Times New Roman"/>
        </w:rPr>
        <w:t>D</w:t>
      </w:r>
      <w:r w:rsidRPr="009F5D8B">
        <w:rPr>
          <w:rFonts w:ascii="Times New Roman" w:hAnsi="Times New Roman" w:cs="Times New Roman"/>
        </w:rPr>
        <w:t>al 1988 al 2001</w:t>
      </w:r>
      <w:r w:rsidR="00697C8B" w:rsidRPr="009F5D8B">
        <w:rPr>
          <w:rFonts w:ascii="Times New Roman" w:hAnsi="Times New Roman" w:cs="Times New Roman"/>
        </w:rPr>
        <w:t>Casazza</w:t>
      </w:r>
      <w:r w:rsidR="009E77EC" w:rsidRPr="009F5D8B">
        <w:rPr>
          <w:rFonts w:ascii="Times New Roman" w:hAnsi="Times New Roman" w:cs="Times New Roman"/>
        </w:rPr>
        <w:t xml:space="preserve"> è impegnata</w:t>
      </w:r>
      <w:r w:rsidR="009E77EC" w:rsidRPr="00BF0CB9">
        <w:rPr>
          <w:rFonts w:ascii="Times New Roman" w:hAnsi="Times New Roman" w:cs="Times New Roman"/>
        </w:rPr>
        <w:t xml:space="preserve"> in un ulteriore e proficuo campo di intervento, sia nell’ambito della conservazione dei beni storici e artist</w:t>
      </w:r>
      <w:r w:rsidR="00B9147C" w:rsidRPr="00BF0CB9">
        <w:rPr>
          <w:rFonts w:ascii="Times New Roman" w:hAnsi="Times New Roman" w:cs="Times New Roman"/>
        </w:rPr>
        <w:t xml:space="preserve">ici che della loro divulgazione con l’incarico di </w:t>
      </w:r>
      <w:r>
        <w:rPr>
          <w:rFonts w:ascii="Times New Roman" w:hAnsi="Times New Roman" w:cs="Times New Roman"/>
        </w:rPr>
        <w:t>funzionario delegato</w:t>
      </w:r>
      <w:r w:rsidR="00B9147C" w:rsidRPr="00BF0CB9">
        <w:rPr>
          <w:rFonts w:ascii="Times New Roman" w:hAnsi="Times New Roman" w:cs="Times New Roman"/>
        </w:rPr>
        <w:t xml:space="preserve"> per il territorio della Valdinievole della So</w:t>
      </w:r>
      <w:r w:rsidR="000D0301" w:rsidRPr="00BF0CB9">
        <w:rPr>
          <w:rFonts w:ascii="Times New Roman" w:hAnsi="Times New Roman" w:cs="Times New Roman"/>
        </w:rPr>
        <w:t>p</w:t>
      </w:r>
      <w:r w:rsidR="00B9147C" w:rsidRPr="00BF0CB9">
        <w:rPr>
          <w:rFonts w:ascii="Times New Roman" w:hAnsi="Times New Roman" w:cs="Times New Roman"/>
        </w:rPr>
        <w:t xml:space="preserve">rintendenza per i Beni Artistici e Storici per le province di Firenze, Pistoia e </w:t>
      </w:r>
      <w:r w:rsidR="00B9147C" w:rsidRPr="009F5D8B">
        <w:rPr>
          <w:rFonts w:ascii="Times New Roman" w:hAnsi="Times New Roman" w:cs="Times New Roman"/>
        </w:rPr>
        <w:t>Pr</w:t>
      </w:r>
      <w:r>
        <w:rPr>
          <w:rFonts w:ascii="Times New Roman" w:hAnsi="Times New Roman" w:cs="Times New Roman"/>
        </w:rPr>
        <w:t>ato</w:t>
      </w:r>
      <w:r w:rsidR="00A70C26" w:rsidRPr="009F5D8B">
        <w:rPr>
          <w:rFonts w:ascii="Times New Roman" w:hAnsi="Times New Roman" w:cs="Times New Roman"/>
        </w:rPr>
        <w:t xml:space="preserve">. </w:t>
      </w:r>
      <w:r>
        <w:rPr>
          <w:rFonts w:ascii="Times New Roman" w:hAnsi="Times New Roman" w:cs="Times New Roman"/>
        </w:rPr>
        <w:t>In questo contesto</w:t>
      </w:r>
      <w:r w:rsidR="009E77EC" w:rsidRPr="009F5D8B">
        <w:rPr>
          <w:rFonts w:ascii="Times New Roman" w:hAnsi="Times New Roman" w:cs="Times New Roman"/>
        </w:rPr>
        <w:t xml:space="preserve">, </w:t>
      </w:r>
      <w:r w:rsidR="001B19B1" w:rsidRPr="009F5D8B">
        <w:rPr>
          <w:rFonts w:ascii="Times New Roman" w:hAnsi="Times New Roman" w:cs="Times New Roman"/>
        </w:rPr>
        <w:t>Casazza</w:t>
      </w:r>
      <w:r w:rsidR="009E77EC" w:rsidRPr="009F5D8B">
        <w:rPr>
          <w:rFonts w:ascii="Times New Roman" w:hAnsi="Times New Roman" w:cs="Times New Roman"/>
        </w:rPr>
        <w:t xml:space="preserve"> rivolge la propria attenzione non solo a tracce del passato nel territorio, ma anche alla presenza di artisti del Novecento </w:t>
      </w:r>
      <w:r w:rsidR="001B19B1" w:rsidRPr="009F5D8B">
        <w:rPr>
          <w:rFonts w:ascii="Times New Roman" w:hAnsi="Times New Roman" w:cs="Times New Roman"/>
        </w:rPr>
        <w:t xml:space="preserve">che </w:t>
      </w:r>
      <w:r w:rsidR="009E77EC" w:rsidRPr="009F5D8B">
        <w:rPr>
          <w:rFonts w:ascii="Times New Roman" w:hAnsi="Times New Roman" w:cs="Times New Roman"/>
        </w:rPr>
        <w:t xml:space="preserve">non </w:t>
      </w:r>
      <w:r w:rsidR="001B19B1" w:rsidRPr="009F5D8B">
        <w:rPr>
          <w:rFonts w:ascii="Times New Roman" w:hAnsi="Times New Roman" w:cs="Times New Roman"/>
        </w:rPr>
        <w:t xml:space="preserve">erano stati </w:t>
      </w:r>
      <w:r w:rsidR="009E77EC" w:rsidRPr="009F5D8B">
        <w:rPr>
          <w:rFonts w:ascii="Times New Roman" w:hAnsi="Times New Roman" w:cs="Times New Roman"/>
        </w:rPr>
        <w:t>ancora adeguatamente valorizzati. A lei si deve, infatti, nel 1992</w:t>
      </w:r>
      <w:r w:rsidR="00843FCC" w:rsidRPr="009F5D8B">
        <w:rPr>
          <w:rFonts w:ascii="Times New Roman" w:hAnsi="Times New Roman" w:cs="Times New Roman"/>
        </w:rPr>
        <w:t>, la cura dell’</w:t>
      </w:r>
      <w:r w:rsidR="009E77EC" w:rsidRPr="009F5D8B">
        <w:rPr>
          <w:rFonts w:ascii="Times New Roman" w:hAnsi="Times New Roman" w:cs="Times New Roman"/>
        </w:rPr>
        <w:t>allestimento della Gipsoteca di Libero Andreotti, presso il Palagio comunale di Pescia, che accoglie circa 230 ope</w:t>
      </w:r>
      <w:r>
        <w:rPr>
          <w:rFonts w:ascii="Times New Roman" w:hAnsi="Times New Roman" w:cs="Times New Roman"/>
        </w:rPr>
        <w:t>re dello scultore,</w:t>
      </w:r>
      <w:r w:rsidR="009E77EC" w:rsidRPr="009F5D8B">
        <w:rPr>
          <w:rFonts w:ascii="Times New Roman" w:hAnsi="Times New Roman" w:cs="Times New Roman"/>
        </w:rPr>
        <w:t xml:space="preserve"> donate dalla famiglia. </w:t>
      </w:r>
      <w:r w:rsidR="0061071D">
        <w:rPr>
          <w:rFonts w:ascii="Times New Roman" w:hAnsi="Times New Roman" w:cs="Times New Roman"/>
        </w:rPr>
        <w:t>Con questo progetto museografico g</w:t>
      </w:r>
      <w:r w:rsidR="009E77EC" w:rsidRPr="009F5D8B">
        <w:rPr>
          <w:rFonts w:ascii="Times New Roman" w:hAnsi="Times New Roman" w:cs="Times New Roman"/>
        </w:rPr>
        <w:t>iunge così ad uno dei momenti più alti del suo operato di studiosa dell’arte del</w:t>
      </w:r>
      <w:r w:rsidR="00C860BA" w:rsidRPr="009F5D8B">
        <w:rPr>
          <w:rFonts w:ascii="Times New Roman" w:hAnsi="Times New Roman" w:cs="Times New Roman"/>
        </w:rPr>
        <w:t xml:space="preserve"> Novecento come </w:t>
      </w:r>
      <w:r w:rsidR="0061071D">
        <w:rPr>
          <w:rFonts w:ascii="Times New Roman" w:hAnsi="Times New Roman" w:cs="Times New Roman"/>
        </w:rPr>
        <w:t xml:space="preserve">anche </w:t>
      </w:r>
      <w:r w:rsidR="00C860BA" w:rsidRPr="009F5D8B">
        <w:rPr>
          <w:rFonts w:ascii="Times New Roman" w:hAnsi="Times New Roman" w:cs="Times New Roman"/>
        </w:rPr>
        <w:t xml:space="preserve">affermato da Antonio Paolucci </w:t>
      </w:r>
      <w:r w:rsidR="00956E14" w:rsidRPr="009F5D8B">
        <w:rPr>
          <w:rFonts w:ascii="Times New Roman" w:hAnsi="Times New Roman" w:cs="Times New Roman"/>
        </w:rPr>
        <w:t>nel suo intervento</w:t>
      </w:r>
      <w:r w:rsidR="009E77EC" w:rsidRPr="009F5D8B">
        <w:rPr>
          <w:rFonts w:ascii="Times New Roman" w:hAnsi="Times New Roman" w:cs="Times New Roman"/>
        </w:rPr>
        <w:t xml:space="preserve"> </w:t>
      </w:r>
      <w:r w:rsidR="009E77EC" w:rsidRPr="009F5D8B">
        <w:rPr>
          <w:rFonts w:ascii="Times New Roman" w:hAnsi="Times New Roman" w:cs="Times New Roman"/>
          <w:i/>
          <w:iCs/>
        </w:rPr>
        <w:t>Ornella Casazza e la Gipsoteca</w:t>
      </w:r>
      <w:r w:rsidR="00862F09" w:rsidRPr="009F5D8B">
        <w:rPr>
          <w:rFonts w:ascii="Times New Roman" w:hAnsi="Times New Roman" w:cs="Times New Roman"/>
          <w:i/>
          <w:iCs/>
        </w:rPr>
        <w:t xml:space="preserve"> Libero Andreotti</w:t>
      </w:r>
      <w:r w:rsidR="00956E14" w:rsidRPr="009F5D8B">
        <w:rPr>
          <w:rFonts w:ascii="Times New Roman" w:hAnsi="Times New Roman" w:cs="Times New Roman"/>
        </w:rPr>
        <w:t xml:space="preserve"> al </w:t>
      </w:r>
      <w:r w:rsidR="009E77EC" w:rsidRPr="009F5D8B">
        <w:rPr>
          <w:rFonts w:ascii="Times New Roman" w:hAnsi="Times New Roman" w:cs="Times New Roman"/>
        </w:rPr>
        <w:t>Convegno</w:t>
      </w:r>
      <w:r w:rsidR="00956E14" w:rsidRPr="009F5D8B">
        <w:rPr>
          <w:rStyle w:val="Rimandonotaapidipagina"/>
          <w:rFonts w:ascii="Times New Roman" w:hAnsi="Times New Roman" w:cs="Times New Roman"/>
        </w:rPr>
        <w:footnoteReference w:id="14"/>
      </w:r>
      <w:r w:rsidR="009E77EC" w:rsidRPr="009F5D8B">
        <w:rPr>
          <w:rFonts w:ascii="Times New Roman" w:hAnsi="Times New Roman" w:cs="Times New Roman"/>
        </w:rPr>
        <w:t xml:space="preserve"> su Libero Andreotti</w:t>
      </w:r>
      <w:r w:rsidR="00956E14" w:rsidRPr="0061071D">
        <w:rPr>
          <w:rFonts w:ascii="Times New Roman" w:hAnsi="Times New Roman" w:cs="Times New Roman"/>
        </w:rPr>
        <w:t xml:space="preserve"> </w:t>
      </w:r>
      <w:r w:rsidR="006B5D7B" w:rsidRPr="0061071D">
        <w:rPr>
          <w:rFonts w:ascii="Times New Roman" w:hAnsi="Times New Roman" w:cs="Times New Roman"/>
        </w:rPr>
        <w:t>ricordando</w:t>
      </w:r>
      <w:r w:rsidR="006B5D7B" w:rsidRPr="009F5D8B">
        <w:rPr>
          <w:rFonts w:ascii="Times New Roman" w:hAnsi="Times New Roman" w:cs="Times New Roman"/>
        </w:rPr>
        <w:t xml:space="preserve"> i giorni dell’allestimento</w:t>
      </w:r>
      <w:r w:rsidR="009E77EC" w:rsidRPr="009F5D8B">
        <w:rPr>
          <w:rFonts w:ascii="Times New Roman" w:hAnsi="Times New Roman" w:cs="Times New Roman"/>
        </w:rPr>
        <w:t>.</w:t>
      </w:r>
      <w:r w:rsidR="00A70C26" w:rsidRPr="009F5D8B">
        <w:rPr>
          <w:rFonts w:ascii="Times New Roman" w:hAnsi="Times New Roman" w:cs="Times New Roman"/>
        </w:rPr>
        <w:t xml:space="preserve"> </w:t>
      </w:r>
      <w:r w:rsidR="00A5044D" w:rsidRPr="009F5D8B">
        <w:rPr>
          <w:rFonts w:ascii="Times New Roman" w:hAnsi="Times New Roman" w:cs="Times New Roman"/>
        </w:rPr>
        <w:t>Dopo numerosi incontri fra i dirigenti dell’Amministrazione comunale, della Sovrintendenza e con l’Esperto Museale del Comune di Pescia Claudio Stefanelli (già Direttore dei Musei Civici di Pescia) Casazza</w:t>
      </w:r>
      <w:r w:rsidR="006B5D7B" w:rsidRPr="009F5D8B">
        <w:rPr>
          <w:rFonts w:ascii="Times New Roman" w:hAnsi="Times New Roman" w:cs="Times New Roman"/>
        </w:rPr>
        <w:t>,</w:t>
      </w:r>
      <w:r w:rsidR="00A5044D" w:rsidRPr="009F5D8B">
        <w:rPr>
          <w:rFonts w:ascii="Times New Roman" w:hAnsi="Times New Roman" w:cs="Times New Roman"/>
        </w:rPr>
        <w:t xml:space="preserve"> come curatrice della delicata operazione di creazione della Gipsoteca che rappresenta ancora oggi un gioiello nel sistema museale </w:t>
      </w:r>
      <w:r>
        <w:rPr>
          <w:rFonts w:ascii="Times New Roman" w:hAnsi="Times New Roman" w:cs="Times New Roman"/>
        </w:rPr>
        <w:t xml:space="preserve">non solo </w:t>
      </w:r>
      <w:r w:rsidR="00A5044D" w:rsidRPr="009F5D8B">
        <w:rPr>
          <w:rFonts w:ascii="Times New Roman" w:hAnsi="Times New Roman" w:cs="Times New Roman"/>
        </w:rPr>
        <w:t>pesciatino</w:t>
      </w:r>
      <w:r>
        <w:rPr>
          <w:rFonts w:ascii="Times New Roman" w:hAnsi="Times New Roman" w:cs="Times New Roman"/>
        </w:rPr>
        <w:t>, ma anche regionale e nazionale. A</w:t>
      </w:r>
      <w:r w:rsidR="00A5044D" w:rsidRPr="009F5D8B">
        <w:rPr>
          <w:rFonts w:ascii="Times New Roman" w:hAnsi="Times New Roman" w:cs="Times New Roman"/>
        </w:rPr>
        <w:t xml:space="preserve">veva infatti sostenuto </w:t>
      </w:r>
      <w:r w:rsidR="006B5D7B" w:rsidRPr="009F5D8B">
        <w:rPr>
          <w:rFonts w:ascii="Times New Roman" w:hAnsi="Times New Roman" w:cs="Times New Roman"/>
        </w:rPr>
        <w:t xml:space="preserve">con entusiasmo </w:t>
      </w:r>
      <w:r w:rsidR="00A5044D" w:rsidRPr="009F5D8B">
        <w:rPr>
          <w:rFonts w:ascii="Times New Roman" w:hAnsi="Times New Roman" w:cs="Times New Roman"/>
        </w:rPr>
        <w:t>un progetto di allestimento redatto da due giovani studenti della facoltà di Architettura d</w:t>
      </w:r>
      <w:r w:rsidR="006B5D7B" w:rsidRPr="009F5D8B">
        <w:rPr>
          <w:rFonts w:ascii="Times New Roman" w:hAnsi="Times New Roman" w:cs="Times New Roman"/>
        </w:rPr>
        <w:t>i Firenze, Stefano Nardini e R</w:t>
      </w:r>
      <w:r w:rsidR="00A5044D" w:rsidRPr="009F5D8B">
        <w:rPr>
          <w:rFonts w:ascii="Times New Roman" w:hAnsi="Times New Roman" w:cs="Times New Roman"/>
        </w:rPr>
        <w:t>affaella Melucci. Dopo l’inaugurazione</w:t>
      </w:r>
      <w:r w:rsidR="00697C8B" w:rsidRPr="009F5D8B">
        <w:rPr>
          <w:rFonts w:ascii="Times New Roman" w:hAnsi="Times New Roman" w:cs="Times New Roman"/>
        </w:rPr>
        <w:t>,</w:t>
      </w:r>
      <w:r w:rsidR="00A5044D" w:rsidRPr="009F5D8B">
        <w:rPr>
          <w:rFonts w:ascii="Times New Roman" w:hAnsi="Times New Roman" w:cs="Times New Roman"/>
        </w:rPr>
        <w:t xml:space="preserve"> che avvenne il 20 dicembre del </w:t>
      </w:r>
      <w:r w:rsidR="0061071D">
        <w:rPr>
          <w:rFonts w:ascii="Times New Roman" w:hAnsi="Times New Roman" w:cs="Times New Roman"/>
        </w:rPr>
        <w:t>19</w:t>
      </w:r>
      <w:r w:rsidR="00A5044D" w:rsidRPr="009F5D8B">
        <w:rPr>
          <w:rFonts w:ascii="Times New Roman" w:hAnsi="Times New Roman" w:cs="Times New Roman"/>
        </w:rPr>
        <w:t>92</w:t>
      </w:r>
      <w:r w:rsidR="00697C8B" w:rsidRPr="009F5D8B">
        <w:rPr>
          <w:rFonts w:ascii="Times New Roman" w:hAnsi="Times New Roman" w:cs="Times New Roman"/>
        </w:rPr>
        <w:t>,</w:t>
      </w:r>
      <w:r w:rsidR="00A5044D" w:rsidRPr="009F5D8B">
        <w:rPr>
          <w:rFonts w:ascii="Times New Roman" w:hAnsi="Times New Roman" w:cs="Times New Roman"/>
        </w:rPr>
        <w:t xml:space="preserve"> </w:t>
      </w:r>
      <w:r w:rsidR="00FF7586" w:rsidRPr="009F5D8B">
        <w:rPr>
          <w:rFonts w:ascii="Times New Roman" w:hAnsi="Times New Roman" w:cs="Times New Roman"/>
        </w:rPr>
        <w:t xml:space="preserve">furono </w:t>
      </w:r>
      <w:r w:rsidR="00697C8B" w:rsidRPr="009F5D8B">
        <w:rPr>
          <w:rFonts w:ascii="Times New Roman" w:hAnsi="Times New Roman" w:cs="Times New Roman"/>
        </w:rPr>
        <w:t xml:space="preserve">organizzate </w:t>
      </w:r>
      <w:r w:rsidR="00FF7586" w:rsidRPr="009F5D8B">
        <w:rPr>
          <w:rFonts w:ascii="Times New Roman" w:hAnsi="Times New Roman" w:cs="Times New Roman"/>
        </w:rPr>
        <w:t xml:space="preserve">molte iniziative. Di Casazza è </w:t>
      </w:r>
      <w:r>
        <w:rPr>
          <w:rFonts w:ascii="Times New Roman" w:hAnsi="Times New Roman" w:cs="Times New Roman"/>
        </w:rPr>
        <w:t>stata l’idea di arricchire nel 19</w:t>
      </w:r>
      <w:r w:rsidR="00FF7586" w:rsidRPr="009F5D8B">
        <w:rPr>
          <w:rFonts w:ascii="Times New Roman" w:hAnsi="Times New Roman" w:cs="Times New Roman"/>
        </w:rPr>
        <w:t>98 la Gipsoteca con uno spazio dedicato ai gessi degli scultori che erano stati allievi di Libero Andreotti (Antonio Berti, Lelio Gelli, Agostino Giovannini, Delio Granchi, Bruno Innocenti, Giannetto Mannucci e Raffaello Salimbeni).</w:t>
      </w:r>
      <w:r>
        <w:rPr>
          <w:rFonts w:ascii="Times New Roman" w:hAnsi="Times New Roman" w:cs="Times New Roman"/>
        </w:rPr>
        <w:t xml:space="preserve"> </w:t>
      </w:r>
      <w:r w:rsidR="00FF7586" w:rsidRPr="009F5D8B">
        <w:rPr>
          <w:rFonts w:ascii="Times New Roman" w:hAnsi="Times New Roman" w:cs="Times New Roman"/>
        </w:rPr>
        <w:t>L’</w:t>
      </w:r>
      <w:r w:rsidR="00FF7586" w:rsidRPr="009F5D8B">
        <w:rPr>
          <w:rFonts w:ascii="Times New Roman" w:hAnsi="Times New Roman" w:cs="Times New Roman"/>
          <w:i/>
        </w:rPr>
        <w:t xml:space="preserve">Award per la scultura Libero Andreotti </w:t>
      </w:r>
      <w:r w:rsidR="00BF0CB9" w:rsidRPr="009F5D8B">
        <w:rPr>
          <w:rFonts w:ascii="Times New Roman" w:hAnsi="Times New Roman" w:cs="Times New Roman"/>
        </w:rPr>
        <w:t>fu una</w:t>
      </w:r>
      <w:r w:rsidR="00FF7586" w:rsidRPr="009F5D8B">
        <w:rPr>
          <w:rFonts w:ascii="Times New Roman" w:hAnsi="Times New Roman" w:cs="Times New Roman"/>
        </w:rPr>
        <w:t xml:space="preserve"> delle tante iniziative ed eventi che animarono la sala convegni o esposizioni temporanee della Gipsoteca.</w:t>
      </w:r>
      <w:r w:rsidR="00FF7586" w:rsidRPr="00BF0CB9">
        <w:rPr>
          <w:rFonts w:ascii="Times New Roman" w:hAnsi="Times New Roman" w:cs="Times New Roman"/>
        </w:rPr>
        <w:t xml:space="preserve"> </w:t>
      </w:r>
    </w:p>
    <w:p w14:paraId="287F25CD" w14:textId="6C7CB28F" w:rsidR="000669EF" w:rsidRDefault="000669EF" w:rsidP="00BF0CB9">
      <w:pPr>
        <w:jc w:val="both"/>
        <w:rPr>
          <w:rFonts w:ascii="Times New Roman" w:hAnsi="Times New Roman" w:cs="Times New Roman"/>
        </w:rPr>
      </w:pPr>
    </w:p>
    <w:p w14:paraId="06DB1529" w14:textId="590E09B8" w:rsidR="000669EF" w:rsidRDefault="000669EF" w:rsidP="000669E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EFA07CE" wp14:editId="2CD095C2">
            <wp:extent cx="2633980" cy="3651885"/>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3980" cy="3651885"/>
                    </a:xfrm>
                    <a:prstGeom prst="rect">
                      <a:avLst/>
                    </a:prstGeom>
                    <a:noFill/>
                  </pic:spPr>
                </pic:pic>
              </a:graphicData>
            </a:graphic>
          </wp:inline>
        </w:drawing>
      </w:r>
    </w:p>
    <w:p w14:paraId="217C7B96" w14:textId="09ACA6AC" w:rsidR="00EC2E9D" w:rsidRPr="00EC2E9D" w:rsidRDefault="00EC2E9D" w:rsidP="000669EF">
      <w:pPr>
        <w:jc w:val="center"/>
        <w:rPr>
          <w:rFonts w:ascii="Times New Roman" w:hAnsi="Times New Roman" w:cs="Times New Roman"/>
          <w:sz w:val="20"/>
          <w:szCs w:val="20"/>
        </w:rPr>
      </w:pPr>
      <w:r w:rsidRPr="00EC2E9D">
        <w:rPr>
          <w:rFonts w:ascii="Times New Roman" w:hAnsi="Times New Roman" w:cs="Times New Roman"/>
          <w:sz w:val="20"/>
          <w:szCs w:val="20"/>
        </w:rPr>
        <w:t>Fig. 5 Copertina del volume Gipsoteca Libero Andreotti del 1993</w:t>
      </w:r>
    </w:p>
    <w:p w14:paraId="6ABE9812" w14:textId="43203CC6" w:rsidR="00444C7B" w:rsidRDefault="003F63C1" w:rsidP="00843FCC">
      <w:pPr>
        <w:jc w:val="both"/>
        <w:rPr>
          <w:rFonts w:ascii="Times New Roman" w:hAnsi="Times New Roman" w:cs="Times New Roman"/>
        </w:rPr>
      </w:pPr>
      <w:r w:rsidRPr="00BF0CB9">
        <w:rPr>
          <w:rFonts w:ascii="Times New Roman" w:hAnsi="Times New Roman" w:cs="Times New Roman"/>
        </w:rPr>
        <w:t xml:space="preserve">L’interesse di </w:t>
      </w:r>
      <w:r w:rsidR="00A70C26" w:rsidRPr="00BF0CB9">
        <w:rPr>
          <w:rFonts w:ascii="Times New Roman" w:hAnsi="Times New Roman" w:cs="Times New Roman"/>
        </w:rPr>
        <w:t xml:space="preserve">Casazza </w:t>
      </w:r>
      <w:r w:rsidRPr="00BF0CB9">
        <w:rPr>
          <w:rFonts w:ascii="Times New Roman" w:hAnsi="Times New Roman" w:cs="Times New Roman"/>
        </w:rPr>
        <w:t>per gli artisti che, pur innovando la loro cifra stilistica ritornano nell’alveo della tradizione, si manifesta ancora nella mostra “L’accento interiore, continuità della figura nella scultura toscana (1900 -1940)”</w:t>
      </w:r>
      <w:r w:rsidR="00A409E1">
        <w:rPr>
          <w:rStyle w:val="Rimandonotaapidipagina"/>
          <w:rFonts w:ascii="Times New Roman" w:hAnsi="Times New Roman" w:cs="Times New Roman"/>
        </w:rPr>
        <w:footnoteReference w:id="15"/>
      </w:r>
      <w:r w:rsidRPr="00BF0CB9">
        <w:rPr>
          <w:rFonts w:ascii="Times New Roman" w:hAnsi="Times New Roman" w:cs="Times New Roman"/>
        </w:rPr>
        <w:t>.</w:t>
      </w:r>
      <w:r w:rsidR="00A70C26" w:rsidRPr="00BF0CB9">
        <w:rPr>
          <w:rFonts w:ascii="Times New Roman" w:hAnsi="Times New Roman" w:cs="Times New Roman"/>
        </w:rPr>
        <w:t xml:space="preserve"> </w:t>
      </w:r>
      <w:r w:rsidRPr="00BF0CB9">
        <w:rPr>
          <w:rFonts w:ascii="Times New Roman" w:hAnsi="Times New Roman" w:cs="Times New Roman"/>
        </w:rPr>
        <w:t>Molti sono gli artisti presenti (tra cui Domenico Trentacoste, Quinto Martini, Marino Marini, Libero Andreotti, Romano Romanelli, Arturo Dazzi) uniti nella continuità del linguaggio figurativo della tradizione toscana</w:t>
      </w:r>
      <w:r w:rsidRPr="00A409E1">
        <w:rPr>
          <w:rFonts w:ascii="Times New Roman" w:hAnsi="Times New Roman" w:cs="Times New Roman"/>
        </w:rPr>
        <w:t xml:space="preserve">, </w:t>
      </w:r>
      <w:r w:rsidR="00B25B30" w:rsidRPr="00A409E1">
        <w:rPr>
          <w:rFonts w:ascii="Times New Roman" w:hAnsi="Times New Roman" w:cs="Times New Roman"/>
        </w:rPr>
        <w:t>«</w:t>
      </w:r>
      <w:r w:rsidRPr="00A409E1">
        <w:rPr>
          <w:rFonts w:ascii="Times New Roman" w:hAnsi="Times New Roman" w:cs="Times New Roman"/>
        </w:rPr>
        <w:t>Il modo nuovo e antico di essere toscani</w:t>
      </w:r>
      <w:r w:rsidR="00B25B30" w:rsidRPr="00A409E1">
        <w:rPr>
          <w:rFonts w:ascii="Times New Roman" w:hAnsi="Times New Roman" w:cs="Times New Roman"/>
        </w:rPr>
        <w:t>»</w:t>
      </w:r>
      <w:r w:rsidR="006D1056">
        <w:rPr>
          <w:rStyle w:val="Rimandonotaapidipagina"/>
          <w:rFonts w:ascii="Times New Roman" w:hAnsi="Times New Roman" w:cs="Times New Roman"/>
        </w:rPr>
        <w:footnoteReference w:id="16"/>
      </w:r>
      <w:r w:rsidRPr="00BF0CB9">
        <w:rPr>
          <w:rFonts w:ascii="Times New Roman" w:hAnsi="Times New Roman" w:cs="Times New Roman"/>
        </w:rPr>
        <w:t xml:space="preserve">, capaci di confrontarsi con l’arte italiana ed europea, ma esprimendo al contempo con forza la propria fisionomia artistica individuale, il proprio “accento interiore”. </w:t>
      </w:r>
      <w:r w:rsidR="00457B59" w:rsidRPr="00BF0CB9">
        <w:rPr>
          <w:rFonts w:ascii="Times New Roman" w:hAnsi="Times New Roman" w:cs="Times New Roman"/>
        </w:rPr>
        <w:t xml:space="preserve">Su questo ambito di ricerca e di riflessione Casazza si sofferma in altri momenti espositivi, con focus specifici e indagini cronologiche che travalicano nel secondo dopoguerra. </w:t>
      </w:r>
    </w:p>
    <w:p w14:paraId="46C84A80" w14:textId="4B7C3495" w:rsidR="000669EF" w:rsidRDefault="000669EF" w:rsidP="00843FCC">
      <w:pPr>
        <w:jc w:val="both"/>
        <w:rPr>
          <w:rFonts w:ascii="Times New Roman" w:hAnsi="Times New Roman" w:cs="Times New Roman"/>
        </w:rPr>
      </w:pPr>
    </w:p>
    <w:p w14:paraId="76FA1377" w14:textId="3C5E7643" w:rsidR="000669EF" w:rsidRDefault="000669EF" w:rsidP="000669E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3BA9444" wp14:editId="2BAA3921">
            <wp:extent cx="2767965" cy="3749675"/>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7965" cy="3749675"/>
                    </a:xfrm>
                    <a:prstGeom prst="rect">
                      <a:avLst/>
                    </a:prstGeom>
                    <a:noFill/>
                  </pic:spPr>
                </pic:pic>
              </a:graphicData>
            </a:graphic>
          </wp:inline>
        </w:drawing>
      </w:r>
    </w:p>
    <w:p w14:paraId="6BC01506" w14:textId="47406BB5" w:rsidR="00444C7B" w:rsidRPr="00EC2E9D" w:rsidRDefault="00EC2E9D" w:rsidP="000669EF">
      <w:pPr>
        <w:jc w:val="center"/>
        <w:rPr>
          <w:rFonts w:ascii="Times New Roman" w:hAnsi="Times New Roman" w:cs="Times New Roman"/>
          <w:sz w:val="20"/>
          <w:szCs w:val="20"/>
        </w:rPr>
      </w:pPr>
      <w:r w:rsidRPr="00EC2E9D">
        <w:rPr>
          <w:rFonts w:ascii="Times New Roman" w:hAnsi="Times New Roman" w:cs="Times New Roman"/>
          <w:sz w:val="20"/>
          <w:szCs w:val="20"/>
        </w:rPr>
        <w:t>Fig. 6 Catalogo della mostra “L’accento interiore. Continuità della figura nella scultura toscana 1900 – 1940” del 1996</w:t>
      </w:r>
    </w:p>
    <w:p w14:paraId="51573C24" w14:textId="22DBF7D9" w:rsidR="00B02211" w:rsidRPr="00BF0CB9" w:rsidRDefault="00457B59" w:rsidP="00843FCC">
      <w:pPr>
        <w:jc w:val="both"/>
        <w:rPr>
          <w:rFonts w:ascii="Times New Roman" w:hAnsi="Times New Roman" w:cs="Times New Roman"/>
        </w:rPr>
      </w:pPr>
      <w:r w:rsidRPr="00BF0CB9">
        <w:rPr>
          <w:rFonts w:ascii="Times New Roman" w:hAnsi="Times New Roman" w:cs="Times New Roman"/>
        </w:rPr>
        <w:t xml:space="preserve">Con la mostra </w:t>
      </w:r>
      <w:r w:rsidR="00843FCC" w:rsidRPr="00BF0CB9">
        <w:rPr>
          <w:rFonts w:ascii="Times New Roman" w:hAnsi="Times New Roman" w:cs="Times New Roman"/>
        </w:rPr>
        <w:t>"</w:t>
      </w:r>
      <w:r w:rsidRPr="00BF0CB9">
        <w:rPr>
          <w:rFonts w:ascii="Times New Roman" w:hAnsi="Times New Roman" w:cs="Times New Roman"/>
        </w:rPr>
        <w:t>Colloquio col visibile. Fermenti artistici nella Firenze del dopoguerra</w:t>
      </w:r>
      <w:r w:rsidR="00843FCC" w:rsidRPr="00BF0CB9">
        <w:rPr>
          <w:rFonts w:ascii="Times New Roman" w:hAnsi="Times New Roman" w:cs="Times New Roman"/>
        </w:rPr>
        <w:t>”</w:t>
      </w:r>
      <w:r w:rsidR="00843FCC" w:rsidRPr="00BF0CB9">
        <w:rPr>
          <w:rStyle w:val="Rimandonotaapidipagina"/>
          <w:rFonts w:ascii="Times New Roman" w:hAnsi="Times New Roman" w:cs="Times New Roman"/>
        </w:rPr>
        <w:footnoteReference w:id="17"/>
      </w:r>
      <w:r w:rsidRPr="00BF0CB9">
        <w:rPr>
          <w:rFonts w:ascii="Times New Roman" w:hAnsi="Times New Roman" w:cs="Times New Roman"/>
        </w:rPr>
        <w:t xml:space="preserve">, Casazza avvia un </w:t>
      </w:r>
      <w:r w:rsidR="003F63C1" w:rsidRPr="00BF0CB9">
        <w:rPr>
          <w:rFonts w:ascii="Times New Roman" w:hAnsi="Times New Roman" w:cs="Times New Roman"/>
        </w:rPr>
        <w:t>progetto triennale teso a rivisitare le produzioni della stagione artistica fiorentina del primo decennio del secondo dopoguerra</w:t>
      </w:r>
      <w:r w:rsidRPr="00BF0CB9">
        <w:rPr>
          <w:rFonts w:ascii="Times New Roman" w:hAnsi="Times New Roman" w:cs="Times New Roman"/>
        </w:rPr>
        <w:t xml:space="preserve">, con particolare riferimento ai </w:t>
      </w:r>
      <w:r w:rsidR="003F63C1" w:rsidRPr="00BF0CB9">
        <w:rPr>
          <w:rFonts w:ascii="Times New Roman" w:hAnsi="Times New Roman" w:cs="Times New Roman"/>
        </w:rPr>
        <w:t>movimenti "Pittori moderni della realtà"</w:t>
      </w:r>
      <w:r w:rsidRPr="00BF0CB9">
        <w:rPr>
          <w:rFonts w:ascii="Times New Roman" w:hAnsi="Times New Roman" w:cs="Times New Roman"/>
        </w:rPr>
        <w:t xml:space="preserve"> e "Nuovo Umanesimo". </w:t>
      </w:r>
      <w:r w:rsidR="003F63C1" w:rsidRPr="00BF0CB9">
        <w:rPr>
          <w:rFonts w:ascii="Times New Roman" w:hAnsi="Times New Roman" w:cs="Times New Roman"/>
        </w:rPr>
        <w:t>La manifestazione espositiva comprende opere di Giovanni Acci, Pietro Annigoni, Antonio Bueno, Xavier Bueno, Carlo Guarienti, Gregorio Sciltian e Alfredo Serri per i</w:t>
      </w:r>
      <w:r w:rsidRPr="00BF0CB9">
        <w:rPr>
          <w:rFonts w:ascii="Times New Roman" w:hAnsi="Times New Roman" w:cs="Times New Roman"/>
        </w:rPr>
        <w:t xml:space="preserve"> "Pittori moderni della realtà", </w:t>
      </w:r>
      <w:r w:rsidR="003F63C1" w:rsidRPr="00BF0CB9">
        <w:rPr>
          <w:rFonts w:ascii="Times New Roman" w:hAnsi="Times New Roman" w:cs="Times New Roman"/>
        </w:rPr>
        <w:t xml:space="preserve">e Ugo Capocchini, Emanuele Cavalli, Giovanni Colacicchi, Oscar Gallo, Onofrio Martinelli e Quinto Martini per gli aderenti a "Nuovo Umanesimo". Il catalogo contiene i testi di Massimo Bertozzi, Ornella Casazza, Paola Cassinelli </w:t>
      </w:r>
      <w:r w:rsidR="00843FCC" w:rsidRPr="00BF0CB9">
        <w:rPr>
          <w:rFonts w:ascii="Times New Roman" w:hAnsi="Times New Roman" w:cs="Times New Roman"/>
        </w:rPr>
        <w:t xml:space="preserve">Lazzeri </w:t>
      </w:r>
      <w:r w:rsidR="003F63C1" w:rsidRPr="00BF0CB9">
        <w:rPr>
          <w:rFonts w:ascii="Times New Roman" w:hAnsi="Times New Roman" w:cs="Times New Roman"/>
        </w:rPr>
        <w:t xml:space="preserve">e Marco Moretti con la presentazione di Antonio Paolucci. </w:t>
      </w:r>
      <w:r w:rsidR="00B02211" w:rsidRPr="009F5D8B">
        <w:rPr>
          <w:rFonts w:ascii="Times New Roman" w:hAnsi="Times New Roman" w:cs="Times New Roman"/>
        </w:rPr>
        <w:t>Con diverse prospettive critiche i curatori analizzano gli artisti mossi dal desiderio di confrontarsi con la poetica del Vero.</w:t>
      </w:r>
    </w:p>
    <w:p w14:paraId="36AB8FD5" w14:textId="180DBA1C" w:rsidR="003F63C1" w:rsidRPr="00BF0CB9" w:rsidRDefault="003F63C1" w:rsidP="007E5C15">
      <w:pPr>
        <w:jc w:val="both"/>
        <w:rPr>
          <w:rFonts w:ascii="Times New Roman" w:hAnsi="Times New Roman" w:cs="Times New Roman"/>
        </w:rPr>
      </w:pPr>
      <w:r w:rsidRPr="009F5D8B">
        <w:rPr>
          <w:rFonts w:ascii="Times New Roman" w:hAnsi="Times New Roman" w:cs="Times New Roman"/>
        </w:rPr>
        <w:t>Nel suo saggio</w:t>
      </w:r>
      <w:r w:rsidR="00E653C7" w:rsidRPr="009F5D8B">
        <w:rPr>
          <w:rFonts w:ascii="Times New Roman" w:hAnsi="Times New Roman" w:cs="Times New Roman"/>
        </w:rPr>
        <w:t xml:space="preserve"> in </w:t>
      </w:r>
      <w:r w:rsidR="00E653C7" w:rsidRPr="001E2002">
        <w:rPr>
          <w:rFonts w:ascii="Times New Roman" w:hAnsi="Times New Roman" w:cs="Times New Roman"/>
        </w:rPr>
        <w:t>catalogo</w:t>
      </w:r>
      <w:r w:rsidR="009F5D8B" w:rsidRPr="001E2002">
        <w:rPr>
          <w:rFonts w:ascii="Times New Roman" w:hAnsi="Times New Roman" w:cs="Times New Roman"/>
        </w:rPr>
        <w:t>,</w:t>
      </w:r>
      <w:r w:rsidRPr="001E2002">
        <w:rPr>
          <w:rFonts w:ascii="Times New Roman" w:hAnsi="Times New Roman" w:cs="Times New Roman"/>
        </w:rPr>
        <w:t xml:space="preserve"> </w:t>
      </w:r>
      <w:r w:rsidRPr="001E2002">
        <w:rPr>
          <w:rFonts w:ascii="Times New Roman" w:hAnsi="Times New Roman" w:cs="Times New Roman"/>
          <w:i/>
          <w:iCs/>
        </w:rPr>
        <w:t>Quell’eterno e antichissimo seme delle arti figurative</w:t>
      </w:r>
      <w:r w:rsidR="009F5D8B" w:rsidRPr="001E2002">
        <w:rPr>
          <w:rFonts w:ascii="Times New Roman" w:hAnsi="Times New Roman" w:cs="Times New Roman"/>
          <w:i/>
          <w:iCs/>
        </w:rPr>
        <w:t>,</w:t>
      </w:r>
      <w:r w:rsidRPr="001E2002">
        <w:rPr>
          <w:rFonts w:ascii="Times New Roman" w:hAnsi="Times New Roman" w:cs="Times New Roman"/>
        </w:rPr>
        <w:t xml:space="preserve"> Ornella </w:t>
      </w:r>
      <w:r w:rsidR="008F0545" w:rsidRPr="001E2002">
        <w:rPr>
          <w:rFonts w:ascii="Times New Roman" w:hAnsi="Times New Roman" w:cs="Times New Roman"/>
        </w:rPr>
        <w:t xml:space="preserve">evidenzia la sua prospettiva critica </w:t>
      </w:r>
      <w:r w:rsidR="007E5C15" w:rsidRPr="001E2002">
        <w:rPr>
          <w:rFonts w:ascii="Times New Roman" w:hAnsi="Times New Roman" w:cs="Times New Roman"/>
        </w:rPr>
        <w:t>analizzando</w:t>
      </w:r>
      <w:r w:rsidRPr="001E2002">
        <w:rPr>
          <w:rFonts w:ascii="Times New Roman" w:hAnsi="Times New Roman" w:cs="Times New Roman"/>
        </w:rPr>
        <w:t xml:space="preserve"> </w:t>
      </w:r>
      <w:r w:rsidR="00513CF6" w:rsidRPr="001E2002">
        <w:rPr>
          <w:rFonts w:ascii="Times New Roman" w:hAnsi="Times New Roman" w:cs="Times New Roman"/>
        </w:rPr>
        <w:t>la breve esperienza artistica de</w:t>
      </w:r>
      <w:r w:rsidR="007E5C15" w:rsidRPr="001E2002">
        <w:rPr>
          <w:rFonts w:ascii="Times New Roman" w:hAnsi="Times New Roman" w:cs="Times New Roman"/>
        </w:rPr>
        <w:t xml:space="preserve">i Pittori Moderni della Realtà ovvero </w:t>
      </w:r>
      <w:r w:rsidRPr="001E2002">
        <w:rPr>
          <w:rFonts w:ascii="Times New Roman" w:hAnsi="Times New Roman" w:cs="Times New Roman"/>
        </w:rPr>
        <w:t>Gregorio Sciltian, Pietro Annigoni, Antonio e Xavier Bueno</w:t>
      </w:r>
      <w:r w:rsidR="007E5C15" w:rsidRPr="001E2002">
        <w:rPr>
          <w:rFonts w:ascii="Times New Roman" w:hAnsi="Times New Roman" w:cs="Times New Roman"/>
        </w:rPr>
        <w:t xml:space="preserve"> ribadendo ciò che li </w:t>
      </w:r>
      <w:r w:rsidR="007E5C15" w:rsidRPr="009F5D8B">
        <w:rPr>
          <w:rFonts w:ascii="Times New Roman" w:hAnsi="Times New Roman" w:cs="Times New Roman"/>
        </w:rPr>
        <w:t>accomunava</w:t>
      </w:r>
      <w:r w:rsidR="006D1056">
        <w:rPr>
          <w:rFonts w:ascii="Times New Roman" w:hAnsi="Times New Roman" w:cs="Times New Roman"/>
        </w:rPr>
        <w:t>,</w:t>
      </w:r>
      <w:r w:rsidR="007E5C15" w:rsidRPr="009F5D8B">
        <w:rPr>
          <w:rFonts w:ascii="Times New Roman" w:hAnsi="Times New Roman" w:cs="Times New Roman"/>
        </w:rPr>
        <w:t xml:space="preserve"> ovvero il desiderio di una rinascita della pittura che corrisponde</w:t>
      </w:r>
      <w:r w:rsidR="003D2FD5" w:rsidRPr="009F5D8B">
        <w:rPr>
          <w:rFonts w:ascii="Times New Roman" w:hAnsi="Times New Roman" w:cs="Times New Roman"/>
        </w:rPr>
        <w:t>sse</w:t>
      </w:r>
      <w:r w:rsidR="007E5C15" w:rsidRPr="009F5D8B">
        <w:rPr>
          <w:rFonts w:ascii="Times New Roman" w:hAnsi="Times New Roman" w:cs="Times New Roman"/>
        </w:rPr>
        <w:t xml:space="preserve"> alla rinascita dell’umanità dopo la distruzione, le privazioni e la sofferenza del secondo conflitto mondiale contrapponendo</w:t>
      </w:r>
      <w:r w:rsidR="006D1056">
        <w:rPr>
          <w:rFonts w:ascii="Times New Roman" w:hAnsi="Times New Roman" w:cs="Times New Roman"/>
        </w:rPr>
        <w:t>vi</w:t>
      </w:r>
      <w:r w:rsidR="007E5C15" w:rsidRPr="009F5D8B">
        <w:rPr>
          <w:rFonts w:ascii="Times New Roman" w:hAnsi="Times New Roman" w:cs="Times New Roman"/>
        </w:rPr>
        <w:t xml:space="preserve"> una rievocazione di antichi e più alti modelli stilistici, provenienti dal passato.</w:t>
      </w:r>
      <w:r w:rsidR="00A8496B" w:rsidRPr="00BF0CB9">
        <w:rPr>
          <w:rFonts w:ascii="Times New Roman" w:hAnsi="Times New Roman" w:cs="Times New Roman"/>
        </w:rPr>
        <w:t xml:space="preserve"> </w:t>
      </w:r>
    </w:p>
    <w:p w14:paraId="336C4C00" w14:textId="0363F8EA" w:rsidR="00A8496B" w:rsidRPr="00A24309" w:rsidRDefault="00734658" w:rsidP="008F0545">
      <w:pPr>
        <w:jc w:val="both"/>
        <w:rPr>
          <w:rFonts w:ascii="Times New Roman" w:hAnsi="Times New Roman" w:cs="Times New Roman"/>
        </w:rPr>
      </w:pPr>
      <w:r w:rsidRPr="00BF0CB9">
        <w:rPr>
          <w:rFonts w:ascii="Times New Roman" w:hAnsi="Times New Roman" w:cs="Times New Roman"/>
        </w:rPr>
        <w:t>Nel</w:t>
      </w:r>
      <w:r w:rsidR="00513CF6" w:rsidRPr="00BF0CB9">
        <w:rPr>
          <w:rFonts w:ascii="Times New Roman" w:hAnsi="Times New Roman" w:cs="Times New Roman"/>
        </w:rPr>
        <w:t>la conferenza tenutasi il</w:t>
      </w:r>
      <w:r w:rsidRPr="00BF0CB9">
        <w:rPr>
          <w:rFonts w:ascii="Times New Roman" w:hAnsi="Times New Roman" w:cs="Times New Roman"/>
        </w:rPr>
        <w:t xml:space="preserve"> 16 maggio</w:t>
      </w:r>
      <w:r w:rsidR="007E5FF6" w:rsidRPr="00BF0CB9">
        <w:rPr>
          <w:rFonts w:ascii="Times New Roman" w:hAnsi="Times New Roman" w:cs="Times New Roman"/>
        </w:rPr>
        <w:t xml:space="preserve"> 2022</w:t>
      </w:r>
      <w:r w:rsidR="0091488A" w:rsidRPr="00BF0CB9">
        <w:rPr>
          <w:rFonts w:ascii="Times New Roman" w:hAnsi="Times New Roman" w:cs="Times New Roman"/>
        </w:rPr>
        <w:t xml:space="preserve"> </w:t>
      </w:r>
      <w:r w:rsidR="0091488A" w:rsidRPr="002A414B">
        <w:rPr>
          <w:rFonts w:ascii="Times New Roman" w:hAnsi="Times New Roman" w:cs="Times New Roman"/>
        </w:rPr>
        <w:t>presso la Biblioteca vescovile di Massa nella settimana di valorizzazione del patrimonio ecclesiastico</w:t>
      </w:r>
      <w:r w:rsidR="00513CF6" w:rsidRPr="002A414B">
        <w:rPr>
          <w:rFonts w:ascii="Times New Roman" w:hAnsi="Times New Roman" w:cs="Times New Roman"/>
        </w:rPr>
        <w:t>,</w:t>
      </w:r>
      <w:r w:rsidRPr="002A414B">
        <w:rPr>
          <w:rFonts w:ascii="Times New Roman" w:hAnsi="Times New Roman" w:cs="Times New Roman"/>
        </w:rPr>
        <w:t xml:space="preserve"> il critico Massimo Bertozzi ha </w:t>
      </w:r>
      <w:r w:rsidR="0091488A" w:rsidRPr="002A414B">
        <w:rPr>
          <w:rFonts w:ascii="Times New Roman" w:hAnsi="Times New Roman" w:cs="Times New Roman"/>
        </w:rPr>
        <w:t xml:space="preserve">illustrato l’operato di Casazza e </w:t>
      </w:r>
      <w:r w:rsidR="00A8496B" w:rsidRPr="002A414B">
        <w:rPr>
          <w:rFonts w:ascii="Times New Roman" w:hAnsi="Times New Roman" w:cs="Times New Roman"/>
        </w:rPr>
        <w:t>ricordato</w:t>
      </w:r>
      <w:r w:rsidR="0091488A" w:rsidRPr="002A414B">
        <w:rPr>
          <w:rFonts w:ascii="Times New Roman" w:hAnsi="Times New Roman" w:cs="Times New Roman"/>
        </w:rPr>
        <w:t>, in particolar modo,</w:t>
      </w:r>
      <w:r w:rsidR="00A8496B" w:rsidRPr="002A414B">
        <w:rPr>
          <w:rFonts w:ascii="Times New Roman" w:hAnsi="Times New Roman" w:cs="Times New Roman"/>
        </w:rPr>
        <w:t xml:space="preserve"> quanto lo</w:t>
      </w:r>
      <w:r w:rsidR="008F0545" w:rsidRPr="002A414B">
        <w:rPr>
          <w:rFonts w:ascii="Times New Roman" w:hAnsi="Times New Roman" w:cs="Times New Roman"/>
        </w:rPr>
        <w:t xml:space="preserve"> stes</w:t>
      </w:r>
      <w:r w:rsidR="00B62593" w:rsidRPr="002A414B">
        <w:rPr>
          <w:rFonts w:ascii="Times New Roman" w:hAnsi="Times New Roman" w:cs="Times New Roman"/>
        </w:rPr>
        <w:t xml:space="preserve">so Paolucci affermerà nella </w:t>
      </w:r>
      <w:r w:rsidR="00A8496B" w:rsidRPr="002A414B">
        <w:rPr>
          <w:rFonts w:ascii="Times New Roman" w:hAnsi="Times New Roman" w:cs="Times New Roman"/>
        </w:rPr>
        <w:t>presentazione de</w:t>
      </w:r>
      <w:r w:rsidR="0091488A" w:rsidRPr="002A414B">
        <w:rPr>
          <w:rFonts w:ascii="Times New Roman" w:hAnsi="Times New Roman" w:cs="Times New Roman"/>
        </w:rPr>
        <w:t>l</w:t>
      </w:r>
      <w:r w:rsidR="00B62593" w:rsidRPr="002A414B">
        <w:rPr>
          <w:rFonts w:ascii="Times New Roman" w:hAnsi="Times New Roman" w:cs="Times New Roman"/>
        </w:rPr>
        <w:t xml:space="preserve"> terzo</w:t>
      </w:r>
      <w:r w:rsidR="0091488A" w:rsidRPr="002A414B">
        <w:rPr>
          <w:rFonts w:ascii="Times New Roman" w:hAnsi="Times New Roman" w:cs="Times New Roman"/>
        </w:rPr>
        <w:t xml:space="preserve"> catalogo</w:t>
      </w:r>
      <w:r w:rsidR="00B62593" w:rsidRPr="002A414B">
        <w:rPr>
          <w:rFonts w:ascii="Times New Roman" w:hAnsi="Times New Roman" w:cs="Times New Roman"/>
        </w:rPr>
        <w:t xml:space="preserve"> del </w:t>
      </w:r>
      <w:r w:rsidR="006F6029">
        <w:rPr>
          <w:rFonts w:ascii="Times New Roman" w:hAnsi="Times New Roman" w:cs="Times New Roman"/>
        </w:rPr>
        <w:t>“</w:t>
      </w:r>
      <w:r w:rsidR="00B62593" w:rsidRPr="002A414B">
        <w:rPr>
          <w:rFonts w:ascii="Times New Roman" w:hAnsi="Times New Roman" w:cs="Times New Roman"/>
        </w:rPr>
        <w:t>trittico</w:t>
      </w:r>
      <w:r w:rsidR="006F6029">
        <w:rPr>
          <w:rFonts w:ascii="Times New Roman" w:hAnsi="Times New Roman" w:cs="Times New Roman"/>
        </w:rPr>
        <w:t xml:space="preserve"> di Monsummano”</w:t>
      </w:r>
      <w:r w:rsidR="00B62593" w:rsidRPr="002A414B">
        <w:rPr>
          <w:rFonts w:ascii="Times New Roman" w:hAnsi="Times New Roman" w:cs="Times New Roman"/>
        </w:rPr>
        <w:t xml:space="preserve">, </w:t>
      </w:r>
      <w:r w:rsidR="008F0545" w:rsidRPr="002A414B">
        <w:rPr>
          <w:rFonts w:ascii="Times New Roman" w:hAnsi="Times New Roman" w:cs="Times New Roman"/>
        </w:rPr>
        <w:t>“Contenuto e forma. Giovani artisti a Firenze nel primo decennio del dopoguerra”</w:t>
      </w:r>
      <w:r w:rsidR="00B62593" w:rsidRPr="002A414B">
        <w:rPr>
          <w:rFonts w:ascii="Times New Roman" w:hAnsi="Times New Roman" w:cs="Times New Roman"/>
        </w:rPr>
        <w:t>,</w:t>
      </w:r>
      <w:r w:rsidR="008F0545" w:rsidRPr="002A414B">
        <w:rPr>
          <w:rFonts w:ascii="Times New Roman" w:hAnsi="Times New Roman" w:cs="Times New Roman"/>
        </w:rPr>
        <w:t xml:space="preserve"> </w:t>
      </w:r>
      <w:r w:rsidR="0091488A" w:rsidRPr="002A414B">
        <w:rPr>
          <w:rFonts w:ascii="Times New Roman" w:hAnsi="Times New Roman" w:cs="Times New Roman"/>
        </w:rPr>
        <w:t>ovvero che i testi</w:t>
      </w:r>
      <w:r w:rsidR="00A8496B" w:rsidRPr="002A414B">
        <w:rPr>
          <w:rFonts w:ascii="Times New Roman" w:hAnsi="Times New Roman" w:cs="Times New Roman"/>
        </w:rPr>
        <w:t xml:space="preserve"> d</w:t>
      </w:r>
      <w:r w:rsidR="006F6029">
        <w:rPr>
          <w:rFonts w:ascii="Times New Roman" w:hAnsi="Times New Roman" w:cs="Times New Roman"/>
        </w:rPr>
        <w:t>i questo “trittico</w:t>
      </w:r>
      <w:r w:rsidR="00A8496B" w:rsidRPr="002A414B">
        <w:rPr>
          <w:rFonts w:ascii="Times New Roman" w:hAnsi="Times New Roman" w:cs="Times New Roman"/>
        </w:rPr>
        <w:t xml:space="preserve">” verranno considerati dagli </w:t>
      </w:r>
      <w:r w:rsidR="0091488A" w:rsidRPr="002A414B">
        <w:rPr>
          <w:rFonts w:ascii="Times New Roman" w:hAnsi="Times New Roman" w:cs="Times New Roman"/>
        </w:rPr>
        <w:t>s</w:t>
      </w:r>
      <w:r w:rsidR="00A8496B" w:rsidRPr="002A414B">
        <w:rPr>
          <w:rFonts w:ascii="Times New Roman" w:hAnsi="Times New Roman" w:cs="Times New Roman"/>
        </w:rPr>
        <w:t>torici e “resteranno quali documenti primari di ogni riflessione critica futura” grazie ad un “gruppo</w:t>
      </w:r>
      <w:r w:rsidR="00A8496B" w:rsidRPr="00A24309">
        <w:rPr>
          <w:rFonts w:ascii="Times New Roman" w:hAnsi="Times New Roman" w:cs="Times New Roman"/>
        </w:rPr>
        <w:t xml:space="preserve"> di studiosi coraggiosi e spregiudicati” </w:t>
      </w:r>
      <w:r w:rsidR="0091488A" w:rsidRPr="00A24309">
        <w:rPr>
          <w:rFonts w:ascii="Times New Roman" w:hAnsi="Times New Roman" w:cs="Times New Roman"/>
        </w:rPr>
        <w:t xml:space="preserve">di cui Casazza è stata parte </w:t>
      </w:r>
      <w:r w:rsidR="00A8496B" w:rsidRPr="00A24309">
        <w:rPr>
          <w:rFonts w:ascii="Times New Roman" w:hAnsi="Times New Roman" w:cs="Times New Roman"/>
        </w:rPr>
        <w:t xml:space="preserve">che hanno scrutinato e sistemizzato </w:t>
      </w:r>
      <w:r w:rsidR="00A8496B" w:rsidRPr="00A24309">
        <w:rPr>
          <w:rFonts w:ascii="Times New Roman" w:hAnsi="Times New Roman" w:cs="Times New Roman"/>
        </w:rPr>
        <w:lastRenderedPageBreak/>
        <w:t>l’ultima stagione rilevante della storia artistica fiorentina fra la metà degli anni Quaranta e gli ultimi dei Cinquanta.</w:t>
      </w:r>
    </w:p>
    <w:p w14:paraId="0460F024" w14:textId="2A508302" w:rsidR="00734658" w:rsidRPr="00A24309" w:rsidRDefault="00B62593" w:rsidP="008F0545">
      <w:pPr>
        <w:jc w:val="both"/>
        <w:rPr>
          <w:rFonts w:ascii="Times New Roman" w:hAnsi="Times New Roman" w:cs="Times New Roman"/>
        </w:rPr>
      </w:pPr>
      <w:r w:rsidRPr="00A24309">
        <w:rPr>
          <w:rFonts w:ascii="Times New Roman" w:hAnsi="Times New Roman" w:cs="Times New Roman"/>
        </w:rPr>
        <w:t>Sono stati</w:t>
      </w:r>
      <w:r w:rsidR="00A8496B" w:rsidRPr="00A24309">
        <w:rPr>
          <w:rFonts w:ascii="Times New Roman" w:hAnsi="Times New Roman" w:cs="Times New Roman"/>
        </w:rPr>
        <w:t xml:space="preserve"> infatti </w:t>
      </w:r>
      <w:r w:rsidR="00513CF6" w:rsidRPr="00A24309">
        <w:rPr>
          <w:rFonts w:ascii="Times New Roman" w:hAnsi="Times New Roman" w:cs="Times New Roman"/>
        </w:rPr>
        <w:t>riconosciut</w:t>
      </w:r>
      <w:r w:rsidRPr="00A24309">
        <w:rPr>
          <w:rFonts w:ascii="Times New Roman" w:hAnsi="Times New Roman" w:cs="Times New Roman"/>
        </w:rPr>
        <w:t>i</w:t>
      </w:r>
      <w:r w:rsidR="00513CF6" w:rsidRPr="00A24309">
        <w:rPr>
          <w:rFonts w:ascii="Times New Roman" w:hAnsi="Times New Roman" w:cs="Times New Roman"/>
        </w:rPr>
        <w:t xml:space="preserve"> come fondamental</w:t>
      </w:r>
      <w:r w:rsidRPr="00A24309">
        <w:rPr>
          <w:rFonts w:ascii="Times New Roman" w:hAnsi="Times New Roman" w:cs="Times New Roman"/>
        </w:rPr>
        <w:t xml:space="preserve">i gli studi e le indagini </w:t>
      </w:r>
      <w:r w:rsidR="00513CF6" w:rsidRPr="00A24309">
        <w:rPr>
          <w:rFonts w:ascii="Times New Roman" w:hAnsi="Times New Roman" w:cs="Times New Roman"/>
        </w:rPr>
        <w:t xml:space="preserve">storico artistiche </w:t>
      </w:r>
      <w:r w:rsidRPr="00A24309">
        <w:rPr>
          <w:rFonts w:ascii="Times New Roman" w:hAnsi="Times New Roman" w:cs="Times New Roman"/>
        </w:rPr>
        <w:t>de</w:t>
      </w:r>
      <w:r w:rsidR="00734658" w:rsidRPr="00A24309">
        <w:rPr>
          <w:rFonts w:ascii="Times New Roman" w:hAnsi="Times New Roman" w:cs="Times New Roman"/>
        </w:rPr>
        <w:t>l testo di Casazza</w:t>
      </w:r>
      <w:r w:rsidRPr="00A24309">
        <w:rPr>
          <w:rFonts w:ascii="Times New Roman" w:hAnsi="Times New Roman" w:cs="Times New Roman"/>
        </w:rPr>
        <w:t xml:space="preserve"> anche</w:t>
      </w:r>
      <w:r w:rsidR="00734658" w:rsidRPr="00A24309">
        <w:rPr>
          <w:rFonts w:ascii="Times New Roman" w:hAnsi="Times New Roman" w:cs="Times New Roman"/>
        </w:rPr>
        <w:t xml:space="preserve"> per l’ela</w:t>
      </w:r>
      <w:r w:rsidR="00411C86" w:rsidRPr="00A24309">
        <w:rPr>
          <w:rFonts w:ascii="Times New Roman" w:hAnsi="Times New Roman" w:cs="Times New Roman"/>
        </w:rPr>
        <w:t xml:space="preserve">borazione della mostra </w:t>
      </w:r>
      <w:r w:rsidR="00734658" w:rsidRPr="00A24309">
        <w:rPr>
          <w:rFonts w:ascii="Times New Roman" w:hAnsi="Times New Roman" w:cs="Times New Roman"/>
        </w:rPr>
        <w:t xml:space="preserve">al MART </w:t>
      </w:r>
      <w:r w:rsidR="00C860BA" w:rsidRPr="00A24309">
        <w:rPr>
          <w:rFonts w:ascii="Times New Roman" w:hAnsi="Times New Roman" w:cs="Times New Roman"/>
        </w:rPr>
        <w:t xml:space="preserve">di Rovereto </w:t>
      </w:r>
      <w:r w:rsidR="007E5FF6" w:rsidRPr="00A24309">
        <w:rPr>
          <w:rFonts w:ascii="Times New Roman" w:hAnsi="Times New Roman" w:cs="Times New Roman"/>
        </w:rPr>
        <w:t>“</w:t>
      </w:r>
      <w:r w:rsidR="00C860BA" w:rsidRPr="00A24309">
        <w:rPr>
          <w:rFonts w:ascii="Times New Roman" w:hAnsi="Times New Roman" w:cs="Times New Roman"/>
        </w:rPr>
        <w:t>La forza del vero, Pittori moderni della realtà"</w:t>
      </w:r>
      <w:r w:rsidR="00411C86" w:rsidRPr="00A24309">
        <w:rPr>
          <w:rStyle w:val="Rimandonotaapidipagina"/>
          <w:rFonts w:ascii="Times New Roman" w:hAnsi="Times New Roman" w:cs="Times New Roman"/>
        </w:rPr>
        <w:footnoteReference w:id="18"/>
      </w:r>
      <w:r w:rsidR="00A24309" w:rsidRPr="00A24309">
        <w:rPr>
          <w:rFonts w:ascii="Times New Roman" w:hAnsi="Times New Roman" w:cs="Times New Roman"/>
        </w:rPr>
        <w:t>.</w:t>
      </w:r>
    </w:p>
    <w:p w14:paraId="690B0E49" w14:textId="5992C88E" w:rsidR="006A1FC8" w:rsidRPr="00A24309" w:rsidRDefault="003F63C1" w:rsidP="008F0545">
      <w:pPr>
        <w:jc w:val="both"/>
        <w:rPr>
          <w:rFonts w:ascii="Times New Roman" w:hAnsi="Times New Roman" w:cs="Times New Roman"/>
        </w:rPr>
      </w:pPr>
      <w:r w:rsidRPr="00A24309">
        <w:rPr>
          <w:rFonts w:ascii="Times New Roman" w:hAnsi="Times New Roman" w:cs="Times New Roman"/>
        </w:rPr>
        <w:t xml:space="preserve">La seconda mostra del trittico è dedicata ad un approfondimento </w:t>
      </w:r>
      <w:r w:rsidR="00457B59" w:rsidRPr="00A24309">
        <w:rPr>
          <w:rFonts w:ascii="Times New Roman" w:hAnsi="Times New Roman" w:cs="Times New Roman"/>
        </w:rPr>
        <w:t xml:space="preserve">sull’astrattismo, come evince il titolo stesso della mostra </w:t>
      </w:r>
      <w:r w:rsidRPr="00A24309">
        <w:rPr>
          <w:rFonts w:ascii="Times New Roman" w:hAnsi="Times New Roman" w:cs="Times New Roman"/>
        </w:rPr>
        <w:t>“Correnti astratte in</w:t>
      </w:r>
      <w:r w:rsidR="00734658" w:rsidRPr="00A24309">
        <w:rPr>
          <w:rFonts w:ascii="Times New Roman" w:hAnsi="Times New Roman" w:cs="Times New Roman"/>
        </w:rPr>
        <w:t xml:space="preserve"> Toscana 1947</w:t>
      </w:r>
      <w:r w:rsidRPr="00A24309">
        <w:rPr>
          <w:rFonts w:ascii="Times New Roman" w:hAnsi="Times New Roman" w:cs="Times New Roman"/>
        </w:rPr>
        <w:t>-55: fermenti artistici in Toscana nel dopoguerra”</w:t>
      </w:r>
      <w:r w:rsidR="0091488A" w:rsidRPr="00A24309">
        <w:rPr>
          <w:rStyle w:val="Rimandonotaapidipagina"/>
          <w:rFonts w:ascii="Times New Roman" w:hAnsi="Times New Roman" w:cs="Times New Roman"/>
        </w:rPr>
        <w:footnoteReference w:id="19"/>
      </w:r>
      <w:r w:rsidRPr="00A24309">
        <w:rPr>
          <w:rFonts w:ascii="Times New Roman" w:hAnsi="Times New Roman" w:cs="Times New Roman"/>
        </w:rPr>
        <w:t>. Nel catalogo della mostra si trovano raccolti saggi e schede dettagliate, capaci di aprire un’importante finestra sulla produzione artistica e la vita cultural</w:t>
      </w:r>
      <w:r w:rsidR="00513CF6" w:rsidRPr="00A24309">
        <w:rPr>
          <w:rFonts w:ascii="Times New Roman" w:hAnsi="Times New Roman" w:cs="Times New Roman"/>
        </w:rPr>
        <w:t>e fiorentina di questo periodo evidenziando come s</w:t>
      </w:r>
      <w:r w:rsidR="00503722">
        <w:rPr>
          <w:rFonts w:ascii="Times New Roman" w:hAnsi="Times New Roman" w:cs="Times New Roman"/>
        </w:rPr>
        <w:t>ett</w:t>
      </w:r>
      <w:r w:rsidR="006A1FC8" w:rsidRPr="00A24309">
        <w:rPr>
          <w:rFonts w:ascii="Times New Roman" w:hAnsi="Times New Roman" w:cs="Times New Roman"/>
        </w:rPr>
        <w:t>a</w:t>
      </w:r>
      <w:r w:rsidR="00503722">
        <w:rPr>
          <w:rFonts w:ascii="Times New Roman" w:hAnsi="Times New Roman" w:cs="Times New Roman"/>
        </w:rPr>
        <w:t>nta a</w:t>
      </w:r>
      <w:r w:rsidR="006A1FC8" w:rsidRPr="00A24309">
        <w:rPr>
          <w:rFonts w:ascii="Times New Roman" w:hAnsi="Times New Roman" w:cs="Times New Roman"/>
        </w:rPr>
        <w:t>nni fa ed «a livelli non dissimili di qualità e di originalità, si confrontavano, a Firenze, le due grandi correnti ideali che hanno attraversato il secolo: la mimesi del vero e l’astrazione del vero»</w:t>
      </w:r>
      <w:r w:rsidR="006A1FC8" w:rsidRPr="00A24309">
        <w:rPr>
          <w:rStyle w:val="Rimandonotaapidipagina"/>
          <w:rFonts w:ascii="Times New Roman" w:hAnsi="Times New Roman" w:cs="Times New Roman"/>
        </w:rPr>
        <w:footnoteReference w:id="20"/>
      </w:r>
      <w:r w:rsidR="006A1FC8" w:rsidRPr="00A24309">
        <w:rPr>
          <w:rFonts w:ascii="Times New Roman" w:hAnsi="Times New Roman" w:cs="Times New Roman"/>
        </w:rPr>
        <w:t>. Casazza rilegge le vicende dell’</w:t>
      </w:r>
      <w:r w:rsidR="006A1FC8" w:rsidRPr="00A24309">
        <w:rPr>
          <w:rFonts w:ascii="Times New Roman" w:hAnsi="Times New Roman" w:cs="Times New Roman"/>
          <w:i/>
        </w:rPr>
        <w:t xml:space="preserve">Astrattismo Classico </w:t>
      </w:r>
      <w:r w:rsidR="006A1FC8" w:rsidRPr="00A24309">
        <w:rPr>
          <w:rFonts w:ascii="Times New Roman" w:hAnsi="Times New Roman" w:cs="Times New Roman"/>
        </w:rPr>
        <w:t>e analizza gli artisti</w:t>
      </w:r>
      <w:r w:rsidR="00B02211" w:rsidRPr="00A24309">
        <w:rPr>
          <w:rFonts w:ascii="Times New Roman" w:hAnsi="Times New Roman" w:cs="Times New Roman"/>
        </w:rPr>
        <w:t xml:space="preserve"> (Berti, Monnini, Brunetti, Nuti e Nativi)</w:t>
      </w:r>
      <w:r w:rsidR="006A1FC8" w:rsidRPr="00A24309">
        <w:rPr>
          <w:rFonts w:ascii="Times New Roman" w:hAnsi="Times New Roman" w:cs="Times New Roman"/>
        </w:rPr>
        <w:t xml:space="preserve"> che aderirono a </w:t>
      </w:r>
      <w:r w:rsidR="007E18DA" w:rsidRPr="00A24309">
        <w:rPr>
          <w:rFonts w:ascii="Times New Roman" w:hAnsi="Times New Roman" w:cs="Times New Roman"/>
          <w:i/>
        </w:rPr>
        <w:t>Il Manifesto dell’Astrattismo Classico</w:t>
      </w:r>
      <w:r w:rsidR="007E18DA" w:rsidRPr="00A24309">
        <w:rPr>
          <w:rFonts w:ascii="Times New Roman" w:hAnsi="Times New Roman" w:cs="Times New Roman"/>
        </w:rPr>
        <w:t xml:space="preserve"> </w:t>
      </w:r>
      <w:r w:rsidR="006A1FC8" w:rsidRPr="00A24309">
        <w:rPr>
          <w:rFonts w:ascii="Times New Roman" w:hAnsi="Times New Roman" w:cs="Times New Roman"/>
        </w:rPr>
        <w:t xml:space="preserve">in relazione </w:t>
      </w:r>
      <w:r w:rsidR="002E3495" w:rsidRPr="00A24309">
        <w:rPr>
          <w:rFonts w:ascii="Times New Roman" w:hAnsi="Times New Roman" w:cs="Times New Roman"/>
        </w:rPr>
        <w:t xml:space="preserve">anche </w:t>
      </w:r>
      <w:r w:rsidR="006A1FC8" w:rsidRPr="00A24309">
        <w:rPr>
          <w:rFonts w:ascii="Times New Roman" w:hAnsi="Times New Roman" w:cs="Times New Roman"/>
        </w:rPr>
        <w:t>alla «</w:t>
      </w:r>
      <w:r w:rsidR="007E18DA" w:rsidRPr="00A24309">
        <w:rPr>
          <w:rFonts w:ascii="Times New Roman" w:hAnsi="Times New Roman" w:cs="Times New Roman"/>
        </w:rPr>
        <w:t>tenace e mai interrotta difesa</w:t>
      </w:r>
      <w:r w:rsidR="006A1FC8" w:rsidRPr="00A24309">
        <w:rPr>
          <w:rFonts w:ascii="Times New Roman" w:hAnsi="Times New Roman" w:cs="Times New Roman"/>
        </w:rPr>
        <w:t>»</w:t>
      </w:r>
      <w:r w:rsidR="007E18DA" w:rsidRPr="00A24309">
        <w:rPr>
          <w:rFonts w:ascii="Times New Roman" w:hAnsi="Times New Roman" w:cs="Times New Roman"/>
        </w:rPr>
        <w:t xml:space="preserve"> </w:t>
      </w:r>
      <w:r w:rsidR="002E3495" w:rsidRPr="00A24309">
        <w:rPr>
          <w:rFonts w:ascii="Times New Roman" w:hAnsi="Times New Roman" w:cs="Times New Roman"/>
        </w:rPr>
        <w:t>che</w:t>
      </w:r>
      <w:r w:rsidR="007E18DA" w:rsidRPr="00A24309">
        <w:rPr>
          <w:rFonts w:ascii="Times New Roman" w:hAnsi="Times New Roman" w:cs="Times New Roman"/>
        </w:rPr>
        <w:t xml:space="preserve"> Giusta Nicco Fasola</w:t>
      </w:r>
      <w:r w:rsidR="002E3495" w:rsidRPr="00A24309">
        <w:rPr>
          <w:rFonts w:ascii="Times New Roman" w:hAnsi="Times New Roman" w:cs="Times New Roman"/>
        </w:rPr>
        <w:t xml:space="preserve"> ribadì più </w:t>
      </w:r>
      <w:r w:rsidR="00513CF6" w:rsidRPr="00A24309">
        <w:rPr>
          <w:rFonts w:ascii="Times New Roman" w:hAnsi="Times New Roman" w:cs="Times New Roman"/>
        </w:rPr>
        <w:t>volte nel corso della loro breve vicenda artistica</w:t>
      </w:r>
      <w:r w:rsidR="002E3495" w:rsidRPr="00A24309">
        <w:rPr>
          <w:rFonts w:ascii="Times New Roman" w:hAnsi="Times New Roman" w:cs="Times New Roman"/>
        </w:rPr>
        <w:t>.</w:t>
      </w:r>
    </w:p>
    <w:p w14:paraId="4988602A" w14:textId="59CAB601" w:rsidR="00D3774E" w:rsidRPr="00BF0CB9" w:rsidRDefault="003F63C1" w:rsidP="0091488A">
      <w:pPr>
        <w:jc w:val="both"/>
        <w:rPr>
          <w:rFonts w:ascii="Times New Roman" w:hAnsi="Times New Roman" w:cs="Times New Roman"/>
          <w:b/>
        </w:rPr>
      </w:pPr>
      <w:r w:rsidRPr="00A24309">
        <w:rPr>
          <w:rFonts w:ascii="Times New Roman" w:hAnsi="Times New Roman" w:cs="Times New Roman"/>
        </w:rPr>
        <w:t xml:space="preserve">A conclusione del progetto storico-espositivo triennale si colloca la mostra “Contenuto e forma. Giovani artisti a Firenze nel </w:t>
      </w:r>
      <w:r w:rsidR="006A1FC8" w:rsidRPr="00A24309">
        <w:rPr>
          <w:rFonts w:ascii="Times New Roman" w:hAnsi="Times New Roman" w:cs="Times New Roman"/>
        </w:rPr>
        <w:t xml:space="preserve">primo decennio del dopoguerra” </w:t>
      </w:r>
      <w:r w:rsidR="008F0545" w:rsidRPr="00A24309">
        <w:rPr>
          <w:rStyle w:val="Rimandonotaapidipagina"/>
          <w:rFonts w:ascii="Times New Roman" w:hAnsi="Times New Roman" w:cs="Times New Roman"/>
        </w:rPr>
        <w:footnoteReference w:id="21"/>
      </w:r>
      <w:r w:rsidR="00457B59" w:rsidRPr="00A24309">
        <w:rPr>
          <w:rFonts w:ascii="Times New Roman" w:hAnsi="Times New Roman" w:cs="Times New Roman"/>
        </w:rPr>
        <w:t>, occasione espositiva che evidenzia</w:t>
      </w:r>
      <w:r w:rsidR="00C352E6" w:rsidRPr="00A24309">
        <w:rPr>
          <w:rFonts w:ascii="Times New Roman" w:hAnsi="Times New Roman" w:cs="Times New Roman"/>
        </w:rPr>
        <w:t xml:space="preserve"> il ruolo di Firenze come capitale della cultura anche nel secondo dopoguerra. N</w:t>
      </w:r>
      <w:r w:rsidRPr="00A24309">
        <w:rPr>
          <w:rFonts w:ascii="Times New Roman" w:hAnsi="Times New Roman" w:cs="Times New Roman"/>
        </w:rPr>
        <w:t>on ci sono né i pittori riconducibili al realismo postbellico, né all’astrattismo</w:t>
      </w:r>
      <w:r w:rsidR="002E3495" w:rsidRPr="00A24309">
        <w:rPr>
          <w:rFonts w:ascii="Times New Roman" w:hAnsi="Times New Roman" w:cs="Times New Roman"/>
        </w:rPr>
        <w:t xml:space="preserve"> analizzati nella seconda mostra del trittico</w:t>
      </w:r>
      <w:r w:rsidRPr="00A24309">
        <w:rPr>
          <w:rFonts w:ascii="Times New Roman" w:hAnsi="Times New Roman" w:cs="Times New Roman"/>
        </w:rPr>
        <w:t xml:space="preserve">, ma </w:t>
      </w:r>
      <w:r w:rsidR="00E653C7" w:rsidRPr="00A24309">
        <w:rPr>
          <w:rFonts w:ascii="Times New Roman" w:hAnsi="Times New Roman" w:cs="Times New Roman"/>
        </w:rPr>
        <w:t>artisti che “alla ricerca di un nuovo linguaggio troveranno vie autonome verso il superamento della tradizionale tendenza della forma a favore di una più intima e immediata aderenza al contenuto”</w:t>
      </w:r>
      <w:r w:rsidR="00E653C7" w:rsidRPr="00A24309">
        <w:rPr>
          <w:rStyle w:val="Rimandonotaapidipagina"/>
          <w:rFonts w:ascii="Times New Roman" w:hAnsi="Times New Roman" w:cs="Times New Roman"/>
        </w:rPr>
        <w:footnoteReference w:id="22"/>
      </w:r>
      <w:r w:rsidR="00E653C7" w:rsidRPr="00A24309">
        <w:rPr>
          <w:rFonts w:ascii="Times New Roman" w:hAnsi="Times New Roman" w:cs="Times New Roman"/>
        </w:rPr>
        <w:t>. Queste figure</w:t>
      </w:r>
      <w:r w:rsidRPr="00A24309">
        <w:rPr>
          <w:rFonts w:ascii="Times New Roman" w:hAnsi="Times New Roman" w:cs="Times New Roman"/>
        </w:rPr>
        <w:t xml:space="preserve"> esprimono </w:t>
      </w:r>
      <w:r w:rsidR="00ED3972" w:rsidRPr="00A24309">
        <w:rPr>
          <w:rFonts w:ascii="Times New Roman" w:hAnsi="Times New Roman" w:cs="Times New Roman"/>
        </w:rPr>
        <w:t>«</w:t>
      </w:r>
      <w:r w:rsidRPr="00A24309">
        <w:rPr>
          <w:rFonts w:ascii="Times New Roman" w:hAnsi="Times New Roman" w:cs="Times New Roman"/>
        </w:rPr>
        <w:t>una modernità antica</w:t>
      </w:r>
      <w:r w:rsidR="00ED3972" w:rsidRPr="00A24309">
        <w:rPr>
          <w:rFonts w:ascii="Times New Roman" w:hAnsi="Times New Roman" w:cs="Times New Roman"/>
        </w:rPr>
        <w:t>»</w:t>
      </w:r>
      <w:r w:rsidR="00A24309">
        <w:rPr>
          <w:rFonts w:ascii="Times New Roman" w:hAnsi="Times New Roman" w:cs="Times New Roman"/>
        </w:rPr>
        <w:t xml:space="preserve">, come spiega </w:t>
      </w:r>
      <w:r w:rsidR="00457B59" w:rsidRPr="00A24309">
        <w:rPr>
          <w:rFonts w:ascii="Times New Roman" w:hAnsi="Times New Roman" w:cs="Times New Roman"/>
        </w:rPr>
        <w:t>Paolucci in catalogo</w:t>
      </w:r>
      <w:r w:rsidRPr="00A24309">
        <w:rPr>
          <w:rFonts w:ascii="Times New Roman" w:hAnsi="Times New Roman" w:cs="Times New Roman"/>
        </w:rPr>
        <w:t>, ossimoro questo che accomuna diverse poetiche di artisti presenti nella Firenze del dopoguerra, per i quali la persistenza della tradizione toscana, intesa come patrimonio e non come sterile repertorio di forme, si sposa con gli apporti innovativi del tempo presente</w:t>
      </w:r>
      <w:r w:rsidRPr="00BF0CB9">
        <w:rPr>
          <w:rFonts w:ascii="Times New Roman" w:hAnsi="Times New Roman" w:cs="Times New Roman"/>
        </w:rPr>
        <w:t xml:space="preserve">. </w:t>
      </w:r>
    </w:p>
    <w:p w14:paraId="1E931836" w14:textId="74B99D40" w:rsidR="0030354B" w:rsidRPr="00A24309" w:rsidRDefault="00F73202" w:rsidP="0091488A">
      <w:pPr>
        <w:jc w:val="both"/>
        <w:rPr>
          <w:rFonts w:ascii="Times New Roman" w:hAnsi="Times New Roman" w:cs="Times New Roman"/>
        </w:rPr>
      </w:pPr>
      <w:r w:rsidRPr="00BF0CB9">
        <w:rPr>
          <w:rFonts w:ascii="Times New Roman" w:hAnsi="Times New Roman" w:cs="Times New Roman"/>
        </w:rPr>
        <w:t xml:space="preserve">Questa visione critica sarà centrale nella sua militanza, approfondita e sostenuta con ulteriori progetti </w:t>
      </w:r>
      <w:r w:rsidRPr="00A24309">
        <w:rPr>
          <w:rFonts w:ascii="Times New Roman" w:hAnsi="Times New Roman" w:cs="Times New Roman"/>
        </w:rPr>
        <w:t>espostivi</w:t>
      </w:r>
      <w:r w:rsidR="00A24309">
        <w:rPr>
          <w:rFonts w:ascii="Times New Roman" w:hAnsi="Times New Roman" w:cs="Times New Roman"/>
        </w:rPr>
        <w:t xml:space="preserve">. </w:t>
      </w:r>
      <w:r w:rsidR="0091488A" w:rsidRPr="00A24309">
        <w:rPr>
          <w:rFonts w:ascii="Times New Roman" w:hAnsi="Times New Roman" w:cs="Times New Roman"/>
        </w:rPr>
        <w:t>Il progetto triennale di mostre</w:t>
      </w:r>
      <w:r w:rsidR="0030354B" w:rsidRPr="00A24309">
        <w:rPr>
          <w:rFonts w:ascii="Times New Roman" w:hAnsi="Times New Roman" w:cs="Times New Roman"/>
        </w:rPr>
        <w:t xml:space="preserve"> </w:t>
      </w:r>
      <w:r w:rsidR="00016C96" w:rsidRPr="00A24309">
        <w:rPr>
          <w:rFonts w:ascii="Times New Roman" w:hAnsi="Times New Roman" w:cs="Times New Roman"/>
        </w:rPr>
        <w:t>contribuisce</w:t>
      </w:r>
      <w:r w:rsidR="0030354B" w:rsidRPr="00A24309">
        <w:rPr>
          <w:rFonts w:ascii="Times New Roman" w:hAnsi="Times New Roman" w:cs="Times New Roman"/>
        </w:rPr>
        <w:t xml:space="preserve"> </w:t>
      </w:r>
      <w:r w:rsidR="002E3495" w:rsidRPr="00A24309">
        <w:rPr>
          <w:rFonts w:ascii="Times New Roman" w:hAnsi="Times New Roman" w:cs="Times New Roman"/>
        </w:rPr>
        <w:t xml:space="preserve">anche </w:t>
      </w:r>
      <w:r w:rsidR="0030354B" w:rsidRPr="00A24309">
        <w:rPr>
          <w:rFonts w:ascii="Times New Roman" w:hAnsi="Times New Roman" w:cs="Times New Roman"/>
        </w:rPr>
        <w:t>alla creazione del Museo di Arte Contemporanea e del Novecento (Collezione civica Il Renatico) a Villa Renatico Martini a Monsummano</w:t>
      </w:r>
      <w:r w:rsidR="002E27FE" w:rsidRPr="00A24309">
        <w:rPr>
          <w:rFonts w:ascii="Times New Roman" w:hAnsi="Times New Roman" w:cs="Times New Roman"/>
        </w:rPr>
        <w:t xml:space="preserve"> Terme del cui Comitato Tecnico S</w:t>
      </w:r>
      <w:r w:rsidR="0091488A" w:rsidRPr="00A24309">
        <w:rPr>
          <w:rFonts w:ascii="Times New Roman" w:hAnsi="Times New Roman" w:cs="Times New Roman"/>
        </w:rPr>
        <w:t>cientifico Casazza è parte.</w:t>
      </w:r>
    </w:p>
    <w:p w14:paraId="39FCD248" w14:textId="3DF2B6AC" w:rsidR="0027679F" w:rsidRPr="00A24309" w:rsidRDefault="0027679F" w:rsidP="0027679F">
      <w:pPr>
        <w:pStyle w:val="Testonormale"/>
        <w:jc w:val="both"/>
        <w:rPr>
          <w:rFonts w:ascii="Times New Roman" w:hAnsi="Times New Roman" w:cs="Times New Roman"/>
          <w:szCs w:val="22"/>
        </w:rPr>
      </w:pPr>
      <w:r w:rsidRPr="00A24309">
        <w:rPr>
          <w:rFonts w:ascii="Times New Roman" w:hAnsi="Times New Roman" w:cs="Times New Roman"/>
        </w:rPr>
        <w:t>Nella mostra “Tendenze del 900. Naturalezza come stile. L’idea dell’arte nelle pagine de “</w:t>
      </w:r>
      <w:r w:rsidRPr="00A24309">
        <w:rPr>
          <w:rFonts w:ascii="Times New Roman" w:hAnsi="Times New Roman" w:cs="Times New Roman"/>
          <w:i/>
        </w:rPr>
        <w:t>Il Frontespizio</w:t>
      </w:r>
      <w:r w:rsidRPr="00A24309">
        <w:rPr>
          <w:rFonts w:ascii="Times New Roman" w:hAnsi="Times New Roman" w:cs="Times New Roman"/>
        </w:rPr>
        <w:t>” 1937 - 39”</w:t>
      </w:r>
      <w:r w:rsidRPr="00A24309">
        <w:rPr>
          <w:rStyle w:val="Rimandonotaapidipagina"/>
          <w:rFonts w:ascii="Times New Roman" w:hAnsi="Times New Roman" w:cs="Times New Roman"/>
        </w:rPr>
        <w:footnoteReference w:id="23"/>
      </w:r>
      <w:r w:rsidRPr="00A24309">
        <w:rPr>
          <w:rFonts w:ascii="Times New Roman" w:hAnsi="Times New Roman" w:cs="Times New Roman"/>
        </w:rPr>
        <w:t>, l’interesse di Ornella si concentra sui fascicoli della rivista degli anni dal 1937 al 1939 e tra gli illustratori ci sono i grandi del Novecento (Soffic</w:t>
      </w:r>
      <w:r w:rsidR="00A24309" w:rsidRPr="00A24309">
        <w:rPr>
          <w:rFonts w:ascii="Times New Roman" w:hAnsi="Times New Roman" w:cs="Times New Roman"/>
        </w:rPr>
        <w:t>i</w:t>
      </w:r>
      <w:r w:rsidRPr="00A24309">
        <w:rPr>
          <w:rFonts w:ascii="Times New Roman" w:hAnsi="Times New Roman" w:cs="Times New Roman"/>
        </w:rPr>
        <w:t>, Rosai, Carrà, Morandi, Manzù e De Pisis) facendone così emergere il loro ruolo svolto nel dibattito sull’arte in Italia.</w:t>
      </w:r>
    </w:p>
    <w:p w14:paraId="30587680" w14:textId="77777777" w:rsidR="00A24309" w:rsidRDefault="0027679F" w:rsidP="00A24309">
      <w:pPr>
        <w:spacing w:after="0"/>
        <w:jc w:val="both"/>
        <w:rPr>
          <w:rFonts w:ascii="Times New Roman" w:hAnsi="Times New Roman" w:cs="Times New Roman"/>
        </w:rPr>
      </w:pPr>
      <w:r w:rsidRPr="00A24309">
        <w:rPr>
          <w:rFonts w:ascii="Times New Roman" w:hAnsi="Times New Roman" w:cs="Times New Roman"/>
        </w:rPr>
        <w:t>Ornella spiega il nuovo indirizzo assunto dalla rivista a partire dal ’37 quando inizia a dedicare ogni numero ad un artista da Cimabue a Maccari, cominciando con il primo numero dedicato ad Ardengo Soffici mettendone in rilievo il ritorno agli insegnamenti dei grandi del passato, rivisitato attraverso nuove tecniche espressive che rappresenta uno dei cardini della sua militanza.</w:t>
      </w:r>
    </w:p>
    <w:p w14:paraId="1367D72D" w14:textId="6948FE80" w:rsidR="009E77EC" w:rsidRPr="00BF0CB9" w:rsidRDefault="00F73202" w:rsidP="00A24309">
      <w:pPr>
        <w:spacing w:after="0"/>
        <w:jc w:val="both"/>
        <w:rPr>
          <w:rFonts w:ascii="Times New Roman" w:hAnsi="Times New Roman" w:cs="Times New Roman"/>
        </w:rPr>
      </w:pPr>
      <w:r w:rsidRPr="00BF0CB9">
        <w:rPr>
          <w:rFonts w:ascii="Times New Roman" w:hAnsi="Times New Roman" w:cs="Times New Roman"/>
        </w:rPr>
        <w:t xml:space="preserve"> </w:t>
      </w:r>
    </w:p>
    <w:p w14:paraId="0954087D" w14:textId="77777777" w:rsidR="000669EF" w:rsidRDefault="000669EF">
      <w:pPr>
        <w:jc w:val="both"/>
        <w:rPr>
          <w:rFonts w:ascii="Times New Roman" w:hAnsi="Times New Roman" w:cs="Times New Roman"/>
          <w:i/>
        </w:rPr>
      </w:pPr>
    </w:p>
    <w:p w14:paraId="72BDE819" w14:textId="77777777" w:rsidR="000669EF" w:rsidRDefault="000669EF">
      <w:pPr>
        <w:jc w:val="both"/>
        <w:rPr>
          <w:rFonts w:ascii="Times New Roman" w:hAnsi="Times New Roman" w:cs="Times New Roman"/>
          <w:i/>
        </w:rPr>
      </w:pPr>
    </w:p>
    <w:p w14:paraId="0D3954E0" w14:textId="2ACF6E0E" w:rsidR="009E77EC" w:rsidRPr="00BF0CB9" w:rsidRDefault="0069197F">
      <w:pPr>
        <w:jc w:val="both"/>
        <w:rPr>
          <w:rFonts w:ascii="Times New Roman" w:hAnsi="Times New Roman" w:cs="Times New Roman"/>
          <w:i/>
        </w:rPr>
      </w:pPr>
      <w:r w:rsidRPr="00BF0CB9">
        <w:rPr>
          <w:rFonts w:ascii="Times New Roman" w:hAnsi="Times New Roman" w:cs="Times New Roman"/>
          <w:i/>
        </w:rPr>
        <w:lastRenderedPageBreak/>
        <w:t>La d</w:t>
      </w:r>
      <w:r w:rsidR="009E77EC" w:rsidRPr="00BF0CB9">
        <w:rPr>
          <w:rFonts w:ascii="Times New Roman" w:hAnsi="Times New Roman" w:cs="Times New Roman"/>
          <w:i/>
        </w:rPr>
        <w:t xml:space="preserve">irezione </w:t>
      </w:r>
      <w:r w:rsidRPr="00BF0CB9">
        <w:rPr>
          <w:rFonts w:ascii="Times New Roman" w:hAnsi="Times New Roman" w:cs="Times New Roman"/>
          <w:i/>
        </w:rPr>
        <w:t xml:space="preserve">del </w:t>
      </w:r>
      <w:r w:rsidR="009E77EC" w:rsidRPr="00BF0CB9">
        <w:rPr>
          <w:rFonts w:ascii="Times New Roman" w:hAnsi="Times New Roman" w:cs="Times New Roman"/>
          <w:i/>
        </w:rPr>
        <w:t xml:space="preserve">Museo </w:t>
      </w:r>
      <w:r w:rsidRPr="00BF0CB9">
        <w:rPr>
          <w:rFonts w:ascii="Times New Roman" w:hAnsi="Times New Roman" w:cs="Times New Roman"/>
          <w:i/>
        </w:rPr>
        <w:t xml:space="preserve">degli </w:t>
      </w:r>
      <w:r w:rsidR="009E77EC" w:rsidRPr="00BF0CB9">
        <w:rPr>
          <w:rFonts w:ascii="Times New Roman" w:hAnsi="Times New Roman" w:cs="Times New Roman"/>
          <w:i/>
        </w:rPr>
        <w:t>Argenti</w:t>
      </w:r>
      <w:r w:rsidR="00CD3AD6" w:rsidRPr="00BF0CB9">
        <w:rPr>
          <w:rFonts w:ascii="Times New Roman" w:hAnsi="Times New Roman" w:cs="Times New Roman"/>
          <w:i/>
        </w:rPr>
        <w:t xml:space="preserve"> e la passione </w:t>
      </w:r>
      <w:r w:rsidR="00CD3AD6" w:rsidRPr="00A24309">
        <w:rPr>
          <w:rFonts w:ascii="Times New Roman" w:hAnsi="Times New Roman" w:cs="Times New Roman"/>
          <w:i/>
        </w:rPr>
        <w:t>per il gioiello contemporaneo d’autore</w:t>
      </w:r>
    </w:p>
    <w:p w14:paraId="373C2CA4" w14:textId="56120003" w:rsidR="00444C7B" w:rsidRDefault="0027679F">
      <w:pPr>
        <w:jc w:val="both"/>
        <w:rPr>
          <w:rFonts w:ascii="Times New Roman" w:hAnsi="Times New Roman" w:cs="Times New Roman"/>
        </w:rPr>
      </w:pPr>
      <w:r w:rsidRPr="00BF0CB9">
        <w:rPr>
          <w:rFonts w:ascii="Times New Roman" w:hAnsi="Times New Roman" w:cs="Times New Roman"/>
        </w:rPr>
        <w:t>La sua vivace</w:t>
      </w:r>
      <w:r w:rsidR="00C557D7" w:rsidRPr="00BF0CB9">
        <w:rPr>
          <w:rFonts w:ascii="Times New Roman" w:hAnsi="Times New Roman" w:cs="Times New Roman"/>
        </w:rPr>
        <w:t xml:space="preserve"> impronta già conferita</w:t>
      </w:r>
      <w:r w:rsidR="0022746A" w:rsidRPr="00BF0CB9">
        <w:rPr>
          <w:rFonts w:ascii="Times New Roman" w:hAnsi="Times New Roman" w:cs="Times New Roman"/>
        </w:rPr>
        <w:t xml:space="preserve"> </w:t>
      </w:r>
      <w:r w:rsidR="00973C85" w:rsidRPr="00BF0CB9">
        <w:rPr>
          <w:rFonts w:ascii="Times New Roman" w:hAnsi="Times New Roman" w:cs="Times New Roman"/>
        </w:rPr>
        <w:t xml:space="preserve">al </w:t>
      </w:r>
      <w:r w:rsidR="00D42FB1" w:rsidRPr="00BF0CB9">
        <w:rPr>
          <w:rFonts w:ascii="Times New Roman" w:hAnsi="Times New Roman" w:cs="Times New Roman"/>
        </w:rPr>
        <w:t xml:space="preserve">Dipartimento di Tecnologie Avanzate (DAT) della Soprintendenza Speciale per il Polo Museale Fiorentino </w:t>
      </w:r>
      <w:r w:rsidR="00C557D7" w:rsidRPr="00BF0CB9">
        <w:rPr>
          <w:rFonts w:ascii="Times New Roman" w:hAnsi="Times New Roman" w:cs="Times New Roman"/>
        </w:rPr>
        <w:t>si evidenzia, successivamente, ne</w:t>
      </w:r>
      <w:r w:rsidR="00973C85" w:rsidRPr="00BF0CB9">
        <w:rPr>
          <w:rFonts w:ascii="Times New Roman" w:hAnsi="Times New Roman" w:cs="Times New Roman"/>
        </w:rPr>
        <w:t>lla direzione del Museo</w:t>
      </w:r>
      <w:r w:rsidR="0069197F" w:rsidRPr="00BF0CB9">
        <w:rPr>
          <w:rFonts w:ascii="Times New Roman" w:hAnsi="Times New Roman" w:cs="Times New Roman"/>
        </w:rPr>
        <w:t xml:space="preserve"> degli Argenti di Palazzo Pitti, </w:t>
      </w:r>
      <w:r w:rsidR="00973C85" w:rsidRPr="00BF0CB9">
        <w:rPr>
          <w:rFonts w:ascii="Times New Roman" w:hAnsi="Times New Roman" w:cs="Times New Roman"/>
        </w:rPr>
        <w:t>ora Museo Tesoro d</w:t>
      </w:r>
      <w:r w:rsidR="0091488A" w:rsidRPr="00BF0CB9">
        <w:rPr>
          <w:rFonts w:ascii="Times New Roman" w:hAnsi="Times New Roman" w:cs="Times New Roman"/>
        </w:rPr>
        <w:t xml:space="preserve">ei Granduchi. </w:t>
      </w:r>
    </w:p>
    <w:p w14:paraId="0B975B78" w14:textId="77777777" w:rsidR="000669EF" w:rsidRDefault="000669EF">
      <w:pPr>
        <w:jc w:val="both"/>
        <w:rPr>
          <w:rFonts w:ascii="Times New Roman" w:hAnsi="Times New Roman" w:cs="Times New Roman"/>
        </w:rPr>
      </w:pPr>
    </w:p>
    <w:p w14:paraId="668F8E09" w14:textId="09D4C39C" w:rsidR="000669EF" w:rsidRDefault="000669EF" w:rsidP="000669EF">
      <w:pPr>
        <w:jc w:val="center"/>
        <w:rPr>
          <w:rFonts w:ascii="Times New Roman" w:hAnsi="Times New Roman" w:cs="Times New Roman"/>
        </w:rPr>
      </w:pPr>
      <w:r>
        <w:rPr>
          <w:rFonts w:ascii="Times New Roman" w:hAnsi="Times New Roman" w:cs="Times New Roman"/>
          <w:noProof/>
        </w:rPr>
        <w:drawing>
          <wp:inline distT="0" distB="0" distL="0" distR="0" wp14:anchorId="2B4F6EE0" wp14:editId="12E582BA">
            <wp:extent cx="3298190" cy="223139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8190" cy="2231390"/>
                    </a:xfrm>
                    <a:prstGeom prst="rect">
                      <a:avLst/>
                    </a:prstGeom>
                    <a:noFill/>
                  </pic:spPr>
                </pic:pic>
              </a:graphicData>
            </a:graphic>
          </wp:inline>
        </w:drawing>
      </w:r>
    </w:p>
    <w:p w14:paraId="3E8C59A7" w14:textId="16F36DB6" w:rsidR="00D067DE" w:rsidRDefault="00D067DE" w:rsidP="000669EF">
      <w:pPr>
        <w:jc w:val="center"/>
        <w:rPr>
          <w:rFonts w:ascii="Times New Roman" w:hAnsi="Times New Roman" w:cs="Times New Roman"/>
          <w:sz w:val="20"/>
          <w:szCs w:val="20"/>
        </w:rPr>
      </w:pPr>
      <w:r w:rsidRPr="00D067DE">
        <w:rPr>
          <w:rFonts w:ascii="Times New Roman" w:hAnsi="Times New Roman" w:cs="Times New Roman"/>
          <w:sz w:val="20"/>
          <w:szCs w:val="20"/>
        </w:rPr>
        <w:t>Fig. 7 Ornella Casazza durante il giorno dell’inaugurazione della mostra “Mythologica Et Erotica” al Museo degli Argenti, 1 Ottobre 2005 (foto Simona Casazza)</w:t>
      </w:r>
    </w:p>
    <w:p w14:paraId="13C4AC99" w14:textId="77777777" w:rsidR="000669EF" w:rsidRPr="00D067DE" w:rsidRDefault="000669EF" w:rsidP="000669EF">
      <w:pPr>
        <w:jc w:val="center"/>
        <w:rPr>
          <w:rFonts w:ascii="Times New Roman" w:hAnsi="Times New Roman" w:cs="Times New Roman"/>
          <w:sz w:val="20"/>
          <w:szCs w:val="20"/>
        </w:rPr>
      </w:pPr>
    </w:p>
    <w:p w14:paraId="6B4436D3" w14:textId="226B94F3" w:rsidR="00444C7B" w:rsidRDefault="0091488A">
      <w:pPr>
        <w:jc w:val="both"/>
        <w:rPr>
          <w:rFonts w:ascii="Times New Roman" w:hAnsi="Times New Roman" w:cs="Times New Roman"/>
        </w:rPr>
      </w:pPr>
      <w:r w:rsidRPr="00BF0CB9">
        <w:rPr>
          <w:rFonts w:ascii="Times New Roman" w:hAnsi="Times New Roman" w:cs="Times New Roman"/>
        </w:rPr>
        <w:t>Casazza</w:t>
      </w:r>
      <w:r w:rsidR="00C557D7" w:rsidRPr="00BF0CB9">
        <w:rPr>
          <w:rFonts w:ascii="Times New Roman" w:hAnsi="Times New Roman" w:cs="Times New Roman"/>
        </w:rPr>
        <w:t xml:space="preserve"> attra</w:t>
      </w:r>
      <w:r w:rsidR="00973C85" w:rsidRPr="00BF0CB9">
        <w:rPr>
          <w:rFonts w:ascii="Times New Roman" w:hAnsi="Times New Roman" w:cs="Times New Roman"/>
        </w:rPr>
        <w:t>e un numero sempre più ampio di visitatori e amanti</w:t>
      </w:r>
      <w:r w:rsidR="00973C85" w:rsidRPr="00BF0CB9">
        <w:rPr>
          <w:rFonts w:ascii="Times New Roman" w:hAnsi="Times New Roman" w:cs="Times New Roman"/>
          <w:color w:val="252525"/>
        </w:rPr>
        <w:t xml:space="preserve"> dell’arte, facendo apprezzare le collezioni medicee e tu</w:t>
      </w:r>
      <w:r w:rsidR="00C860BA" w:rsidRPr="00BF0CB9">
        <w:rPr>
          <w:rFonts w:ascii="Times New Roman" w:hAnsi="Times New Roman" w:cs="Times New Roman"/>
          <w:color w:val="252525"/>
        </w:rPr>
        <w:t>tto il patrimonio presente</w:t>
      </w:r>
      <w:r w:rsidR="008D411E" w:rsidRPr="00BF0CB9">
        <w:rPr>
          <w:rFonts w:ascii="Times New Roman" w:hAnsi="Times New Roman" w:cs="Times New Roman"/>
          <w:color w:val="252525"/>
        </w:rPr>
        <w:t xml:space="preserve"> </w:t>
      </w:r>
      <w:r w:rsidR="00973C85" w:rsidRPr="00BF0CB9">
        <w:rPr>
          <w:rFonts w:ascii="Times New Roman" w:hAnsi="Times New Roman" w:cs="Times New Roman"/>
          <w:color w:val="252525"/>
        </w:rPr>
        <w:t xml:space="preserve">e creando anche inedite </w:t>
      </w:r>
      <w:r w:rsidR="00973C85" w:rsidRPr="00BF0CB9">
        <w:rPr>
          <w:rFonts w:ascii="Times New Roman" w:hAnsi="Times New Roman" w:cs="Times New Roman"/>
        </w:rPr>
        <w:t>simmetrie con mostre di arte contemporanea</w:t>
      </w:r>
      <w:r w:rsidR="0027679F" w:rsidRPr="00BF0CB9">
        <w:rPr>
          <w:rStyle w:val="Rimandonotaapidipagina"/>
          <w:rFonts w:ascii="Times New Roman" w:hAnsi="Times New Roman" w:cs="Times New Roman"/>
        </w:rPr>
        <w:footnoteReference w:id="24"/>
      </w:r>
      <w:r w:rsidR="00973C85" w:rsidRPr="00BF0CB9">
        <w:rPr>
          <w:rFonts w:ascii="Times New Roman" w:hAnsi="Times New Roman" w:cs="Times New Roman"/>
        </w:rPr>
        <w:t>.</w:t>
      </w:r>
      <w:r w:rsidR="0069197F" w:rsidRPr="00BF0CB9">
        <w:rPr>
          <w:rFonts w:ascii="Times New Roman" w:hAnsi="Times New Roman" w:cs="Times New Roman"/>
        </w:rPr>
        <w:t xml:space="preserve"> </w:t>
      </w:r>
      <w:r w:rsidRPr="00BF0CB9">
        <w:rPr>
          <w:rFonts w:ascii="Times New Roman" w:hAnsi="Times New Roman" w:cs="Times New Roman"/>
        </w:rPr>
        <w:t>Durante la sua direzione,</w:t>
      </w:r>
      <w:r w:rsidR="0069197F" w:rsidRPr="00BF0CB9">
        <w:rPr>
          <w:rFonts w:ascii="Times New Roman" w:hAnsi="Times New Roman" w:cs="Times New Roman"/>
        </w:rPr>
        <w:t xml:space="preserve"> i</w:t>
      </w:r>
      <w:r w:rsidR="008D411E" w:rsidRPr="00BF0CB9">
        <w:rPr>
          <w:rFonts w:ascii="Times New Roman" w:hAnsi="Times New Roman" w:cs="Times New Roman"/>
        </w:rPr>
        <w:t xml:space="preserve">nstaura infatti </w:t>
      </w:r>
      <w:r w:rsidR="00973C85" w:rsidRPr="00BF0CB9">
        <w:rPr>
          <w:rFonts w:ascii="Times New Roman" w:hAnsi="Times New Roman" w:cs="Times New Roman"/>
        </w:rPr>
        <w:t>un colloqui</w:t>
      </w:r>
      <w:r w:rsidR="0069197F" w:rsidRPr="00BF0CB9">
        <w:rPr>
          <w:rFonts w:ascii="Times New Roman" w:hAnsi="Times New Roman" w:cs="Times New Roman"/>
        </w:rPr>
        <w:t>o tra le collezioni “storiche”,</w:t>
      </w:r>
      <w:r w:rsidR="00973C85" w:rsidRPr="00BF0CB9">
        <w:rPr>
          <w:rFonts w:ascii="Times New Roman" w:hAnsi="Times New Roman" w:cs="Times New Roman"/>
        </w:rPr>
        <w:t xml:space="preserve"> da sempre presenti nello spazio museale</w:t>
      </w:r>
      <w:r w:rsidR="0069197F" w:rsidRPr="00BF0CB9">
        <w:rPr>
          <w:rFonts w:ascii="Times New Roman" w:hAnsi="Times New Roman" w:cs="Times New Roman"/>
        </w:rPr>
        <w:t>,</w:t>
      </w:r>
      <w:r w:rsidR="00973C85" w:rsidRPr="00BF0CB9">
        <w:rPr>
          <w:rFonts w:ascii="Times New Roman" w:hAnsi="Times New Roman" w:cs="Times New Roman"/>
        </w:rPr>
        <w:t xml:space="preserve"> con opere affere</w:t>
      </w:r>
      <w:r w:rsidR="008D411E" w:rsidRPr="00BF0CB9">
        <w:rPr>
          <w:rFonts w:ascii="Times New Roman" w:hAnsi="Times New Roman" w:cs="Times New Roman"/>
        </w:rPr>
        <w:t>nti alla contemporaneità</w:t>
      </w:r>
      <w:r w:rsidR="0069197F" w:rsidRPr="00BF0CB9">
        <w:rPr>
          <w:rFonts w:ascii="Times New Roman" w:hAnsi="Times New Roman" w:cs="Times New Roman"/>
        </w:rPr>
        <w:t>,</w:t>
      </w:r>
      <w:r w:rsidR="008D411E" w:rsidRPr="00BF0CB9">
        <w:rPr>
          <w:rFonts w:ascii="Times New Roman" w:hAnsi="Times New Roman" w:cs="Times New Roman"/>
        </w:rPr>
        <w:t xml:space="preserve"> </w:t>
      </w:r>
      <w:r w:rsidR="00973C85" w:rsidRPr="00BF0CB9">
        <w:rPr>
          <w:rFonts w:ascii="Times New Roman" w:hAnsi="Times New Roman" w:cs="Times New Roman"/>
        </w:rPr>
        <w:t xml:space="preserve">attraverso </w:t>
      </w:r>
      <w:r w:rsidR="00066038" w:rsidRPr="00BF0CB9">
        <w:rPr>
          <w:rFonts w:ascii="Times New Roman" w:hAnsi="Times New Roman" w:cs="Times New Roman"/>
        </w:rPr>
        <w:t xml:space="preserve">progetti espositivi, </w:t>
      </w:r>
      <w:r w:rsidR="00973C85" w:rsidRPr="00BF0CB9">
        <w:rPr>
          <w:rFonts w:ascii="Times New Roman" w:hAnsi="Times New Roman" w:cs="Times New Roman"/>
        </w:rPr>
        <w:t xml:space="preserve">nuove acquisizioni </w:t>
      </w:r>
      <w:r w:rsidR="00066038" w:rsidRPr="00BF0CB9">
        <w:rPr>
          <w:rFonts w:ascii="Times New Roman" w:hAnsi="Times New Roman" w:cs="Times New Roman"/>
        </w:rPr>
        <w:t xml:space="preserve">e </w:t>
      </w:r>
      <w:r w:rsidR="005D383E" w:rsidRPr="00BF0CB9">
        <w:rPr>
          <w:rFonts w:ascii="Times New Roman" w:hAnsi="Times New Roman" w:cs="Times New Roman"/>
        </w:rPr>
        <w:t>con</w:t>
      </w:r>
      <w:r w:rsidR="00ED3972" w:rsidRPr="00BF0CB9">
        <w:rPr>
          <w:rFonts w:ascii="Times New Roman" w:hAnsi="Times New Roman" w:cs="Times New Roman"/>
        </w:rPr>
        <w:t xml:space="preserve"> </w:t>
      </w:r>
      <w:r w:rsidR="00973C85" w:rsidRPr="00BF0CB9">
        <w:rPr>
          <w:rFonts w:ascii="Times New Roman" w:hAnsi="Times New Roman" w:cs="Times New Roman"/>
        </w:rPr>
        <w:t>la realizzazione di un settore espositivo specialistico del Gioiello Contemporaneo d’autore</w:t>
      </w:r>
      <w:r w:rsidRPr="00BF0CB9">
        <w:rPr>
          <w:rStyle w:val="Rimandonotaapidipagina"/>
          <w:rFonts w:ascii="Times New Roman" w:hAnsi="Times New Roman" w:cs="Times New Roman"/>
        </w:rPr>
        <w:footnoteReference w:id="25"/>
      </w:r>
      <w:r w:rsidR="00973C85" w:rsidRPr="00BF0CB9">
        <w:rPr>
          <w:rFonts w:ascii="Times New Roman" w:hAnsi="Times New Roman" w:cs="Times New Roman"/>
        </w:rPr>
        <w:t>.</w:t>
      </w:r>
      <w:r w:rsidR="0069197F" w:rsidRPr="00BF0CB9">
        <w:rPr>
          <w:rFonts w:ascii="Times New Roman" w:hAnsi="Times New Roman" w:cs="Times New Roman"/>
        </w:rPr>
        <w:t xml:space="preserve"> </w:t>
      </w:r>
    </w:p>
    <w:p w14:paraId="143DF5FD" w14:textId="77777777" w:rsidR="000669EF" w:rsidRDefault="000669EF">
      <w:pPr>
        <w:jc w:val="both"/>
        <w:rPr>
          <w:rFonts w:ascii="Times New Roman" w:hAnsi="Times New Roman" w:cs="Times New Roman"/>
        </w:rPr>
      </w:pPr>
    </w:p>
    <w:p w14:paraId="314A56C4" w14:textId="71CAFA4A" w:rsidR="00D067DE" w:rsidRDefault="000669EF" w:rsidP="000669E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41E4207" wp14:editId="03A30406">
            <wp:extent cx="2569945" cy="3265714"/>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044" cy="3277277"/>
                    </a:xfrm>
                    <a:prstGeom prst="rect">
                      <a:avLst/>
                    </a:prstGeom>
                    <a:noFill/>
                  </pic:spPr>
                </pic:pic>
              </a:graphicData>
            </a:graphic>
          </wp:inline>
        </w:drawing>
      </w:r>
    </w:p>
    <w:p w14:paraId="7B032E3D" w14:textId="19BDDF03" w:rsidR="00D067DE" w:rsidRPr="00D067DE" w:rsidRDefault="00D067DE" w:rsidP="000669EF">
      <w:pPr>
        <w:jc w:val="center"/>
        <w:rPr>
          <w:sz w:val="20"/>
          <w:szCs w:val="20"/>
        </w:rPr>
      </w:pPr>
      <w:r w:rsidRPr="00D067DE">
        <w:rPr>
          <w:sz w:val="20"/>
          <w:szCs w:val="20"/>
        </w:rPr>
        <w:t>Fig. 8 Copertina del catalogo della collezione permanente di gioielli della nuova sezione espositiva al Museo degli argenti di Palazzo Pitti creata da Ornella Casazza nel 2007</w:t>
      </w:r>
    </w:p>
    <w:p w14:paraId="36D0A6A6" w14:textId="77777777" w:rsidR="00D067DE" w:rsidRDefault="00D067DE">
      <w:pPr>
        <w:jc w:val="both"/>
        <w:rPr>
          <w:rFonts w:ascii="Times New Roman" w:hAnsi="Times New Roman" w:cs="Times New Roman"/>
        </w:rPr>
      </w:pPr>
    </w:p>
    <w:p w14:paraId="0000001A" w14:textId="4669FE0E" w:rsidR="001B6FD8" w:rsidRPr="00BF0CB9" w:rsidRDefault="00973C85">
      <w:pPr>
        <w:jc w:val="both"/>
        <w:rPr>
          <w:rFonts w:ascii="Times New Roman" w:hAnsi="Times New Roman" w:cs="Times New Roman"/>
        </w:rPr>
      </w:pPr>
      <w:r w:rsidRPr="00BF0CB9">
        <w:rPr>
          <w:rFonts w:ascii="Times New Roman" w:hAnsi="Times New Roman" w:cs="Times New Roman"/>
        </w:rPr>
        <w:t xml:space="preserve">Il suo interesse per i gioielli era nato dalle sue prime esperienze di restauro </w:t>
      </w:r>
      <w:r w:rsidR="00066038" w:rsidRPr="00BF0CB9">
        <w:rPr>
          <w:rFonts w:ascii="Times New Roman" w:hAnsi="Times New Roman" w:cs="Times New Roman"/>
        </w:rPr>
        <w:t xml:space="preserve">su opere antiche (fondi oro e lapislazzuli) e </w:t>
      </w:r>
      <w:r w:rsidRPr="00BF0CB9">
        <w:rPr>
          <w:rFonts w:ascii="Times New Roman" w:hAnsi="Times New Roman" w:cs="Times New Roman"/>
        </w:rPr>
        <w:t xml:space="preserve">sulla </w:t>
      </w:r>
      <w:r w:rsidRPr="00BF0CB9">
        <w:rPr>
          <w:rFonts w:ascii="Times New Roman" w:hAnsi="Times New Roman" w:cs="Times New Roman"/>
          <w:i/>
        </w:rPr>
        <w:t>Primavera</w:t>
      </w:r>
      <w:r w:rsidRPr="00BF0CB9">
        <w:rPr>
          <w:rFonts w:ascii="Times New Roman" w:hAnsi="Times New Roman" w:cs="Times New Roman"/>
        </w:rPr>
        <w:t xml:space="preserve"> del Botticelli in cui aveva potuto osservare come l’artista avesse adornato le sue Grazie con gioielli </w:t>
      </w:r>
      <w:r w:rsidR="00F73202" w:rsidRPr="00BF0CB9">
        <w:rPr>
          <w:rFonts w:ascii="Times New Roman" w:hAnsi="Times New Roman" w:cs="Times New Roman"/>
        </w:rPr>
        <w:t xml:space="preserve">che ancora oggi il mondo ammira. </w:t>
      </w:r>
    </w:p>
    <w:p w14:paraId="77D07168" w14:textId="0BEAA1B7" w:rsidR="00F73202" w:rsidRPr="00BF0CB9" w:rsidRDefault="00F73202">
      <w:pPr>
        <w:jc w:val="both"/>
        <w:rPr>
          <w:rFonts w:ascii="Times New Roman" w:hAnsi="Times New Roman" w:cs="Times New Roman"/>
        </w:rPr>
      </w:pPr>
      <w:r w:rsidRPr="00BF0CB9">
        <w:rPr>
          <w:rFonts w:ascii="Times New Roman" w:hAnsi="Times New Roman" w:cs="Times New Roman"/>
        </w:rPr>
        <w:t>In questo ambito di indagine e riflessione ha pubblicat</w:t>
      </w:r>
      <w:r w:rsidR="00D3774E" w:rsidRPr="00BF0CB9">
        <w:rPr>
          <w:rFonts w:ascii="Times New Roman" w:hAnsi="Times New Roman" w:cs="Times New Roman"/>
        </w:rPr>
        <w:t>o molteplici contributi, con un’</w:t>
      </w:r>
      <w:r w:rsidRPr="00BF0CB9">
        <w:rPr>
          <w:rFonts w:ascii="Times New Roman" w:hAnsi="Times New Roman" w:cs="Times New Roman"/>
        </w:rPr>
        <w:t>ampiezza di sguardo che va dall’</w:t>
      </w:r>
      <w:r w:rsidR="00066038" w:rsidRPr="00BF0CB9">
        <w:rPr>
          <w:rFonts w:ascii="Times New Roman" w:hAnsi="Times New Roman" w:cs="Times New Roman"/>
        </w:rPr>
        <w:t>antichità alla contemporaneità.</w:t>
      </w:r>
    </w:p>
    <w:p w14:paraId="7A36FD98" w14:textId="7D26E901" w:rsidR="00B92A50" w:rsidRPr="00E53412" w:rsidRDefault="00B13F15" w:rsidP="00B92A50">
      <w:pPr>
        <w:jc w:val="both"/>
        <w:rPr>
          <w:rFonts w:ascii="Times New Roman" w:hAnsi="Times New Roman" w:cs="Times New Roman"/>
        </w:rPr>
      </w:pPr>
      <w:r w:rsidRPr="00BF0CB9">
        <w:rPr>
          <w:rFonts w:ascii="Times New Roman" w:hAnsi="Times New Roman" w:cs="Times New Roman"/>
        </w:rPr>
        <w:t xml:space="preserve">Si è distinta </w:t>
      </w:r>
      <w:r w:rsidR="00A24309">
        <w:rPr>
          <w:rFonts w:ascii="Times New Roman" w:hAnsi="Times New Roman" w:cs="Times New Roman"/>
        </w:rPr>
        <w:t xml:space="preserve">infatti </w:t>
      </w:r>
      <w:r w:rsidRPr="00BF0CB9">
        <w:rPr>
          <w:rFonts w:ascii="Times New Roman" w:hAnsi="Times New Roman" w:cs="Times New Roman"/>
        </w:rPr>
        <w:t xml:space="preserve">per </w:t>
      </w:r>
      <w:r w:rsidR="00841E82" w:rsidRPr="00BF0CB9">
        <w:rPr>
          <w:rFonts w:ascii="Times New Roman" w:hAnsi="Times New Roman" w:cs="Times New Roman"/>
        </w:rPr>
        <w:t xml:space="preserve">le </w:t>
      </w:r>
      <w:r w:rsidR="00841E82" w:rsidRPr="00E53412">
        <w:rPr>
          <w:rFonts w:ascii="Times New Roman" w:hAnsi="Times New Roman" w:cs="Times New Roman"/>
        </w:rPr>
        <w:t xml:space="preserve">pubblicazioni relative alle </w:t>
      </w:r>
      <w:r w:rsidRPr="00E53412">
        <w:rPr>
          <w:rFonts w:ascii="Times New Roman" w:hAnsi="Times New Roman" w:cs="Times New Roman"/>
        </w:rPr>
        <w:t xml:space="preserve">mostre su gioielli antichi </w:t>
      </w:r>
      <w:r w:rsidR="00841E82" w:rsidRPr="00E53412">
        <w:rPr>
          <w:rFonts w:ascii="Times New Roman" w:hAnsi="Times New Roman" w:cs="Times New Roman"/>
        </w:rPr>
        <w:t xml:space="preserve">volte a </w:t>
      </w:r>
      <w:r w:rsidR="005E4E5D" w:rsidRPr="00E53412">
        <w:rPr>
          <w:rFonts w:ascii="Times New Roman" w:hAnsi="Times New Roman" w:cs="Times New Roman"/>
        </w:rPr>
        <w:t>valorizzaz</w:t>
      </w:r>
      <w:r w:rsidR="00841E82" w:rsidRPr="00E53412">
        <w:rPr>
          <w:rFonts w:ascii="Times New Roman" w:hAnsi="Times New Roman" w:cs="Times New Roman"/>
        </w:rPr>
        <w:t>ione i</w:t>
      </w:r>
      <w:r w:rsidR="001E2002" w:rsidRPr="00E53412">
        <w:rPr>
          <w:rFonts w:ascii="Times New Roman" w:hAnsi="Times New Roman" w:cs="Times New Roman"/>
        </w:rPr>
        <w:t>l patrimonio dei Medici</w:t>
      </w:r>
      <w:r w:rsidR="00E53412" w:rsidRPr="00E53412">
        <w:rPr>
          <w:rFonts w:ascii="Times New Roman" w:hAnsi="Times New Roman" w:cs="Times New Roman"/>
        </w:rPr>
        <w:t xml:space="preserve"> in</w:t>
      </w:r>
      <w:r w:rsidR="001E2002" w:rsidRPr="00E53412">
        <w:rPr>
          <w:rFonts w:ascii="Times New Roman" w:hAnsi="Times New Roman" w:cs="Times New Roman"/>
        </w:rPr>
        <w:t xml:space="preserve"> </w:t>
      </w:r>
      <w:r w:rsidR="005E4E5D" w:rsidRPr="00E53412">
        <w:rPr>
          <w:rFonts w:ascii="Times New Roman" w:hAnsi="Times New Roman" w:cs="Times New Roman"/>
        </w:rPr>
        <w:t>“Pregio e bellezza. Cammei e intagli dei Medici”</w:t>
      </w:r>
      <w:r w:rsidR="001E2002" w:rsidRPr="00E53412">
        <w:rPr>
          <w:rStyle w:val="Rimandonotaapidipagina"/>
          <w:rFonts w:ascii="Times New Roman" w:hAnsi="Times New Roman" w:cs="Times New Roman"/>
        </w:rPr>
        <w:footnoteReference w:id="26"/>
      </w:r>
      <w:r w:rsidR="00A24309" w:rsidRPr="00E53412">
        <w:rPr>
          <w:rFonts w:ascii="Times New Roman" w:hAnsi="Times New Roman" w:cs="Times New Roman"/>
        </w:rPr>
        <w:t>,</w:t>
      </w:r>
      <w:r w:rsidR="00841E82" w:rsidRPr="00E53412">
        <w:rPr>
          <w:rFonts w:ascii="Times New Roman" w:hAnsi="Times New Roman" w:cs="Times New Roman"/>
        </w:rPr>
        <w:t xml:space="preserve"> coordinando </w:t>
      </w:r>
      <w:r w:rsidR="00841E82" w:rsidRPr="00BF0CB9">
        <w:rPr>
          <w:rFonts w:ascii="Times New Roman" w:hAnsi="Times New Roman" w:cs="Times New Roman"/>
        </w:rPr>
        <w:t xml:space="preserve">il catalogo del museo </w:t>
      </w:r>
      <w:r w:rsidRPr="00BF0CB9">
        <w:rPr>
          <w:rFonts w:ascii="Times New Roman" w:hAnsi="Times New Roman" w:cs="Times New Roman"/>
        </w:rPr>
        <w:t>“Il tesoro dei</w:t>
      </w:r>
      <w:r w:rsidR="00066038" w:rsidRPr="00BF0CB9">
        <w:rPr>
          <w:rFonts w:ascii="Times New Roman" w:hAnsi="Times New Roman" w:cs="Times New Roman"/>
        </w:rPr>
        <w:t xml:space="preserve"> Medici al Museo degli Argenti”</w:t>
      </w:r>
      <w:r w:rsidRPr="00BF0CB9">
        <w:rPr>
          <w:rFonts w:ascii="Times New Roman" w:hAnsi="Times New Roman" w:cs="Times New Roman"/>
        </w:rPr>
        <w:t xml:space="preserve"> </w:t>
      </w:r>
      <w:r w:rsidR="00841E82" w:rsidRPr="00BF0CB9">
        <w:rPr>
          <w:rFonts w:ascii="Times New Roman" w:hAnsi="Times New Roman" w:cs="Times New Roman"/>
        </w:rPr>
        <w:t xml:space="preserve">curato da Paola Venturelli, facendo confronti con altre collezioni come quella dei Gonzaga nell’importante mostra </w:t>
      </w:r>
      <w:r w:rsidR="0027679F" w:rsidRPr="00BF0CB9">
        <w:rPr>
          <w:rFonts w:ascii="Times New Roman" w:hAnsi="Times New Roman" w:cs="Times New Roman"/>
        </w:rPr>
        <w:t>“il Cameo Gonzaga a Mantova”</w:t>
      </w:r>
      <w:r w:rsidR="00841E82" w:rsidRPr="00BF0CB9">
        <w:rPr>
          <w:rFonts w:ascii="Times New Roman" w:hAnsi="Times New Roman" w:cs="Times New Roman"/>
        </w:rPr>
        <w:t xml:space="preserve"> e nell’ambito dei </w:t>
      </w:r>
      <w:r w:rsidRPr="00BF0CB9">
        <w:rPr>
          <w:rFonts w:ascii="Times New Roman" w:hAnsi="Times New Roman" w:cs="Times New Roman"/>
        </w:rPr>
        <w:t xml:space="preserve">gioielli di autori </w:t>
      </w:r>
      <w:r w:rsidRPr="00E53412">
        <w:rPr>
          <w:rFonts w:ascii="Times New Roman" w:hAnsi="Times New Roman" w:cs="Times New Roman"/>
        </w:rPr>
        <w:t>contemporanei</w:t>
      </w:r>
      <w:r w:rsidR="00603571" w:rsidRPr="00E53412">
        <w:rPr>
          <w:rStyle w:val="Rimandonotaapidipagina"/>
          <w:rFonts w:ascii="Times New Roman" w:hAnsi="Times New Roman" w:cs="Times New Roman"/>
        </w:rPr>
        <w:footnoteReference w:id="27"/>
      </w:r>
      <w:r w:rsidRPr="00E53412">
        <w:rPr>
          <w:rFonts w:ascii="Times New Roman" w:hAnsi="Times New Roman" w:cs="Times New Roman"/>
        </w:rPr>
        <w:t xml:space="preserve"> (</w:t>
      </w:r>
      <w:r w:rsidR="005D383E" w:rsidRPr="00E53412">
        <w:rPr>
          <w:rFonts w:ascii="Times New Roman" w:hAnsi="Times New Roman" w:cs="Times New Roman"/>
        </w:rPr>
        <w:t xml:space="preserve">Bruno </w:t>
      </w:r>
      <w:r w:rsidR="009E77EC" w:rsidRPr="00E53412">
        <w:rPr>
          <w:rFonts w:ascii="Times New Roman" w:hAnsi="Times New Roman" w:cs="Times New Roman"/>
        </w:rPr>
        <w:t>Martinazzi</w:t>
      </w:r>
      <w:r w:rsidR="00E53412">
        <w:rPr>
          <w:rStyle w:val="Rimandonotaapidipagina"/>
          <w:rFonts w:ascii="Times New Roman" w:hAnsi="Times New Roman" w:cs="Times New Roman"/>
        </w:rPr>
        <w:footnoteReference w:id="28"/>
      </w:r>
      <w:r w:rsidR="009E77EC" w:rsidRPr="00E53412">
        <w:rPr>
          <w:rFonts w:ascii="Times New Roman" w:hAnsi="Times New Roman" w:cs="Times New Roman"/>
        </w:rPr>
        <w:t xml:space="preserve">, </w:t>
      </w:r>
      <w:r w:rsidR="005D383E" w:rsidRPr="00E53412">
        <w:rPr>
          <w:rFonts w:ascii="Times New Roman" w:hAnsi="Times New Roman" w:cs="Times New Roman"/>
        </w:rPr>
        <w:t xml:space="preserve">Giampaolo </w:t>
      </w:r>
      <w:r w:rsidR="009E77EC" w:rsidRPr="00E53412">
        <w:rPr>
          <w:rFonts w:ascii="Times New Roman" w:hAnsi="Times New Roman" w:cs="Times New Roman"/>
        </w:rPr>
        <w:t>Babetto</w:t>
      </w:r>
      <w:r w:rsidR="00E53412">
        <w:rPr>
          <w:rStyle w:val="Rimandonotaapidipagina"/>
          <w:rFonts w:ascii="Times New Roman" w:hAnsi="Times New Roman" w:cs="Times New Roman"/>
        </w:rPr>
        <w:footnoteReference w:id="29"/>
      </w:r>
      <w:r w:rsidR="009E77EC" w:rsidRPr="00E53412">
        <w:rPr>
          <w:rFonts w:ascii="Times New Roman" w:hAnsi="Times New Roman" w:cs="Times New Roman"/>
        </w:rPr>
        <w:t xml:space="preserve">, </w:t>
      </w:r>
      <w:r w:rsidRPr="00E53412">
        <w:rPr>
          <w:rFonts w:ascii="Times New Roman" w:hAnsi="Times New Roman" w:cs="Times New Roman"/>
        </w:rPr>
        <w:t xml:space="preserve">Gigi Guadagnucci, Cordelia von den Steinen, </w:t>
      </w:r>
      <w:r w:rsidR="005D383E" w:rsidRPr="00E53412">
        <w:rPr>
          <w:rFonts w:ascii="Times New Roman" w:hAnsi="Times New Roman" w:cs="Times New Roman"/>
        </w:rPr>
        <w:t xml:space="preserve">Igor </w:t>
      </w:r>
      <w:r w:rsidRPr="00E53412">
        <w:rPr>
          <w:rFonts w:ascii="Times New Roman" w:hAnsi="Times New Roman" w:cs="Times New Roman"/>
        </w:rPr>
        <w:t xml:space="preserve">Mitoraj, </w:t>
      </w:r>
      <w:r w:rsidR="005D383E" w:rsidRPr="00E53412">
        <w:rPr>
          <w:rFonts w:ascii="Times New Roman" w:hAnsi="Times New Roman" w:cs="Times New Roman"/>
        </w:rPr>
        <w:t xml:space="preserve">Ivan </w:t>
      </w:r>
      <w:r w:rsidRPr="00E53412">
        <w:rPr>
          <w:rFonts w:ascii="Times New Roman" w:hAnsi="Times New Roman" w:cs="Times New Roman"/>
        </w:rPr>
        <w:t xml:space="preserve">Theimer, </w:t>
      </w:r>
      <w:r w:rsidR="005D383E" w:rsidRPr="00E53412">
        <w:rPr>
          <w:rFonts w:ascii="Times New Roman" w:hAnsi="Times New Roman" w:cs="Times New Roman"/>
        </w:rPr>
        <w:t xml:space="preserve">Pietro </w:t>
      </w:r>
      <w:r w:rsidRPr="00E53412">
        <w:rPr>
          <w:rFonts w:ascii="Times New Roman" w:hAnsi="Times New Roman" w:cs="Times New Roman"/>
        </w:rPr>
        <w:t>Cascella,</w:t>
      </w:r>
      <w:r w:rsidR="00B92A50" w:rsidRPr="00E53412">
        <w:rPr>
          <w:rFonts w:ascii="Times New Roman" w:hAnsi="Times New Roman" w:cs="Times New Roman"/>
        </w:rPr>
        <w:t xml:space="preserve"> Ugo Guidi, </w:t>
      </w:r>
      <w:r w:rsidR="005D383E" w:rsidRPr="00E53412">
        <w:rPr>
          <w:rFonts w:ascii="Times New Roman" w:hAnsi="Times New Roman" w:cs="Times New Roman"/>
        </w:rPr>
        <w:t xml:space="preserve">Novello </w:t>
      </w:r>
      <w:r w:rsidR="00603571" w:rsidRPr="00E53412">
        <w:rPr>
          <w:rFonts w:ascii="Times New Roman" w:hAnsi="Times New Roman" w:cs="Times New Roman"/>
        </w:rPr>
        <w:t>Finotti e</w:t>
      </w:r>
      <w:r w:rsidR="00B92A50" w:rsidRPr="00E53412">
        <w:rPr>
          <w:rFonts w:ascii="Times New Roman" w:hAnsi="Times New Roman" w:cs="Times New Roman"/>
        </w:rPr>
        <w:t xml:space="preserve"> </w:t>
      </w:r>
      <w:r w:rsidR="005D383E" w:rsidRPr="00E53412">
        <w:rPr>
          <w:rFonts w:ascii="Times New Roman" w:hAnsi="Times New Roman" w:cs="Times New Roman"/>
        </w:rPr>
        <w:t xml:space="preserve">Giò </w:t>
      </w:r>
      <w:r w:rsidR="00603571" w:rsidRPr="00E53412">
        <w:rPr>
          <w:rFonts w:ascii="Times New Roman" w:hAnsi="Times New Roman" w:cs="Times New Roman"/>
        </w:rPr>
        <w:t>Pomodoro).</w:t>
      </w:r>
    </w:p>
    <w:p w14:paraId="09A27CFE" w14:textId="12B5D029" w:rsidR="0069197F" w:rsidRPr="00BF0CB9" w:rsidRDefault="0069197F" w:rsidP="00B92A50">
      <w:pPr>
        <w:jc w:val="both"/>
        <w:rPr>
          <w:rFonts w:ascii="Times New Roman" w:hAnsi="Times New Roman" w:cs="Times New Roman"/>
          <w:i/>
        </w:rPr>
      </w:pPr>
      <w:r w:rsidRPr="00BF0CB9">
        <w:rPr>
          <w:rFonts w:ascii="Times New Roman" w:hAnsi="Times New Roman" w:cs="Times New Roman"/>
          <w:i/>
        </w:rPr>
        <w:t xml:space="preserve">Il dialogo con gli artisti contemporanei </w:t>
      </w:r>
    </w:p>
    <w:p w14:paraId="0B327911" w14:textId="31A4A92E" w:rsidR="00A5223A" w:rsidRPr="00BF0CB9" w:rsidRDefault="00595F25" w:rsidP="00595F25">
      <w:pPr>
        <w:jc w:val="both"/>
        <w:rPr>
          <w:rFonts w:ascii="Times New Roman" w:hAnsi="Times New Roman" w:cs="Times New Roman"/>
        </w:rPr>
      </w:pPr>
      <w:r w:rsidRPr="00BF0CB9">
        <w:rPr>
          <w:rFonts w:ascii="Times New Roman" w:hAnsi="Times New Roman" w:cs="Times New Roman"/>
        </w:rPr>
        <w:t xml:space="preserve">Come evidenziato, la dimensione operativa di Ornella Casazza è caratterizzata da una visione storico-artistica mai disgiunta dall’attenzione alla contemporaneità, all’arte nel suo farsi e agli artisti viventi con i quali porta avanti rapporti e dialoghi negli anni. La sua militanza in questa direzione è sempre caratterizzata da uno </w:t>
      </w:r>
      <w:r w:rsidR="00973C85" w:rsidRPr="00BF0CB9">
        <w:rPr>
          <w:rFonts w:ascii="Times New Roman" w:hAnsi="Times New Roman" w:cs="Times New Roman"/>
          <w:color w:val="000000"/>
        </w:rPr>
        <w:t xml:space="preserve">studio meticoloso dell'opera </w:t>
      </w:r>
      <w:r w:rsidR="00081ECA" w:rsidRPr="00BF0CB9">
        <w:rPr>
          <w:rFonts w:ascii="Times New Roman" w:hAnsi="Times New Roman" w:cs="Times New Roman"/>
          <w:color w:val="000000"/>
        </w:rPr>
        <w:t>d'arte nei suoi aspetti tecnici,</w:t>
      </w:r>
      <w:r w:rsidR="00973C85" w:rsidRPr="00BF0CB9">
        <w:rPr>
          <w:rFonts w:ascii="Times New Roman" w:hAnsi="Times New Roman" w:cs="Times New Roman"/>
          <w:color w:val="000000"/>
        </w:rPr>
        <w:t xml:space="preserve"> </w:t>
      </w:r>
      <w:r w:rsidRPr="00BF0CB9">
        <w:rPr>
          <w:rFonts w:ascii="Times New Roman" w:hAnsi="Times New Roman" w:cs="Times New Roman"/>
        </w:rPr>
        <w:t xml:space="preserve">dalla propensione per la </w:t>
      </w:r>
      <w:r w:rsidR="00973C85" w:rsidRPr="00BF0CB9">
        <w:rPr>
          <w:rFonts w:ascii="Times New Roman" w:hAnsi="Times New Roman" w:cs="Times New Roman"/>
          <w:color w:val="000000"/>
        </w:rPr>
        <w:t>valorizzazione del mestiere degli artisti, de</w:t>
      </w:r>
      <w:r w:rsidR="00B92A50" w:rsidRPr="00BF0CB9">
        <w:rPr>
          <w:rFonts w:ascii="Times New Roman" w:hAnsi="Times New Roman" w:cs="Times New Roman"/>
          <w:color w:val="000000"/>
        </w:rPr>
        <w:t>lla loro capacità tecnica reale</w:t>
      </w:r>
      <w:r w:rsidR="00973C85" w:rsidRPr="00BF0CB9">
        <w:rPr>
          <w:rFonts w:ascii="Times New Roman" w:hAnsi="Times New Roman" w:cs="Times New Roman"/>
          <w:color w:val="000000"/>
        </w:rPr>
        <w:t>, al di fuori delle mode o dei filoni culturali priv</w:t>
      </w:r>
      <w:r w:rsidR="00081ECA" w:rsidRPr="00BF0CB9">
        <w:rPr>
          <w:rFonts w:ascii="Times New Roman" w:hAnsi="Times New Roman" w:cs="Times New Roman"/>
          <w:color w:val="000000"/>
        </w:rPr>
        <w:t>ilegiati in particolari momenti,</w:t>
      </w:r>
      <w:r w:rsidR="00973C85" w:rsidRPr="00BF0CB9">
        <w:rPr>
          <w:rFonts w:ascii="Times New Roman" w:hAnsi="Times New Roman" w:cs="Times New Roman"/>
          <w:color w:val="000000"/>
        </w:rPr>
        <w:t xml:space="preserve"> </w:t>
      </w:r>
      <w:r w:rsidRPr="00BF0CB9">
        <w:rPr>
          <w:rFonts w:ascii="Times New Roman" w:hAnsi="Times New Roman" w:cs="Times New Roman"/>
          <w:color w:val="000000"/>
        </w:rPr>
        <w:t xml:space="preserve">dalla </w:t>
      </w:r>
      <w:r w:rsidR="00973C85" w:rsidRPr="00BF0CB9">
        <w:rPr>
          <w:rFonts w:ascii="Times New Roman" w:hAnsi="Times New Roman" w:cs="Times New Roman"/>
        </w:rPr>
        <w:t>c</w:t>
      </w:r>
      <w:r w:rsidR="00081ECA" w:rsidRPr="00BF0CB9">
        <w:rPr>
          <w:rFonts w:ascii="Times New Roman" w:hAnsi="Times New Roman" w:cs="Times New Roman"/>
        </w:rPr>
        <w:t xml:space="preserve">apacità di comprendere </w:t>
      </w:r>
      <w:r w:rsidR="00973C85" w:rsidRPr="00BF0CB9">
        <w:rPr>
          <w:rFonts w:ascii="Times New Roman" w:hAnsi="Times New Roman" w:cs="Times New Roman"/>
        </w:rPr>
        <w:t xml:space="preserve">la pari dignità </w:t>
      </w:r>
      <w:r w:rsidR="00973C85" w:rsidRPr="00BF0CB9">
        <w:rPr>
          <w:rFonts w:ascii="Times New Roman" w:hAnsi="Times New Roman" w:cs="Times New Roman"/>
        </w:rPr>
        <w:lastRenderedPageBreak/>
        <w:t xml:space="preserve">estetica tra arti maggiori e arti minori </w:t>
      </w:r>
      <w:r w:rsidRPr="00BF0CB9">
        <w:rPr>
          <w:rFonts w:ascii="Times New Roman" w:hAnsi="Times New Roman" w:cs="Times New Roman"/>
        </w:rPr>
        <w:t>e</w:t>
      </w:r>
      <w:r w:rsidR="00973C85" w:rsidRPr="00BF0CB9">
        <w:rPr>
          <w:rFonts w:ascii="Times New Roman" w:hAnsi="Times New Roman" w:cs="Times New Roman"/>
        </w:rPr>
        <w:t xml:space="preserve"> </w:t>
      </w:r>
      <w:r w:rsidRPr="00BF0CB9">
        <w:rPr>
          <w:rFonts w:ascii="Times New Roman" w:hAnsi="Times New Roman" w:cs="Times New Roman"/>
        </w:rPr>
        <w:t xml:space="preserve">dal </w:t>
      </w:r>
      <w:r w:rsidR="00973C85" w:rsidRPr="00BF0CB9">
        <w:rPr>
          <w:rFonts w:ascii="Times New Roman" w:hAnsi="Times New Roman" w:cs="Times New Roman"/>
        </w:rPr>
        <w:t>bis</w:t>
      </w:r>
      <w:r w:rsidR="00A5223A" w:rsidRPr="00BF0CB9">
        <w:rPr>
          <w:rFonts w:ascii="Times New Roman" w:hAnsi="Times New Roman" w:cs="Times New Roman"/>
        </w:rPr>
        <w:t>ogno di</w:t>
      </w:r>
      <w:r w:rsidRPr="00BF0CB9">
        <w:rPr>
          <w:rFonts w:ascii="Times New Roman" w:hAnsi="Times New Roman" w:cs="Times New Roman"/>
        </w:rPr>
        <w:t xml:space="preserve"> sviluppare</w:t>
      </w:r>
      <w:r w:rsidR="00A5223A" w:rsidRPr="00BF0CB9">
        <w:rPr>
          <w:rFonts w:ascii="Times New Roman" w:hAnsi="Times New Roman" w:cs="Times New Roman"/>
        </w:rPr>
        <w:t xml:space="preserve"> un colloquio </w:t>
      </w:r>
      <w:r w:rsidR="00973C85" w:rsidRPr="00BF0CB9">
        <w:rPr>
          <w:rFonts w:ascii="Times New Roman" w:hAnsi="Times New Roman" w:cs="Times New Roman"/>
        </w:rPr>
        <w:t>tra opere di diversi periodi storici, di diversi materiali e stili.</w:t>
      </w:r>
    </w:p>
    <w:p w14:paraId="062E781E" w14:textId="77777777" w:rsidR="00081ECA" w:rsidRPr="00BF0CB9" w:rsidRDefault="00081ECA" w:rsidP="00081ECA">
      <w:pPr>
        <w:jc w:val="both"/>
        <w:rPr>
          <w:rFonts w:ascii="Times New Roman" w:hAnsi="Times New Roman" w:cs="Times New Roman"/>
        </w:rPr>
      </w:pPr>
      <w:r w:rsidRPr="00BF0CB9">
        <w:rPr>
          <w:rFonts w:ascii="Times New Roman" w:hAnsi="Times New Roman" w:cs="Times New Roman"/>
        </w:rPr>
        <w:t>Ha curato mostre e scritto saggi per importanti scultori (Vangi, Mitoraj) e ceramisti (Staccioli, Fantoni, Modesti).</w:t>
      </w:r>
    </w:p>
    <w:p w14:paraId="590E5785" w14:textId="77777777" w:rsidR="00D32AED" w:rsidRDefault="00081ECA" w:rsidP="006A0D2E">
      <w:pPr>
        <w:jc w:val="both"/>
        <w:rPr>
          <w:rFonts w:ascii="Times New Roman" w:hAnsi="Times New Roman" w:cs="Times New Roman"/>
        </w:rPr>
      </w:pPr>
      <w:r w:rsidRPr="00BF0CB9">
        <w:rPr>
          <w:rFonts w:ascii="Times New Roman" w:hAnsi="Times New Roman" w:cs="Times New Roman"/>
        </w:rPr>
        <w:t xml:space="preserve">Durante la sua età libera particolarmente feconda ed ancora caratterizzata da quella visione estetica con la quale aveva diretto le più importanti mostre precedenti, Ornella mette a disposizione del Polo Museale dell’Emilia Romagna la sua lunga esperienza nell’ambito dell’arte contemporanea e del </w:t>
      </w:r>
      <w:r w:rsidRPr="00D7491A">
        <w:rPr>
          <w:rFonts w:ascii="Times New Roman" w:hAnsi="Times New Roman" w:cs="Times New Roman"/>
        </w:rPr>
        <w:t>gioiello d’autore curando nel 2009 con la direttrice del Museo Nazionale di Ravenna, Emanuel</w:t>
      </w:r>
      <w:r w:rsidR="00BF0CB9" w:rsidRPr="00D7491A">
        <w:rPr>
          <w:rFonts w:ascii="Times New Roman" w:hAnsi="Times New Roman" w:cs="Times New Roman"/>
        </w:rPr>
        <w:t>a Fiori</w:t>
      </w:r>
      <w:r w:rsidRPr="00D7491A">
        <w:rPr>
          <w:rFonts w:ascii="Times New Roman" w:hAnsi="Times New Roman" w:cs="Times New Roman"/>
        </w:rPr>
        <w:t>, la mostra “Il mestiere delle arti. Seduzione e bellezza nella contemporaneità”</w:t>
      </w:r>
      <w:r w:rsidR="006A0D2E" w:rsidRPr="00D7491A">
        <w:rPr>
          <w:rStyle w:val="Rimandonotaapidipagina"/>
          <w:rFonts w:ascii="Times New Roman" w:hAnsi="Times New Roman" w:cs="Times New Roman"/>
        </w:rPr>
        <w:footnoteReference w:id="30"/>
      </w:r>
      <w:r w:rsidRPr="00D7491A">
        <w:rPr>
          <w:rFonts w:ascii="Times New Roman" w:hAnsi="Times New Roman" w:cs="Times New Roman"/>
        </w:rPr>
        <w:t xml:space="preserve"> che rappresenta </w:t>
      </w:r>
    </w:p>
    <w:p w14:paraId="179D2C04" w14:textId="7F0E9942" w:rsidR="00D067DE" w:rsidRDefault="00081ECA" w:rsidP="00D32AED">
      <w:pPr>
        <w:jc w:val="both"/>
        <w:rPr>
          <w:rFonts w:ascii="Times New Roman" w:hAnsi="Times New Roman" w:cs="Times New Roman"/>
          <w:sz w:val="20"/>
          <w:szCs w:val="20"/>
        </w:rPr>
      </w:pPr>
      <w:r w:rsidRPr="00D32AED">
        <w:rPr>
          <w:rFonts w:ascii="Times New Roman" w:hAnsi="Times New Roman" w:cs="Times New Roman"/>
          <w:sz w:val="20"/>
          <w:szCs w:val="20"/>
        </w:rPr>
        <w:t>«la dimostrazione tangibile, quasi un testamento, del suo pensiero. Nell’esposizione, pittura e scultura, ovvero le «arti maggiori», condividono lo spazio con le cosiddette «minori» […]. Molti nomi eccellenti, ognuno con il suo stile, le sue tecniche, i suoi materiali preferiti ma tutti riuniti, scelti e selezionati per declinare il tema della bellezza, l’essenza dell’arte e del suo mito»</w:t>
      </w:r>
      <w:r w:rsidR="006A0D2E" w:rsidRPr="00D32AED">
        <w:rPr>
          <w:rStyle w:val="Rimandonotaapidipagina"/>
          <w:rFonts w:ascii="Times New Roman" w:hAnsi="Times New Roman" w:cs="Times New Roman"/>
          <w:sz w:val="20"/>
          <w:szCs w:val="20"/>
        </w:rPr>
        <w:footnoteReference w:id="31"/>
      </w:r>
      <w:r w:rsidR="00D32AED" w:rsidRPr="00D32AED">
        <w:rPr>
          <w:rFonts w:ascii="Times New Roman" w:hAnsi="Times New Roman" w:cs="Times New Roman"/>
          <w:sz w:val="20"/>
          <w:szCs w:val="20"/>
        </w:rPr>
        <w:t>.</w:t>
      </w:r>
    </w:p>
    <w:p w14:paraId="6E1A7581" w14:textId="77777777" w:rsidR="000669EF" w:rsidRDefault="000669EF" w:rsidP="00D32AED">
      <w:pPr>
        <w:jc w:val="both"/>
        <w:rPr>
          <w:rFonts w:ascii="Times New Roman" w:hAnsi="Times New Roman" w:cs="Times New Roman"/>
          <w:sz w:val="20"/>
          <w:szCs w:val="20"/>
        </w:rPr>
      </w:pPr>
    </w:p>
    <w:p w14:paraId="1C452A93" w14:textId="30950F68" w:rsidR="00D067DE" w:rsidRDefault="000669EF" w:rsidP="000669EF">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40AE07D" wp14:editId="00008FB0">
            <wp:extent cx="3627120" cy="4639310"/>
            <wp:effectExtent l="0" t="0" r="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7120" cy="4639310"/>
                    </a:xfrm>
                    <a:prstGeom prst="rect">
                      <a:avLst/>
                    </a:prstGeom>
                    <a:noFill/>
                  </pic:spPr>
                </pic:pic>
              </a:graphicData>
            </a:graphic>
          </wp:inline>
        </w:drawing>
      </w:r>
    </w:p>
    <w:p w14:paraId="365B0FD3" w14:textId="236A95E1" w:rsidR="00D067DE" w:rsidRDefault="00D067DE" w:rsidP="000669EF">
      <w:pPr>
        <w:jc w:val="center"/>
        <w:rPr>
          <w:rFonts w:ascii="Times New Roman" w:hAnsi="Times New Roman" w:cs="Times New Roman"/>
          <w:sz w:val="20"/>
          <w:szCs w:val="20"/>
        </w:rPr>
      </w:pPr>
      <w:r>
        <w:rPr>
          <w:rFonts w:ascii="Times New Roman" w:hAnsi="Times New Roman" w:cs="Times New Roman"/>
          <w:sz w:val="20"/>
          <w:szCs w:val="20"/>
        </w:rPr>
        <w:t>Fig. 9 Copertina del catalogo della mostra “</w:t>
      </w:r>
      <w:r w:rsidRPr="00D067DE">
        <w:rPr>
          <w:rFonts w:ascii="Times New Roman" w:hAnsi="Times New Roman" w:cs="Times New Roman"/>
          <w:sz w:val="20"/>
          <w:szCs w:val="20"/>
        </w:rPr>
        <w:t>Il mestiere delle arti. Seduzione e bellezza nella contemporaneità</w:t>
      </w:r>
      <w:r>
        <w:rPr>
          <w:rFonts w:ascii="Times New Roman" w:hAnsi="Times New Roman" w:cs="Times New Roman"/>
          <w:sz w:val="20"/>
          <w:szCs w:val="20"/>
        </w:rPr>
        <w:t>”</w:t>
      </w:r>
    </w:p>
    <w:p w14:paraId="4B04AD2F" w14:textId="77777777" w:rsidR="00D067DE" w:rsidRPr="00D32AED" w:rsidRDefault="00D067DE" w:rsidP="00D32AED">
      <w:pPr>
        <w:jc w:val="both"/>
        <w:rPr>
          <w:rFonts w:ascii="Times New Roman" w:hAnsi="Times New Roman" w:cs="Times New Roman"/>
          <w:sz w:val="20"/>
          <w:szCs w:val="20"/>
        </w:rPr>
      </w:pPr>
    </w:p>
    <w:p w14:paraId="1D8424CE" w14:textId="005E00D7" w:rsidR="00603571" w:rsidRPr="00F30CC2" w:rsidRDefault="002E6409" w:rsidP="00F30CC2">
      <w:pPr>
        <w:jc w:val="both"/>
        <w:rPr>
          <w:rFonts w:ascii="Times New Roman" w:hAnsi="Times New Roman" w:cs="Times New Roman"/>
        </w:rPr>
      </w:pPr>
      <w:r w:rsidRPr="00D7491A">
        <w:rPr>
          <w:rFonts w:ascii="Times New Roman" w:hAnsi="Times New Roman" w:cs="Times New Roman"/>
        </w:rPr>
        <w:lastRenderedPageBreak/>
        <w:t xml:space="preserve">La collaborazione professionale con </w:t>
      </w:r>
      <w:r w:rsidR="009B3745" w:rsidRPr="00D7491A">
        <w:rPr>
          <w:rFonts w:ascii="Times New Roman" w:hAnsi="Times New Roman" w:cs="Times New Roman"/>
        </w:rPr>
        <w:t xml:space="preserve">Giuliano </w:t>
      </w:r>
      <w:r w:rsidR="00D32AED">
        <w:rPr>
          <w:rFonts w:ascii="Times New Roman" w:hAnsi="Times New Roman" w:cs="Times New Roman"/>
        </w:rPr>
        <w:t>Vangi</w:t>
      </w:r>
      <w:r w:rsidR="006A0D2E" w:rsidRPr="00D7491A">
        <w:rPr>
          <w:rFonts w:ascii="Times New Roman" w:hAnsi="Times New Roman" w:cs="Times New Roman"/>
        </w:rPr>
        <w:t xml:space="preserve"> era </w:t>
      </w:r>
      <w:r w:rsidRPr="00D7491A">
        <w:rPr>
          <w:rFonts w:ascii="Times New Roman" w:hAnsi="Times New Roman" w:cs="Times New Roman"/>
        </w:rPr>
        <w:t>inizia</w:t>
      </w:r>
      <w:r w:rsidR="006A0D2E" w:rsidRPr="00D7491A">
        <w:rPr>
          <w:rFonts w:ascii="Times New Roman" w:hAnsi="Times New Roman" w:cs="Times New Roman"/>
        </w:rPr>
        <w:t>ta</w:t>
      </w:r>
      <w:r w:rsidRPr="00D7491A">
        <w:rPr>
          <w:rFonts w:ascii="Times New Roman" w:hAnsi="Times New Roman" w:cs="Times New Roman"/>
        </w:rPr>
        <w:t xml:space="preserve"> in occasione della cura del catalogo insieme ad Antonio Paolucci: </w:t>
      </w:r>
      <w:r w:rsidRPr="00D7491A">
        <w:rPr>
          <w:rFonts w:ascii="Times New Roman" w:hAnsi="Times New Roman" w:cs="Times New Roman"/>
          <w:i/>
          <w:iCs/>
        </w:rPr>
        <w:t xml:space="preserve">Vangi, Studi per un crocifisso - Opere scelte 1988 </w:t>
      </w:r>
      <w:r w:rsidR="00603571" w:rsidRPr="00D7491A">
        <w:rPr>
          <w:rFonts w:ascii="Times New Roman" w:hAnsi="Times New Roman" w:cs="Times New Roman"/>
          <w:i/>
          <w:iCs/>
        </w:rPr>
        <w:t>–</w:t>
      </w:r>
      <w:r w:rsidRPr="00D7491A">
        <w:rPr>
          <w:rFonts w:ascii="Times New Roman" w:hAnsi="Times New Roman" w:cs="Times New Roman"/>
          <w:i/>
          <w:iCs/>
        </w:rPr>
        <w:t xml:space="preserve"> 2000</w:t>
      </w:r>
      <w:r w:rsidR="00D32AED">
        <w:rPr>
          <w:rStyle w:val="Rimandonotaapidipagina"/>
          <w:rFonts w:ascii="Times New Roman" w:hAnsi="Times New Roman" w:cs="Times New Roman"/>
          <w:i/>
          <w:iCs/>
        </w:rPr>
        <w:footnoteReference w:id="32"/>
      </w:r>
      <w:r w:rsidR="008A147E">
        <w:rPr>
          <w:rFonts w:ascii="Times New Roman" w:hAnsi="Times New Roman" w:cs="Times New Roman"/>
          <w:iCs/>
        </w:rPr>
        <w:t>e non essendo per lei la critica d’arte un’</w:t>
      </w:r>
      <w:r w:rsidR="008A147E" w:rsidRPr="008A147E">
        <w:rPr>
          <w:rFonts w:ascii="Times New Roman" w:hAnsi="Times New Roman" w:cs="Times New Roman"/>
          <w:iCs/>
        </w:rPr>
        <w:t>attività burocratica e istituzionale</w:t>
      </w:r>
      <w:r w:rsidR="008A147E">
        <w:rPr>
          <w:rFonts w:ascii="Times New Roman" w:hAnsi="Times New Roman" w:cs="Times New Roman"/>
          <w:iCs/>
        </w:rPr>
        <w:t xml:space="preserve"> </w:t>
      </w:r>
      <w:r w:rsidR="00F30CC2">
        <w:rPr>
          <w:rFonts w:ascii="Times New Roman" w:hAnsi="Times New Roman" w:cs="Times New Roman"/>
          <w:iCs/>
        </w:rPr>
        <w:t xml:space="preserve">questo le permette </w:t>
      </w:r>
      <w:r w:rsidR="008A147E" w:rsidRPr="008A147E">
        <w:rPr>
          <w:rFonts w:ascii="Times New Roman" w:hAnsi="Times New Roman" w:cs="Times New Roman"/>
          <w:iCs/>
        </w:rPr>
        <w:t xml:space="preserve">di sviluppare </w:t>
      </w:r>
      <w:r w:rsidR="00F30CC2">
        <w:rPr>
          <w:rFonts w:ascii="Times New Roman" w:hAnsi="Times New Roman" w:cs="Times New Roman"/>
          <w:iCs/>
        </w:rPr>
        <w:t xml:space="preserve">un intenso dialogo con gli artisti manifestando così la coscienza sia del critico d’arte sia dell’artista stesso nel privilegiare relazioni orizzontali e non gerarchiche. </w:t>
      </w:r>
      <w:r w:rsidR="00F30CC2" w:rsidRPr="00D7491A">
        <w:rPr>
          <w:rFonts w:ascii="Times New Roman" w:hAnsi="Times New Roman" w:cs="Times New Roman"/>
          <w:bCs/>
          <w:iCs/>
          <w:color w:val="000000"/>
        </w:rPr>
        <w:t>Nel volume</w:t>
      </w:r>
      <w:r w:rsidR="00F30CC2" w:rsidRPr="00D7491A">
        <w:rPr>
          <w:rStyle w:val="Rimandonotaapidipagina"/>
          <w:rFonts w:ascii="Times New Roman" w:hAnsi="Times New Roman" w:cs="Times New Roman"/>
          <w:bCs/>
          <w:iCs/>
          <w:color w:val="000000"/>
        </w:rPr>
        <w:footnoteReference w:id="33"/>
      </w:r>
      <w:r w:rsidR="00F30CC2" w:rsidRPr="00D7491A">
        <w:rPr>
          <w:rFonts w:ascii="Times New Roman" w:hAnsi="Times New Roman" w:cs="Times New Roman"/>
          <w:bCs/>
          <w:iCs/>
          <w:color w:val="000000"/>
        </w:rPr>
        <w:t>, pubblicato a un anno dalla sua scomparsa, come doveroso ricordo della sua figura attraverso i contributi degli artisti a lei più legati da autentica e istintiva affinità, attraverso le testimonianze di autorevoli e stimati studiosi, dei più stretti collaboratori e degli amici fraterni,</w:t>
      </w:r>
      <w:r w:rsidR="00F30CC2">
        <w:rPr>
          <w:rFonts w:ascii="Times New Roman" w:hAnsi="Times New Roman" w:cs="Times New Roman"/>
          <w:bCs/>
          <w:iCs/>
          <w:color w:val="000000"/>
        </w:rPr>
        <w:t xml:space="preserve"> Vangi ricorda.</w:t>
      </w:r>
    </w:p>
    <w:p w14:paraId="5312879C" w14:textId="4AAB0BB6" w:rsidR="00A5223A" w:rsidRDefault="009B3745" w:rsidP="00231EEB">
      <w:pPr>
        <w:pBdr>
          <w:top w:val="nil"/>
          <w:left w:val="nil"/>
          <w:bottom w:val="nil"/>
          <w:right w:val="nil"/>
          <w:between w:val="nil"/>
        </w:pBdr>
        <w:spacing w:after="0"/>
        <w:jc w:val="both"/>
        <w:rPr>
          <w:rFonts w:ascii="Times New Roman" w:hAnsi="Times New Roman" w:cs="Times New Roman"/>
          <w:bCs/>
          <w:iCs/>
          <w:sz w:val="20"/>
          <w:szCs w:val="20"/>
        </w:rPr>
      </w:pPr>
      <w:r w:rsidRPr="00F30CC2">
        <w:rPr>
          <w:rFonts w:ascii="Times New Roman" w:hAnsi="Times New Roman" w:cs="Times New Roman"/>
          <w:bCs/>
          <w:iCs/>
          <w:sz w:val="20"/>
          <w:szCs w:val="20"/>
        </w:rPr>
        <w:t>«</w:t>
      </w:r>
      <w:r w:rsidR="002E6409" w:rsidRPr="00F30CC2">
        <w:rPr>
          <w:rFonts w:ascii="Times New Roman" w:hAnsi="Times New Roman" w:cs="Times New Roman"/>
          <w:bCs/>
          <w:iCs/>
          <w:sz w:val="20"/>
          <w:szCs w:val="20"/>
        </w:rPr>
        <w:t xml:space="preserve">Durante la preparazione dell’evento abbiamo passato molte giornate insieme allo studio di Pietrasanta… discutendo di come impostare la mostra perché il mio monumentale </w:t>
      </w:r>
      <w:r w:rsidR="002E6409" w:rsidRPr="00F30CC2">
        <w:rPr>
          <w:rFonts w:ascii="Times New Roman" w:hAnsi="Times New Roman" w:cs="Times New Roman"/>
          <w:bCs/>
          <w:i/>
          <w:sz w:val="20"/>
          <w:szCs w:val="20"/>
        </w:rPr>
        <w:t>Risorto in Croce</w:t>
      </w:r>
      <w:r w:rsidRPr="00F30CC2">
        <w:rPr>
          <w:rFonts w:ascii="Times New Roman" w:hAnsi="Times New Roman" w:cs="Times New Roman"/>
          <w:bCs/>
          <w:iCs/>
          <w:sz w:val="20"/>
          <w:szCs w:val="20"/>
        </w:rPr>
        <w:t xml:space="preserve"> </w:t>
      </w:r>
      <w:r w:rsidR="002E6409" w:rsidRPr="00F30CC2">
        <w:rPr>
          <w:rFonts w:ascii="Times New Roman" w:hAnsi="Times New Roman" w:cs="Times New Roman"/>
          <w:bCs/>
          <w:iCs/>
          <w:sz w:val="20"/>
          <w:szCs w:val="20"/>
        </w:rPr>
        <w:t>realizzato nel ‘99 dà il senso della vittoria di Cristo sulla morte, la Resurrezione</w:t>
      </w:r>
      <w:r w:rsidRPr="00F30CC2">
        <w:rPr>
          <w:rFonts w:ascii="Times New Roman" w:hAnsi="Times New Roman" w:cs="Times New Roman"/>
          <w:bCs/>
          <w:iCs/>
          <w:sz w:val="20"/>
          <w:szCs w:val="20"/>
        </w:rPr>
        <w:t>»</w:t>
      </w:r>
      <w:r w:rsidR="00F30CC2" w:rsidRPr="00F30CC2">
        <w:rPr>
          <w:rStyle w:val="Rimandonotaapidipagina"/>
          <w:rFonts w:ascii="Times New Roman" w:hAnsi="Times New Roman" w:cs="Times New Roman"/>
          <w:bCs/>
          <w:iCs/>
          <w:sz w:val="20"/>
          <w:szCs w:val="20"/>
        </w:rPr>
        <w:footnoteReference w:id="34"/>
      </w:r>
      <w:r w:rsidR="00D7491A" w:rsidRPr="00F30CC2">
        <w:rPr>
          <w:rFonts w:ascii="Times New Roman" w:hAnsi="Times New Roman" w:cs="Times New Roman"/>
          <w:bCs/>
          <w:iCs/>
          <w:sz w:val="20"/>
          <w:szCs w:val="20"/>
        </w:rPr>
        <w:t>.</w:t>
      </w:r>
    </w:p>
    <w:p w14:paraId="1EED1E0F" w14:textId="77777777" w:rsidR="00F30CC2" w:rsidRPr="00F30CC2" w:rsidRDefault="00F30CC2" w:rsidP="00231EEB">
      <w:pPr>
        <w:pBdr>
          <w:top w:val="nil"/>
          <w:left w:val="nil"/>
          <w:bottom w:val="nil"/>
          <w:right w:val="nil"/>
          <w:between w:val="nil"/>
        </w:pBdr>
        <w:spacing w:after="0"/>
        <w:jc w:val="both"/>
        <w:rPr>
          <w:rFonts w:ascii="Times New Roman" w:hAnsi="Times New Roman" w:cs="Times New Roman"/>
          <w:bCs/>
          <w:iCs/>
          <w:sz w:val="20"/>
          <w:szCs w:val="20"/>
        </w:rPr>
      </w:pPr>
    </w:p>
    <w:p w14:paraId="24B7AEED" w14:textId="45DE409D" w:rsidR="008B59E7" w:rsidRDefault="00336032" w:rsidP="00A5223A">
      <w:pPr>
        <w:pBdr>
          <w:top w:val="nil"/>
          <w:left w:val="nil"/>
          <w:bottom w:val="nil"/>
          <w:right w:val="nil"/>
          <w:between w:val="nil"/>
        </w:pBdr>
        <w:spacing w:after="0"/>
        <w:jc w:val="both"/>
        <w:rPr>
          <w:rFonts w:ascii="Times New Roman" w:hAnsi="Times New Roman" w:cs="Times New Roman"/>
        </w:rPr>
      </w:pPr>
      <w:r w:rsidRPr="00D7491A">
        <w:rPr>
          <w:rFonts w:ascii="Times New Roman" w:hAnsi="Times New Roman" w:cs="Times New Roman"/>
          <w:bCs/>
          <w:iCs/>
          <w:color w:val="000000"/>
        </w:rPr>
        <w:t xml:space="preserve">Nel </w:t>
      </w:r>
      <w:r w:rsidR="008B59E7">
        <w:rPr>
          <w:rFonts w:ascii="Times New Roman" w:hAnsi="Times New Roman" w:cs="Times New Roman"/>
          <w:bCs/>
          <w:iCs/>
          <w:color w:val="000000"/>
        </w:rPr>
        <w:t xml:space="preserve">medesimo </w:t>
      </w:r>
      <w:r w:rsidRPr="00D7491A">
        <w:rPr>
          <w:rFonts w:ascii="Times New Roman" w:hAnsi="Times New Roman" w:cs="Times New Roman"/>
          <w:bCs/>
          <w:iCs/>
          <w:color w:val="000000"/>
        </w:rPr>
        <w:t>volume</w:t>
      </w:r>
      <w:r w:rsidRPr="00D7491A">
        <w:rPr>
          <w:rStyle w:val="Rimandonotaapidipagina"/>
          <w:rFonts w:ascii="Times New Roman" w:hAnsi="Times New Roman" w:cs="Times New Roman"/>
          <w:bCs/>
          <w:iCs/>
          <w:color w:val="000000"/>
        </w:rPr>
        <w:footnoteReference w:id="35"/>
      </w:r>
      <w:r w:rsidRPr="00D7491A">
        <w:rPr>
          <w:rFonts w:ascii="Times New Roman" w:hAnsi="Times New Roman" w:cs="Times New Roman"/>
          <w:bCs/>
          <w:iCs/>
          <w:color w:val="000000"/>
        </w:rPr>
        <w:t xml:space="preserve">, </w:t>
      </w:r>
      <w:r w:rsidRPr="00D7491A">
        <w:rPr>
          <w:rFonts w:ascii="Times New Roman" w:hAnsi="Times New Roman" w:cs="Times New Roman"/>
        </w:rPr>
        <w:t xml:space="preserve">l’artista </w:t>
      </w:r>
      <w:r w:rsidR="002E6409" w:rsidRPr="00D7491A">
        <w:rPr>
          <w:rFonts w:ascii="Times New Roman" w:hAnsi="Times New Roman" w:cs="Times New Roman"/>
        </w:rPr>
        <w:t xml:space="preserve">Cordelia </w:t>
      </w:r>
      <w:r w:rsidRPr="00D7491A">
        <w:rPr>
          <w:rFonts w:ascii="Times New Roman" w:hAnsi="Times New Roman" w:cs="Times New Roman"/>
        </w:rPr>
        <w:t>von Steinen evidenzia</w:t>
      </w:r>
      <w:r w:rsidR="008B59E7">
        <w:rPr>
          <w:rFonts w:ascii="Times New Roman" w:hAnsi="Times New Roman" w:cs="Times New Roman"/>
        </w:rPr>
        <w:t>, infatti,</w:t>
      </w:r>
      <w:r w:rsidRPr="00D7491A">
        <w:rPr>
          <w:rFonts w:ascii="Times New Roman" w:hAnsi="Times New Roman" w:cs="Times New Roman"/>
        </w:rPr>
        <w:t xml:space="preserve"> la capacità di Casazza di valorizzare gli artisti e di metterli in relazione con importanti enti ed istituzioni. Cordelia riflette su ciò che ha guidato</w:t>
      </w:r>
      <w:r w:rsidR="002E6409" w:rsidRPr="00D7491A">
        <w:rPr>
          <w:rFonts w:ascii="Times New Roman" w:hAnsi="Times New Roman" w:cs="Times New Roman"/>
        </w:rPr>
        <w:t xml:space="preserve"> </w:t>
      </w:r>
      <w:r w:rsidRPr="00D7491A">
        <w:rPr>
          <w:rFonts w:ascii="Times New Roman" w:hAnsi="Times New Roman" w:cs="Times New Roman"/>
        </w:rPr>
        <w:t>la sua scelta nella selezione di</w:t>
      </w:r>
      <w:r w:rsidR="00603571" w:rsidRPr="00D7491A">
        <w:rPr>
          <w:rFonts w:ascii="Times New Roman" w:hAnsi="Times New Roman" w:cs="Times New Roman"/>
        </w:rPr>
        <w:t xml:space="preserve"> </w:t>
      </w:r>
      <w:r w:rsidR="002E6409" w:rsidRPr="00D7491A">
        <w:rPr>
          <w:rFonts w:ascii="Times New Roman" w:hAnsi="Times New Roman" w:cs="Times New Roman"/>
        </w:rPr>
        <w:t xml:space="preserve">una sua opera </w:t>
      </w:r>
      <w:r w:rsidR="00603571" w:rsidRPr="00D7491A">
        <w:rPr>
          <w:rFonts w:ascii="Times New Roman" w:hAnsi="Times New Roman" w:cs="Times New Roman"/>
        </w:rPr>
        <w:t>per donarla al Museo Archeologico di Ravenna dopo una mostra</w:t>
      </w:r>
      <w:r w:rsidRPr="00D7491A">
        <w:rPr>
          <w:rFonts w:ascii="Times New Roman" w:hAnsi="Times New Roman" w:cs="Times New Roman"/>
        </w:rPr>
        <w:t xml:space="preserve"> a cui aveva partecipato </w:t>
      </w:r>
      <w:r w:rsidR="008B59E7">
        <w:rPr>
          <w:rFonts w:ascii="Times New Roman" w:hAnsi="Times New Roman" w:cs="Times New Roman"/>
        </w:rPr>
        <w:t>selezionata da Casazza</w:t>
      </w:r>
      <w:r w:rsidR="009F5D8B">
        <w:rPr>
          <w:rFonts w:ascii="Times New Roman" w:hAnsi="Times New Roman" w:cs="Times New Roman"/>
        </w:rPr>
        <w:t xml:space="preserve"> affermando</w:t>
      </w:r>
      <w:r w:rsidR="002E6409" w:rsidRPr="00D7491A">
        <w:rPr>
          <w:rFonts w:ascii="Times New Roman" w:hAnsi="Times New Roman" w:cs="Times New Roman"/>
        </w:rPr>
        <w:t xml:space="preserve">: </w:t>
      </w:r>
    </w:p>
    <w:p w14:paraId="43EC8D11" w14:textId="77777777" w:rsidR="008B59E7" w:rsidRDefault="008B59E7" w:rsidP="00A5223A">
      <w:pPr>
        <w:pBdr>
          <w:top w:val="nil"/>
          <w:left w:val="nil"/>
          <w:bottom w:val="nil"/>
          <w:right w:val="nil"/>
          <w:between w:val="nil"/>
        </w:pBdr>
        <w:spacing w:after="0"/>
        <w:jc w:val="both"/>
        <w:rPr>
          <w:rFonts w:ascii="Times New Roman" w:hAnsi="Times New Roman" w:cs="Times New Roman"/>
        </w:rPr>
      </w:pPr>
    </w:p>
    <w:p w14:paraId="1111294F" w14:textId="15CD45F5" w:rsidR="00164CFF" w:rsidRPr="008B59E7" w:rsidRDefault="009B3745" w:rsidP="00A5223A">
      <w:pPr>
        <w:pBdr>
          <w:top w:val="nil"/>
          <w:left w:val="nil"/>
          <w:bottom w:val="nil"/>
          <w:right w:val="nil"/>
          <w:between w:val="nil"/>
        </w:pBdr>
        <w:spacing w:after="0"/>
        <w:jc w:val="both"/>
        <w:rPr>
          <w:rFonts w:ascii="Times New Roman" w:hAnsi="Times New Roman" w:cs="Times New Roman"/>
          <w:bCs/>
          <w:iCs/>
          <w:sz w:val="20"/>
          <w:szCs w:val="20"/>
        </w:rPr>
      </w:pPr>
      <w:r w:rsidRPr="008B59E7">
        <w:rPr>
          <w:rFonts w:ascii="Times New Roman" w:hAnsi="Times New Roman" w:cs="Times New Roman"/>
          <w:bCs/>
          <w:iCs/>
          <w:sz w:val="20"/>
          <w:szCs w:val="20"/>
        </w:rPr>
        <w:t>«</w:t>
      </w:r>
      <w:r w:rsidR="00A5223A" w:rsidRPr="008B59E7">
        <w:rPr>
          <w:rFonts w:ascii="Times New Roman" w:hAnsi="Times New Roman" w:cs="Times New Roman"/>
          <w:bCs/>
          <w:sz w:val="20"/>
          <w:szCs w:val="20"/>
        </w:rPr>
        <w:t xml:space="preserve">Ho scelto </w:t>
      </w:r>
      <w:r w:rsidR="00A5223A" w:rsidRPr="008B59E7">
        <w:rPr>
          <w:rFonts w:ascii="Times New Roman" w:hAnsi="Times New Roman" w:cs="Times New Roman"/>
          <w:bCs/>
          <w:i/>
          <w:iCs/>
          <w:sz w:val="20"/>
          <w:szCs w:val="20"/>
        </w:rPr>
        <w:t>Enorme Pazienza</w:t>
      </w:r>
      <w:r w:rsidR="00A5223A" w:rsidRPr="008B59E7">
        <w:rPr>
          <w:rFonts w:ascii="Times New Roman" w:hAnsi="Times New Roman" w:cs="Times New Roman"/>
          <w:bCs/>
          <w:sz w:val="20"/>
          <w:szCs w:val="20"/>
        </w:rPr>
        <w:t xml:space="preserve"> nella sua </w:t>
      </w:r>
      <w:r w:rsidR="006A0D2E" w:rsidRPr="008B59E7">
        <w:rPr>
          <w:rFonts w:ascii="Times New Roman" w:hAnsi="Times New Roman" w:cs="Times New Roman"/>
          <w:bCs/>
          <w:sz w:val="20"/>
          <w:szCs w:val="20"/>
        </w:rPr>
        <w:t>definitiva dimora […]</w:t>
      </w:r>
      <w:r w:rsidR="00A5223A" w:rsidRPr="008B59E7">
        <w:rPr>
          <w:rFonts w:ascii="Times New Roman" w:hAnsi="Times New Roman" w:cs="Times New Roman"/>
          <w:bCs/>
          <w:sz w:val="20"/>
          <w:szCs w:val="20"/>
        </w:rPr>
        <w:t xml:space="preserve"> </w:t>
      </w:r>
      <w:r w:rsidR="006A0D2E" w:rsidRPr="008B59E7">
        <w:rPr>
          <w:rFonts w:ascii="Times New Roman" w:hAnsi="Times New Roman" w:cs="Times New Roman"/>
          <w:bCs/>
          <w:sz w:val="20"/>
          <w:szCs w:val="20"/>
        </w:rPr>
        <w:t xml:space="preserve">al </w:t>
      </w:r>
      <w:r w:rsidR="00A5223A" w:rsidRPr="008B59E7">
        <w:rPr>
          <w:rFonts w:ascii="Times New Roman" w:hAnsi="Times New Roman" w:cs="Times New Roman"/>
          <w:bCs/>
          <w:sz w:val="20"/>
          <w:szCs w:val="20"/>
        </w:rPr>
        <w:t>Museo Archeologico di Ravenna visto che è stata Ornella a mettere in moto le relazioni tra me e il Museo</w:t>
      </w:r>
      <w:r w:rsidRPr="008B59E7">
        <w:rPr>
          <w:rFonts w:ascii="Times New Roman" w:hAnsi="Times New Roman" w:cs="Times New Roman"/>
          <w:bCs/>
          <w:iCs/>
          <w:sz w:val="20"/>
          <w:szCs w:val="20"/>
        </w:rPr>
        <w:t>»</w:t>
      </w:r>
      <w:r w:rsidR="00336032" w:rsidRPr="008B59E7">
        <w:rPr>
          <w:rStyle w:val="Rimandonotaapidipagina"/>
          <w:rFonts w:ascii="Times New Roman" w:hAnsi="Times New Roman" w:cs="Times New Roman"/>
          <w:bCs/>
          <w:iCs/>
          <w:sz w:val="20"/>
          <w:szCs w:val="20"/>
        </w:rPr>
        <w:footnoteReference w:id="36"/>
      </w:r>
      <w:r w:rsidRPr="008B59E7">
        <w:rPr>
          <w:rFonts w:ascii="Times New Roman" w:hAnsi="Times New Roman" w:cs="Times New Roman"/>
          <w:bCs/>
          <w:iCs/>
          <w:sz w:val="20"/>
          <w:szCs w:val="20"/>
        </w:rPr>
        <w:t>.</w:t>
      </w:r>
    </w:p>
    <w:p w14:paraId="7F0178A1" w14:textId="77777777" w:rsidR="008B59E7" w:rsidRPr="00D7491A" w:rsidRDefault="008B59E7" w:rsidP="00A5223A">
      <w:pPr>
        <w:pBdr>
          <w:top w:val="nil"/>
          <w:left w:val="nil"/>
          <w:bottom w:val="nil"/>
          <w:right w:val="nil"/>
          <w:between w:val="nil"/>
        </w:pBdr>
        <w:spacing w:after="0"/>
        <w:jc w:val="both"/>
        <w:rPr>
          <w:rFonts w:ascii="Times New Roman" w:hAnsi="Times New Roman" w:cs="Times New Roman"/>
          <w:color w:val="000000"/>
        </w:rPr>
      </w:pPr>
    </w:p>
    <w:p w14:paraId="36ADAAEB" w14:textId="00C91FD2" w:rsidR="00F14CFB" w:rsidRPr="00D7491A" w:rsidRDefault="006A0D2E" w:rsidP="00F14CFB">
      <w:pPr>
        <w:pBdr>
          <w:top w:val="nil"/>
          <w:left w:val="nil"/>
          <w:bottom w:val="nil"/>
          <w:right w:val="nil"/>
          <w:between w:val="nil"/>
        </w:pBdr>
        <w:spacing w:after="0"/>
        <w:jc w:val="both"/>
        <w:rPr>
          <w:rFonts w:ascii="Times New Roman" w:hAnsi="Times New Roman" w:cs="Times New Roman"/>
          <w:color w:val="000000"/>
        </w:rPr>
      </w:pPr>
      <w:r w:rsidRPr="00D7491A">
        <w:rPr>
          <w:rFonts w:ascii="Times New Roman" w:hAnsi="Times New Roman" w:cs="Times New Roman"/>
          <w:color w:val="000000"/>
        </w:rPr>
        <w:t xml:space="preserve">Le </w:t>
      </w:r>
      <w:r w:rsidR="00F14CFB" w:rsidRPr="00D7491A">
        <w:rPr>
          <w:rFonts w:ascii="Times New Roman" w:hAnsi="Times New Roman" w:cs="Times New Roman"/>
          <w:color w:val="000000"/>
        </w:rPr>
        <w:t xml:space="preserve">creazioni </w:t>
      </w:r>
      <w:r w:rsidRPr="00D7491A">
        <w:rPr>
          <w:rFonts w:ascii="Times New Roman" w:hAnsi="Times New Roman" w:cs="Times New Roman"/>
          <w:color w:val="000000"/>
        </w:rPr>
        <w:t xml:space="preserve">artistiche plasmate in creta di Cordelia von de Steinen </w:t>
      </w:r>
      <w:r w:rsidR="00F14CFB" w:rsidRPr="00D7491A">
        <w:rPr>
          <w:rFonts w:ascii="Times New Roman" w:hAnsi="Times New Roman" w:cs="Times New Roman"/>
          <w:color w:val="000000"/>
        </w:rPr>
        <w:t>sono un inno alla semplicità e</w:t>
      </w:r>
      <w:r w:rsidR="009B3745" w:rsidRPr="00D7491A">
        <w:rPr>
          <w:rFonts w:ascii="Times New Roman" w:hAnsi="Times New Roman" w:cs="Times New Roman"/>
          <w:color w:val="000000"/>
        </w:rPr>
        <w:t xml:space="preserve"> </w:t>
      </w:r>
      <w:r w:rsidR="009B3745" w:rsidRPr="00D7491A">
        <w:rPr>
          <w:rFonts w:ascii="Times New Roman" w:hAnsi="Times New Roman" w:cs="Times New Roman"/>
        </w:rPr>
        <w:t>alla</w:t>
      </w:r>
      <w:r w:rsidR="00F14CFB" w:rsidRPr="00D7491A">
        <w:rPr>
          <w:rFonts w:ascii="Times New Roman" w:hAnsi="Times New Roman" w:cs="Times New Roman"/>
        </w:rPr>
        <w:t xml:space="preserve"> laboriosità del quotidiano</w:t>
      </w:r>
      <w:r w:rsidR="00F14CFB" w:rsidRPr="00D7491A">
        <w:rPr>
          <w:rFonts w:ascii="Times New Roman" w:hAnsi="Times New Roman" w:cs="Times New Roman"/>
          <w:color w:val="000000"/>
        </w:rPr>
        <w:t xml:space="preserve">, dimensione in cui la donna ha sempre operato, nascostamente, per secoli, contribuendo in modo decisivo alla società, senza però riceverne </w:t>
      </w:r>
      <w:r w:rsidR="009F5D8B">
        <w:rPr>
          <w:rFonts w:ascii="Times New Roman" w:hAnsi="Times New Roman" w:cs="Times New Roman"/>
          <w:color w:val="000000"/>
        </w:rPr>
        <w:t xml:space="preserve">spesso </w:t>
      </w:r>
      <w:r w:rsidR="00F14CFB" w:rsidRPr="00D7491A">
        <w:rPr>
          <w:rFonts w:ascii="Times New Roman" w:hAnsi="Times New Roman" w:cs="Times New Roman"/>
          <w:color w:val="000000"/>
        </w:rPr>
        <w:t>alcun plauso.</w:t>
      </w:r>
    </w:p>
    <w:p w14:paraId="3F82CCC4" w14:textId="7D3DC014" w:rsidR="00F14CFB" w:rsidRPr="00D7491A" w:rsidRDefault="00F14CFB" w:rsidP="00F14CFB">
      <w:pPr>
        <w:pBdr>
          <w:top w:val="nil"/>
          <w:left w:val="nil"/>
          <w:bottom w:val="nil"/>
          <w:right w:val="nil"/>
          <w:between w:val="nil"/>
        </w:pBdr>
        <w:spacing w:after="0"/>
        <w:jc w:val="both"/>
        <w:rPr>
          <w:rFonts w:ascii="Times New Roman" w:hAnsi="Times New Roman" w:cs="Times New Roman"/>
          <w:color w:val="000000"/>
        </w:rPr>
      </w:pPr>
      <w:r w:rsidRPr="00D7491A">
        <w:rPr>
          <w:rFonts w:ascii="Times New Roman" w:hAnsi="Times New Roman" w:cs="Times New Roman"/>
          <w:color w:val="000000"/>
        </w:rPr>
        <w:t>A loro, alle innumerevoli do</w:t>
      </w:r>
      <w:r w:rsidR="006A0D2E" w:rsidRPr="00D7491A">
        <w:rPr>
          <w:rFonts w:ascii="Times New Roman" w:hAnsi="Times New Roman" w:cs="Times New Roman"/>
          <w:color w:val="000000"/>
        </w:rPr>
        <w:t xml:space="preserve">nne sconosciute che hanno </w:t>
      </w:r>
      <w:r w:rsidRPr="00D7491A">
        <w:rPr>
          <w:rFonts w:ascii="Times New Roman" w:hAnsi="Times New Roman" w:cs="Times New Roman"/>
          <w:color w:val="000000"/>
        </w:rPr>
        <w:t>comunq</w:t>
      </w:r>
      <w:r w:rsidR="00164CFF" w:rsidRPr="00D7491A">
        <w:rPr>
          <w:rFonts w:ascii="Times New Roman" w:hAnsi="Times New Roman" w:cs="Times New Roman"/>
          <w:color w:val="000000"/>
        </w:rPr>
        <w:t xml:space="preserve">ue </w:t>
      </w:r>
      <w:r w:rsidR="006A0D2E" w:rsidRPr="00D7491A">
        <w:rPr>
          <w:rFonts w:ascii="Times New Roman" w:hAnsi="Times New Roman" w:cs="Times New Roman"/>
          <w:color w:val="000000"/>
        </w:rPr>
        <w:t xml:space="preserve">sostenuto e fatto </w:t>
      </w:r>
      <w:r w:rsidR="00164CFF" w:rsidRPr="00D7491A">
        <w:rPr>
          <w:rFonts w:ascii="Times New Roman" w:hAnsi="Times New Roman" w:cs="Times New Roman"/>
          <w:color w:val="000000"/>
        </w:rPr>
        <w:t>vivere, sempre e ovunque,</w:t>
      </w:r>
      <w:r w:rsidR="009B3745" w:rsidRPr="00D7491A">
        <w:rPr>
          <w:rFonts w:ascii="Times New Roman" w:hAnsi="Times New Roman" w:cs="Times New Roman"/>
          <w:color w:val="000000"/>
        </w:rPr>
        <w:t xml:space="preserve"> </w:t>
      </w:r>
      <w:r w:rsidR="00164CFF" w:rsidRPr="00D7491A">
        <w:rPr>
          <w:rFonts w:ascii="Times New Roman" w:hAnsi="Times New Roman" w:cs="Times New Roman"/>
          <w:color w:val="000000"/>
        </w:rPr>
        <w:t>la</w:t>
      </w:r>
      <w:r w:rsidRPr="00D7491A">
        <w:rPr>
          <w:rFonts w:ascii="Times New Roman" w:hAnsi="Times New Roman" w:cs="Times New Roman"/>
          <w:color w:val="000000"/>
        </w:rPr>
        <w:t xml:space="preserve"> società si addice un tipo di opera che sia un omaggio forse meno solenne del marmo, ma più caldo e plasmabile, come quello della creta.</w:t>
      </w:r>
    </w:p>
    <w:p w14:paraId="3ED2DFA8" w14:textId="13370536" w:rsidR="00F248AC" w:rsidRDefault="00164CFF" w:rsidP="00F14CFB">
      <w:pPr>
        <w:pBdr>
          <w:top w:val="nil"/>
          <w:left w:val="nil"/>
          <w:bottom w:val="nil"/>
          <w:right w:val="nil"/>
          <w:between w:val="nil"/>
        </w:pBdr>
        <w:spacing w:after="0"/>
        <w:jc w:val="both"/>
        <w:rPr>
          <w:rFonts w:ascii="Times New Roman" w:hAnsi="Times New Roman" w:cs="Times New Roman"/>
          <w:color w:val="252525"/>
        </w:rPr>
      </w:pPr>
      <w:r w:rsidRPr="00D7491A">
        <w:rPr>
          <w:rFonts w:ascii="Times New Roman" w:hAnsi="Times New Roman" w:cs="Times New Roman"/>
          <w:color w:val="000000"/>
        </w:rPr>
        <w:t>C</w:t>
      </w:r>
      <w:r w:rsidR="00F14CFB" w:rsidRPr="00D7491A">
        <w:rPr>
          <w:rFonts w:ascii="Times New Roman" w:hAnsi="Times New Roman" w:cs="Times New Roman"/>
          <w:color w:val="000000"/>
        </w:rPr>
        <w:t>reazioni in terracotta per immortalare un mondo femminile di silenziosa operosità che non deve rimanere</w:t>
      </w:r>
      <w:r w:rsidRPr="00D7491A">
        <w:rPr>
          <w:rFonts w:ascii="Times New Roman" w:hAnsi="Times New Roman" w:cs="Times New Roman"/>
          <w:color w:val="000000"/>
        </w:rPr>
        <w:t xml:space="preserve"> oscuro a nessuno e che </w:t>
      </w:r>
      <w:r w:rsidR="00F14CFB" w:rsidRPr="00D7491A">
        <w:rPr>
          <w:rFonts w:ascii="Times New Roman" w:hAnsi="Times New Roman" w:cs="Times New Roman"/>
          <w:color w:val="000000"/>
        </w:rPr>
        <w:t>Ornella Casazza, operosa ed instancabile restauratrice ed amante</w:t>
      </w:r>
      <w:r w:rsidRPr="00D7491A">
        <w:rPr>
          <w:rFonts w:ascii="Times New Roman" w:hAnsi="Times New Roman" w:cs="Times New Roman"/>
          <w:color w:val="000000"/>
        </w:rPr>
        <w:t xml:space="preserve"> dell’arte, </w:t>
      </w:r>
      <w:r w:rsidR="006A0D2E" w:rsidRPr="00D7491A">
        <w:rPr>
          <w:rFonts w:ascii="Times New Roman" w:hAnsi="Times New Roman" w:cs="Times New Roman"/>
          <w:color w:val="000000"/>
        </w:rPr>
        <w:t xml:space="preserve">ha </w:t>
      </w:r>
      <w:r w:rsidRPr="00D7491A">
        <w:rPr>
          <w:rFonts w:ascii="Times New Roman" w:hAnsi="Times New Roman" w:cs="Times New Roman"/>
          <w:color w:val="000000"/>
        </w:rPr>
        <w:t>ric</w:t>
      </w:r>
      <w:r w:rsidR="006A0D2E" w:rsidRPr="00D7491A">
        <w:rPr>
          <w:rFonts w:ascii="Times New Roman" w:hAnsi="Times New Roman" w:cs="Times New Roman"/>
          <w:color w:val="000000"/>
        </w:rPr>
        <w:t>onosciuto</w:t>
      </w:r>
      <w:r w:rsidR="00CD3AD6" w:rsidRPr="00D7491A">
        <w:rPr>
          <w:rFonts w:ascii="Times New Roman" w:hAnsi="Times New Roman" w:cs="Times New Roman"/>
          <w:color w:val="000000"/>
        </w:rPr>
        <w:t xml:space="preserve"> così simile al mondo della sua </w:t>
      </w:r>
      <w:r w:rsidR="009F5D8B">
        <w:rPr>
          <w:rFonts w:ascii="Times New Roman" w:hAnsi="Times New Roman" w:cs="Times New Roman"/>
          <w:color w:val="252525"/>
        </w:rPr>
        <w:t>operatività, dei suoi studi</w:t>
      </w:r>
      <w:r w:rsidR="00DD7595" w:rsidRPr="00D7491A">
        <w:rPr>
          <w:rFonts w:ascii="Times New Roman" w:hAnsi="Times New Roman" w:cs="Times New Roman"/>
          <w:color w:val="252525"/>
        </w:rPr>
        <w:t xml:space="preserve"> </w:t>
      </w:r>
      <w:r w:rsidR="009F5D8B">
        <w:rPr>
          <w:rFonts w:ascii="Times New Roman" w:hAnsi="Times New Roman" w:cs="Times New Roman"/>
          <w:color w:val="252525"/>
        </w:rPr>
        <w:t>e della sua</w:t>
      </w:r>
      <w:r w:rsidR="007A63EE" w:rsidRPr="00D7491A">
        <w:rPr>
          <w:rFonts w:ascii="Times New Roman" w:hAnsi="Times New Roman" w:cs="Times New Roman"/>
          <w:color w:val="252525"/>
        </w:rPr>
        <w:t xml:space="preserve"> ricerca </w:t>
      </w:r>
      <w:r w:rsidR="00DD7595" w:rsidRPr="00D7491A">
        <w:rPr>
          <w:rFonts w:ascii="Times New Roman" w:hAnsi="Times New Roman" w:cs="Times New Roman"/>
          <w:color w:val="252525"/>
        </w:rPr>
        <w:t>che hanno caratterizzano il suo profilo di intellettuale.</w:t>
      </w:r>
    </w:p>
    <w:p w14:paraId="78A17512" w14:textId="60EE1685" w:rsidR="00C7213D" w:rsidRDefault="00C7213D" w:rsidP="00164CFF">
      <w:pPr>
        <w:jc w:val="both"/>
        <w:rPr>
          <w:rFonts w:ascii="Times New Roman" w:hAnsi="Times New Roman" w:cs="Times New Roman"/>
        </w:rPr>
      </w:pPr>
      <w:bookmarkStart w:id="1" w:name="_heading=h.gjdgxs" w:colFirst="0" w:colLast="0"/>
      <w:bookmarkEnd w:id="1"/>
    </w:p>
    <w:p w14:paraId="6A8103CB" w14:textId="2B9BAFE5" w:rsidR="00C7213D" w:rsidRDefault="000669EF" w:rsidP="00164CFF">
      <w:pPr>
        <w:jc w:val="both"/>
        <w:rPr>
          <w:rFonts w:ascii="Times New Roman" w:hAnsi="Times New Roman" w:cs="Times New Roman"/>
        </w:rPr>
      </w:pPr>
      <w:r>
        <w:rPr>
          <w:rFonts w:ascii="Times New Roman" w:hAnsi="Times New Roman" w:cs="Times New Roman"/>
          <w:noProof/>
        </w:rPr>
        <w:lastRenderedPageBreak/>
        <w:drawing>
          <wp:inline distT="0" distB="0" distL="0" distR="0" wp14:anchorId="5BA371DA" wp14:editId="0F0FEED4">
            <wp:extent cx="5581015" cy="4825365"/>
            <wp:effectExtent l="0" t="0" r="63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1 bis Sorriso di Ornella Casazza catturato da Puccio Speroni (foto Stefano Bidini).jpg"/>
                    <pic:cNvPicPr/>
                  </pic:nvPicPr>
                  <pic:blipFill>
                    <a:blip r:embed="rId18">
                      <a:extLst>
                        <a:ext uri="{28A0092B-C50C-407E-A947-70E740481C1C}">
                          <a14:useLocalDpi xmlns:a14="http://schemas.microsoft.com/office/drawing/2010/main" val="0"/>
                        </a:ext>
                      </a:extLst>
                    </a:blip>
                    <a:stretch>
                      <a:fillRect/>
                    </a:stretch>
                  </pic:blipFill>
                  <pic:spPr>
                    <a:xfrm>
                      <a:off x="0" y="0"/>
                      <a:ext cx="5581015" cy="4825365"/>
                    </a:xfrm>
                    <a:prstGeom prst="rect">
                      <a:avLst/>
                    </a:prstGeom>
                  </pic:spPr>
                </pic:pic>
              </a:graphicData>
            </a:graphic>
          </wp:inline>
        </w:drawing>
      </w:r>
    </w:p>
    <w:p w14:paraId="0EB7AC93" w14:textId="79A05CBD" w:rsidR="000669EF" w:rsidRPr="000669EF" w:rsidRDefault="000669EF" w:rsidP="00164CFF">
      <w:pPr>
        <w:jc w:val="both"/>
        <w:rPr>
          <w:rFonts w:ascii="Times New Roman" w:hAnsi="Times New Roman" w:cs="Times New Roman"/>
          <w:sz w:val="20"/>
          <w:szCs w:val="20"/>
        </w:rPr>
      </w:pPr>
      <w:r w:rsidRPr="000669EF">
        <w:rPr>
          <w:rFonts w:ascii="Times New Roman" w:hAnsi="Times New Roman" w:cs="Times New Roman"/>
          <w:sz w:val="20"/>
          <w:szCs w:val="20"/>
        </w:rPr>
        <w:t>Fig. 10 Sorriso di Ornella Casazza catturato da</w:t>
      </w:r>
      <w:r w:rsidR="008218E3">
        <w:rPr>
          <w:rFonts w:ascii="Times New Roman" w:hAnsi="Times New Roman" w:cs="Times New Roman"/>
          <w:sz w:val="20"/>
          <w:szCs w:val="20"/>
        </w:rPr>
        <w:t>l collega restauratore</w:t>
      </w:r>
      <w:r w:rsidRPr="000669EF">
        <w:rPr>
          <w:rFonts w:ascii="Times New Roman" w:hAnsi="Times New Roman" w:cs="Times New Roman"/>
          <w:sz w:val="20"/>
          <w:szCs w:val="20"/>
        </w:rPr>
        <w:t xml:space="preserve"> Puccio Speroni</w:t>
      </w:r>
      <w:r>
        <w:rPr>
          <w:rFonts w:ascii="Times New Roman" w:hAnsi="Times New Roman" w:cs="Times New Roman"/>
          <w:sz w:val="20"/>
          <w:szCs w:val="20"/>
        </w:rPr>
        <w:t xml:space="preserve">, </w:t>
      </w:r>
      <w:r w:rsidRPr="000669EF">
        <w:rPr>
          <w:rFonts w:ascii="Times New Roman" w:hAnsi="Times New Roman" w:cs="Times New Roman"/>
          <w:i/>
          <w:sz w:val="20"/>
          <w:szCs w:val="20"/>
        </w:rPr>
        <w:t>Ornella</w:t>
      </w:r>
      <w:r>
        <w:rPr>
          <w:rFonts w:ascii="Times New Roman" w:hAnsi="Times New Roman" w:cs="Times New Roman"/>
          <w:sz w:val="20"/>
          <w:szCs w:val="20"/>
        </w:rPr>
        <w:t>, acrilico 100x110, 1972</w:t>
      </w:r>
      <w:r w:rsidRPr="000669EF">
        <w:rPr>
          <w:rFonts w:ascii="Times New Roman" w:hAnsi="Times New Roman" w:cs="Times New Roman"/>
          <w:sz w:val="20"/>
          <w:szCs w:val="20"/>
        </w:rPr>
        <w:t xml:space="preserve"> (foto Stefano Bidini)</w:t>
      </w:r>
    </w:p>
    <w:p w14:paraId="78601753" w14:textId="77777777" w:rsidR="000669EF" w:rsidRDefault="000669EF">
      <w:pPr>
        <w:rPr>
          <w:rFonts w:ascii="Times New Roman" w:hAnsi="Times New Roman" w:cs="Times New Roman"/>
          <w:b/>
          <w:bCs/>
          <w:sz w:val="24"/>
          <w:szCs w:val="24"/>
        </w:rPr>
      </w:pPr>
      <w:r>
        <w:rPr>
          <w:rFonts w:ascii="Times New Roman" w:hAnsi="Times New Roman" w:cs="Times New Roman"/>
          <w:b/>
          <w:bCs/>
          <w:sz w:val="24"/>
          <w:szCs w:val="24"/>
        </w:rPr>
        <w:br w:type="page"/>
      </w:r>
    </w:p>
    <w:p w14:paraId="7EB9AC1D" w14:textId="53F1A552" w:rsidR="00066038" w:rsidRPr="00BF0CB9" w:rsidRDefault="00066038" w:rsidP="00066038">
      <w:pPr>
        <w:autoSpaceDE w:val="0"/>
        <w:autoSpaceDN w:val="0"/>
        <w:adjustRightInd w:val="0"/>
        <w:spacing w:after="0" w:line="240" w:lineRule="auto"/>
        <w:jc w:val="both"/>
        <w:rPr>
          <w:rFonts w:ascii="Times New Roman" w:hAnsi="Times New Roman" w:cs="Times New Roman"/>
          <w:b/>
          <w:bCs/>
          <w:sz w:val="24"/>
          <w:szCs w:val="24"/>
        </w:rPr>
      </w:pPr>
      <w:r w:rsidRPr="00BF0CB9">
        <w:rPr>
          <w:rFonts w:ascii="Times New Roman" w:hAnsi="Times New Roman" w:cs="Times New Roman"/>
          <w:b/>
          <w:bCs/>
          <w:sz w:val="24"/>
          <w:szCs w:val="24"/>
        </w:rPr>
        <w:lastRenderedPageBreak/>
        <w:t>Riferimenti bibliografia /References</w:t>
      </w:r>
    </w:p>
    <w:p w14:paraId="743E65D7" w14:textId="698D9F9C" w:rsidR="00E53412" w:rsidRPr="00503722" w:rsidRDefault="00E53412" w:rsidP="00E53412">
      <w:pPr>
        <w:pStyle w:val="Testonotaapidipagina"/>
        <w:rPr>
          <w:rFonts w:ascii="Times New Roman" w:eastAsiaTheme="minorHAnsi" w:hAnsi="Times New Roman" w:cs="Times New Roman"/>
          <w:sz w:val="22"/>
          <w:szCs w:val="22"/>
          <w:lang w:eastAsia="en-US"/>
        </w:rPr>
      </w:pPr>
      <w:r w:rsidRPr="00503722">
        <w:rPr>
          <w:rFonts w:ascii="Times New Roman" w:eastAsiaTheme="minorHAnsi" w:hAnsi="Times New Roman" w:cs="Times New Roman"/>
          <w:sz w:val="22"/>
          <w:szCs w:val="22"/>
          <w:lang w:eastAsia="en-US"/>
        </w:rPr>
        <w:t xml:space="preserve">Babetto G., Casazza O., </w:t>
      </w:r>
      <w:r w:rsidR="00540AB1" w:rsidRPr="00503722">
        <w:rPr>
          <w:rFonts w:ascii="Times New Roman" w:eastAsiaTheme="minorHAnsi" w:hAnsi="Times New Roman" w:cs="Times New Roman"/>
          <w:sz w:val="22"/>
          <w:szCs w:val="22"/>
          <w:lang w:eastAsia="en-US"/>
        </w:rPr>
        <w:t>(</w:t>
      </w:r>
      <w:r w:rsidRPr="00503722">
        <w:rPr>
          <w:rFonts w:ascii="Times New Roman" w:eastAsiaTheme="minorHAnsi" w:hAnsi="Times New Roman" w:cs="Times New Roman"/>
          <w:sz w:val="22"/>
          <w:szCs w:val="22"/>
          <w:lang w:eastAsia="en-US"/>
        </w:rPr>
        <w:t>2007</w:t>
      </w:r>
      <w:r w:rsidR="00540AB1" w:rsidRPr="00503722">
        <w:rPr>
          <w:rFonts w:ascii="Times New Roman" w:eastAsiaTheme="minorHAnsi" w:hAnsi="Times New Roman" w:cs="Times New Roman"/>
          <w:sz w:val="22"/>
          <w:szCs w:val="22"/>
          <w:lang w:eastAsia="en-US"/>
        </w:rPr>
        <w:t>)</w:t>
      </w:r>
      <w:r w:rsidRPr="00503722">
        <w:rPr>
          <w:rFonts w:ascii="Times New Roman" w:eastAsiaTheme="minorHAnsi" w:hAnsi="Times New Roman" w:cs="Times New Roman"/>
          <w:sz w:val="22"/>
          <w:szCs w:val="22"/>
          <w:lang w:eastAsia="en-US"/>
        </w:rPr>
        <w:t>, Giampaolo Babetto : 1967 – 2007, Livorno: Sillabe</w:t>
      </w:r>
    </w:p>
    <w:p w14:paraId="6BABF9AF" w14:textId="3B148822" w:rsidR="00E53412" w:rsidRPr="00503722" w:rsidRDefault="009F5D8B" w:rsidP="00066038">
      <w:pPr>
        <w:autoSpaceDE w:val="0"/>
        <w:autoSpaceDN w:val="0"/>
        <w:adjustRightInd w:val="0"/>
        <w:spacing w:after="0" w:line="240" w:lineRule="auto"/>
        <w:jc w:val="both"/>
        <w:rPr>
          <w:rFonts w:ascii="Times New Roman" w:hAnsi="Times New Roman" w:cs="Times New Roman"/>
        </w:rPr>
      </w:pPr>
      <w:r w:rsidRPr="00503722">
        <w:rPr>
          <w:rFonts w:ascii="Times New Roman" w:hAnsi="Times New Roman" w:cs="Times New Roman"/>
        </w:rPr>
        <w:t xml:space="preserve">Bacci D., Felici L., </w:t>
      </w:r>
      <w:r w:rsidR="00540AB1" w:rsidRPr="00503722">
        <w:rPr>
          <w:rFonts w:ascii="Times New Roman" w:hAnsi="Times New Roman" w:cs="Times New Roman"/>
        </w:rPr>
        <w:t>(</w:t>
      </w:r>
      <w:r w:rsidRPr="00503722">
        <w:rPr>
          <w:rFonts w:ascii="Times New Roman" w:hAnsi="Times New Roman" w:cs="Times New Roman"/>
        </w:rPr>
        <w:t>2021</w:t>
      </w:r>
      <w:r w:rsidR="00540AB1" w:rsidRPr="00503722">
        <w:rPr>
          <w:rFonts w:ascii="Times New Roman" w:hAnsi="Times New Roman" w:cs="Times New Roman"/>
        </w:rPr>
        <w:t>)</w:t>
      </w:r>
      <w:r w:rsidR="00336032" w:rsidRPr="00503722">
        <w:rPr>
          <w:rFonts w:ascii="Times New Roman" w:hAnsi="Times New Roman" w:cs="Times New Roman"/>
        </w:rPr>
        <w:t xml:space="preserve">, L’eredità culturale di Ornella Casazza, Firenze: Polistampa </w:t>
      </w:r>
    </w:p>
    <w:p w14:paraId="340CDD0E" w14:textId="6CEEF337" w:rsidR="00066038" w:rsidRPr="00503722" w:rsidRDefault="00066038" w:rsidP="00066038">
      <w:pPr>
        <w:autoSpaceDE w:val="0"/>
        <w:autoSpaceDN w:val="0"/>
        <w:adjustRightInd w:val="0"/>
        <w:spacing w:after="0" w:line="240" w:lineRule="auto"/>
        <w:jc w:val="both"/>
        <w:rPr>
          <w:rFonts w:ascii="Times New Roman" w:hAnsi="Times New Roman" w:cs="Times New Roman"/>
        </w:rPr>
      </w:pPr>
      <w:r w:rsidRPr="00503722">
        <w:rPr>
          <w:rFonts w:ascii="Times New Roman" w:hAnsi="Times New Roman" w:cs="Times New Roman"/>
        </w:rPr>
        <w:t xml:space="preserve">Baldini U., </w:t>
      </w:r>
      <w:r w:rsidR="00540AB1" w:rsidRPr="00503722">
        <w:rPr>
          <w:rFonts w:ascii="Times New Roman" w:hAnsi="Times New Roman" w:cs="Times New Roman"/>
        </w:rPr>
        <w:t>(</w:t>
      </w:r>
      <w:r w:rsidRPr="00503722">
        <w:rPr>
          <w:rFonts w:ascii="Times New Roman" w:hAnsi="Times New Roman" w:cs="Times New Roman"/>
        </w:rPr>
        <w:t>1982</w:t>
      </w:r>
      <w:r w:rsidR="00540AB1" w:rsidRPr="00503722">
        <w:rPr>
          <w:rFonts w:ascii="Times New Roman" w:hAnsi="Times New Roman" w:cs="Times New Roman"/>
        </w:rPr>
        <w:t>)</w:t>
      </w:r>
      <w:r w:rsidR="009F5D8B" w:rsidRPr="00503722">
        <w:rPr>
          <w:rFonts w:ascii="Times New Roman" w:hAnsi="Times New Roman" w:cs="Times New Roman"/>
        </w:rPr>
        <w:t>,</w:t>
      </w:r>
      <w:r w:rsidRPr="00503722">
        <w:rPr>
          <w:rFonts w:ascii="Times New Roman" w:hAnsi="Times New Roman" w:cs="Times New Roman"/>
        </w:rPr>
        <w:t xml:space="preserve"> </w:t>
      </w:r>
      <w:r w:rsidRPr="00503722">
        <w:rPr>
          <w:rFonts w:ascii="Times New Roman" w:hAnsi="Times New Roman" w:cs="Times New Roman"/>
          <w:i/>
        </w:rPr>
        <w:t>Metodo e scienza. Operatività e ricerca nel restauro</w:t>
      </w:r>
      <w:r w:rsidRPr="00503722">
        <w:rPr>
          <w:rFonts w:ascii="Times New Roman" w:hAnsi="Times New Roman" w:cs="Times New Roman"/>
        </w:rPr>
        <w:t>,</w:t>
      </w:r>
      <w:r w:rsidR="00A409E1" w:rsidRPr="00503722">
        <w:rPr>
          <w:rFonts w:ascii="Times New Roman" w:hAnsi="Times New Roman" w:cs="Times New Roman"/>
        </w:rPr>
        <w:t xml:space="preserve"> catalogo della mostra,</w:t>
      </w:r>
      <w:r w:rsidRPr="00503722">
        <w:rPr>
          <w:rFonts w:ascii="Times New Roman" w:hAnsi="Times New Roman" w:cs="Times New Roman"/>
        </w:rPr>
        <w:t xml:space="preserve"> Firenze</w:t>
      </w:r>
      <w:r w:rsidR="00A409E1" w:rsidRPr="00503722">
        <w:rPr>
          <w:rFonts w:ascii="Times New Roman" w:hAnsi="Times New Roman" w:cs="Times New Roman"/>
        </w:rPr>
        <w:t>,</w:t>
      </w:r>
      <w:r w:rsidRPr="00503722">
        <w:rPr>
          <w:rFonts w:ascii="Times New Roman" w:hAnsi="Times New Roman" w:cs="Times New Roman"/>
        </w:rPr>
        <w:t xml:space="preserve"> 23 giugno 1982 – 6 gennaio 1983, Firenze</w:t>
      </w:r>
      <w:r w:rsidR="00A409E1" w:rsidRPr="00503722">
        <w:rPr>
          <w:rFonts w:ascii="Times New Roman" w:hAnsi="Times New Roman" w:cs="Times New Roman"/>
        </w:rPr>
        <w:t>: Sansoni</w:t>
      </w:r>
    </w:p>
    <w:p w14:paraId="7E2C6330" w14:textId="0A100387" w:rsidR="00540AB1" w:rsidRDefault="00540AB1" w:rsidP="00066038">
      <w:pPr>
        <w:autoSpaceDE w:val="0"/>
        <w:autoSpaceDN w:val="0"/>
        <w:adjustRightInd w:val="0"/>
        <w:spacing w:after="0" w:line="240" w:lineRule="auto"/>
        <w:jc w:val="both"/>
        <w:rPr>
          <w:rFonts w:ascii="Times New Roman" w:hAnsi="Times New Roman" w:cs="Times New Roman"/>
        </w:rPr>
      </w:pPr>
      <w:r w:rsidRPr="00503722">
        <w:rPr>
          <w:rFonts w:ascii="Times New Roman" w:hAnsi="Times New Roman" w:cs="Times New Roman"/>
        </w:rPr>
        <w:t>Baldini U., Casazza O., (1990), La Cappella Brancacci, Milano: Olivetti/Electra</w:t>
      </w:r>
    </w:p>
    <w:p w14:paraId="236405E6" w14:textId="5E3718F8" w:rsidR="006371BE" w:rsidRPr="00503722" w:rsidRDefault="006371BE" w:rsidP="006371BE">
      <w:pPr>
        <w:pStyle w:val="Testonotaapidipagina"/>
        <w:rPr>
          <w:rFonts w:ascii="Times New Roman" w:hAnsi="Times New Roman" w:cs="Times New Roman"/>
          <w:sz w:val="22"/>
          <w:szCs w:val="22"/>
        </w:rPr>
      </w:pPr>
      <w:r>
        <w:rPr>
          <w:rFonts w:ascii="Times New Roman" w:hAnsi="Times New Roman" w:cs="Times New Roman"/>
          <w:sz w:val="22"/>
          <w:szCs w:val="22"/>
        </w:rPr>
        <w:t>Bertozzi M.,</w:t>
      </w:r>
      <w:r w:rsidRPr="002B179F">
        <w:rPr>
          <w:rFonts w:ascii="Times New Roman" w:hAnsi="Times New Roman" w:cs="Times New Roman"/>
          <w:sz w:val="22"/>
          <w:szCs w:val="22"/>
        </w:rPr>
        <w:t xml:space="preserve"> (1996),</w:t>
      </w:r>
      <w:r>
        <w:rPr>
          <w:rFonts w:ascii="Times New Roman" w:hAnsi="Times New Roman" w:cs="Times New Roman"/>
          <w:sz w:val="22"/>
          <w:szCs w:val="22"/>
        </w:rPr>
        <w:t xml:space="preserve"> </w:t>
      </w:r>
      <w:r w:rsidRPr="006371BE">
        <w:rPr>
          <w:rFonts w:ascii="Times New Roman" w:hAnsi="Times New Roman" w:cs="Times New Roman"/>
          <w:i/>
          <w:sz w:val="22"/>
          <w:szCs w:val="22"/>
        </w:rPr>
        <w:t>L’accento interiore, continuità della figura nella scultura toscana (1900 -1940)</w:t>
      </w:r>
      <w:r w:rsidRPr="006371BE">
        <w:rPr>
          <w:rFonts w:ascii="Times New Roman" w:hAnsi="Times New Roman" w:cs="Times New Roman"/>
          <w:sz w:val="22"/>
          <w:szCs w:val="22"/>
        </w:rPr>
        <w:t>,</w:t>
      </w:r>
      <w:r>
        <w:rPr>
          <w:rFonts w:ascii="Times New Roman" w:hAnsi="Times New Roman" w:cs="Times New Roman"/>
          <w:sz w:val="22"/>
          <w:szCs w:val="22"/>
        </w:rPr>
        <w:t xml:space="preserve"> Massa: Ceccotti</w:t>
      </w:r>
    </w:p>
    <w:p w14:paraId="6C893A20" w14:textId="51149C62" w:rsidR="00066038" w:rsidRPr="00503722" w:rsidRDefault="00066038"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Casazza</w:t>
      </w:r>
      <w:r w:rsidR="002952BD" w:rsidRPr="00503722">
        <w:rPr>
          <w:rFonts w:ascii="Times New Roman" w:hAnsi="Times New Roman" w:cs="Times New Roman"/>
          <w:sz w:val="22"/>
          <w:szCs w:val="22"/>
        </w:rPr>
        <w:t xml:space="preserve"> O., </w:t>
      </w:r>
      <w:r w:rsidR="00540AB1" w:rsidRPr="00503722">
        <w:rPr>
          <w:rFonts w:ascii="Times New Roman" w:hAnsi="Times New Roman" w:cs="Times New Roman"/>
          <w:sz w:val="22"/>
          <w:szCs w:val="22"/>
        </w:rPr>
        <w:t>(</w:t>
      </w:r>
      <w:r w:rsidR="002952BD" w:rsidRPr="00503722">
        <w:rPr>
          <w:rFonts w:ascii="Times New Roman" w:hAnsi="Times New Roman" w:cs="Times New Roman"/>
          <w:sz w:val="22"/>
          <w:szCs w:val="22"/>
        </w:rPr>
        <w:t>1981</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 xml:space="preserve">, </w:t>
      </w:r>
      <w:r w:rsidRPr="00503722">
        <w:rPr>
          <w:rFonts w:ascii="Times New Roman" w:hAnsi="Times New Roman" w:cs="Times New Roman"/>
          <w:i/>
          <w:sz w:val="22"/>
          <w:szCs w:val="22"/>
        </w:rPr>
        <w:t>Il restauro pittorico nell’unità di metodologia</w:t>
      </w:r>
      <w:r w:rsidRPr="00503722">
        <w:rPr>
          <w:rFonts w:ascii="Times New Roman" w:hAnsi="Times New Roman" w:cs="Times New Roman"/>
          <w:sz w:val="22"/>
          <w:szCs w:val="22"/>
        </w:rPr>
        <w:t>, Firenze: Nardini.</w:t>
      </w:r>
    </w:p>
    <w:p w14:paraId="6787C7DF" w14:textId="517DD9D5" w:rsidR="00066038" w:rsidRPr="00503722" w:rsidRDefault="002952BD"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 xml:space="preserve">Casazza O., </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1981</w:t>
      </w:r>
      <w:r w:rsidR="00540AB1" w:rsidRPr="00503722">
        <w:rPr>
          <w:rFonts w:ascii="Times New Roman" w:hAnsi="Times New Roman" w:cs="Times New Roman"/>
          <w:sz w:val="22"/>
          <w:szCs w:val="22"/>
        </w:rPr>
        <w:t>)</w:t>
      </w:r>
      <w:r w:rsidR="00066038" w:rsidRPr="00503722">
        <w:rPr>
          <w:rFonts w:ascii="Times New Roman" w:hAnsi="Times New Roman" w:cs="Times New Roman"/>
          <w:sz w:val="22"/>
          <w:szCs w:val="22"/>
        </w:rPr>
        <w:t xml:space="preserve">, </w:t>
      </w:r>
      <w:r w:rsidR="00066038" w:rsidRPr="00503722">
        <w:rPr>
          <w:rFonts w:ascii="Times New Roman" w:hAnsi="Times New Roman" w:cs="Times New Roman"/>
          <w:i/>
          <w:sz w:val="22"/>
          <w:szCs w:val="22"/>
        </w:rPr>
        <w:t xml:space="preserve">Il modulo dell’Incoronazione di Giotto nella Cappella Baroncelli in S. Croce, </w:t>
      </w:r>
      <w:r w:rsidR="00066038" w:rsidRPr="00503722">
        <w:rPr>
          <w:rFonts w:ascii="Times New Roman" w:hAnsi="Times New Roman" w:cs="Times New Roman"/>
          <w:sz w:val="22"/>
          <w:szCs w:val="22"/>
        </w:rPr>
        <w:t>in Atti del Convegno sul restauro delle opere d’arte, 1. Testo, pp. 123-126</w:t>
      </w:r>
    </w:p>
    <w:p w14:paraId="5F0BA5BA" w14:textId="37B31BA0" w:rsidR="00066038" w:rsidRPr="00503722" w:rsidRDefault="00066038"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 xml:space="preserve">Casazza O., </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19</w:t>
      </w:r>
      <w:r w:rsidR="002952BD" w:rsidRPr="00503722">
        <w:rPr>
          <w:rFonts w:ascii="Times New Roman" w:hAnsi="Times New Roman" w:cs="Times New Roman"/>
          <w:sz w:val="22"/>
          <w:szCs w:val="22"/>
        </w:rPr>
        <w:t>86</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 xml:space="preserve">, </w:t>
      </w:r>
      <w:r w:rsidRPr="00503722">
        <w:rPr>
          <w:rFonts w:ascii="Times New Roman" w:hAnsi="Times New Roman" w:cs="Times New Roman"/>
          <w:i/>
          <w:sz w:val="22"/>
          <w:szCs w:val="22"/>
        </w:rPr>
        <w:t>Il ciclo delle storie di San Pietro e la "historia salutis": nuova lettura della Cappella Brancacci</w:t>
      </w:r>
      <w:r w:rsidRPr="00503722">
        <w:rPr>
          <w:rFonts w:ascii="Times New Roman" w:hAnsi="Times New Roman" w:cs="Times New Roman"/>
          <w:sz w:val="22"/>
          <w:szCs w:val="22"/>
        </w:rPr>
        <w:t>, «Critica d’arte», IV Ser., LI, 1986, 9, pp. 69-84.</w:t>
      </w:r>
    </w:p>
    <w:p w14:paraId="5CE1CA1A" w14:textId="401742FD" w:rsidR="00066038" w:rsidRPr="00503722" w:rsidRDefault="00066038"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Casa</w:t>
      </w:r>
      <w:r w:rsidR="002952BD" w:rsidRPr="00503722">
        <w:rPr>
          <w:rFonts w:ascii="Times New Roman" w:hAnsi="Times New Roman" w:cs="Times New Roman"/>
          <w:sz w:val="22"/>
          <w:szCs w:val="22"/>
        </w:rPr>
        <w:t xml:space="preserve">zza O., P. Cassinelli Lazzeri, </w:t>
      </w:r>
      <w:r w:rsidR="00540AB1" w:rsidRPr="00503722">
        <w:rPr>
          <w:rFonts w:ascii="Times New Roman" w:hAnsi="Times New Roman" w:cs="Times New Roman"/>
          <w:sz w:val="22"/>
          <w:szCs w:val="22"/>
        </w:rPr>
        <w:t>(</w:t>
      </w:r>
      <w:r w:rsidR="002952BD" w:rsidRPr="00503722">
        <w:rPr>
          <w:rFonts w:ascii="Times New Roman" w:hAnsi="Times New Roman" w:cs="Times New Roman"/>
          <w:sz w:val="22"/>
          <w:szCs w:val="22"/>
        </w:rPr>
        <w:t>1989</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 xml:space="preserve">, </w:t>
      </w:r>
      <w:r w:rsidRPr="00503722">
        <w:rPr>
          <w:rFonts w:ascii="Times New Roman" w:hAnsi="Times New Roman" w:cs="Times New Roman"/>
          <w:i/>
          <w:sz w:val="22"/>
          <w:szCs w:val="22"/>
        </w:rPr>
        <w:t>La Cappella Brancacci: conservazione e restauro nei documenti della grafica antica</w:t>
      </w:r>
      <w:r w:rsidRPr="00503722">
        <w:rPr>
          <w:rFonts w:ascii="Times New Roman" w:hAnsi="Times New Roman" w:cs="Times New Roman"/>
          <w:sz w:val="22"/>
          <w:szCs w:val="22"/>
        </w:rPr>
        <w:t>, Modena: Panini</w:t>
      </w:r>
    </w:p>
    <w:p w14:paraId="475B1D6C" w14:textId="662036BE" w:rsidR="00066038" w:rsidRPr="00503722" w:rsidRDefault="002952BD"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 xml:space="preserve">Casazza O., </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1988</w:t>
      </w:r>
      <w:r w:rsidR="00540AB1" w:rsidRPr="00503722">
        <w:rPr>
          <w:rFonts w:ascii="Times New Roman" w:hAnsi="Times New Roman" w:cs="Times New Roman"/>
          <w:sz w:val="22"/>
          <w:szCs w:val="22"/>
        </w:rPr>
        <w:t>)</w:t>
      </w:r>
      <w:r w:rsidR="00066038" w:rsidRPr="00503722">
        <w:rPr>
          <w:rFonts w:ascii="Times New Roman" w:hAnsi="Times New Roman" w:cs="Times New Roman"/>
          <w:sz w:val="22"/>
          <w:szCs w:val="22"/>
        </w:rPr>
        <w:t xml:space="preserve">, </w:t>
      </w:r>
      <w:r w:rsidR="00066038" w:rsidRPr="00503722">
        <w:rPr>
          <w:rFonts w:ascii="Times New Roman" w:hAnsi="Times New Roman" w:cs="Times New Roman"/>
          <w:i/>
          <w:sz w:val="22"/>
          <w:szCs w:val="22"/>
        </w:rPr>
        <w:t>La grande gabbia architettonica di Masaccio</w:t>
      </w:r>
      <w:r w:rsidR="00066038" w:rsidRPr="00503722">
        <w:rPr>
          <w:rFonts w:ascii="Times New Roman" w:hAnsi="Times New Roman" w:cs="Times New Roman"/>
          <w:sz w:val="22"/>
          <w:szCs w:val="22"/>
        </w:rPr>
        <w:t>, «Critica d’arte», IV Ser., LIII, 1988, 16, pp. 78-97.</w:t>
      </w:r>
    </w:p>
    <w:p w14:paraId="0D848A82" w14:textId="059B4528" w:rsidR="00066038" w:rsidRDefault="002952BD"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 xml:space="preserve">Casazza O., </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1990</w:t>
      </w:r>
      <w:r w:rsidR="00540AB1" w:rsidRPr="00503722">
        <w:rPr>
          <w:rFonts w:ascii="Times New Roman" w:hAnsi="Times New Roman" w:cs="Times New Roman"/>
          <w:sz w:val="22"/>
          <w:szCs w:val="22"/>
        </w:rPr>
        <w:t>)</w:t>
      </w:r>
      <w:r w:rsidR="00066038" w:rsidRPr="00503722">
        <w:rPr>
          <w:rFonts w:ascii="Times New Roman" w:hAnsi="Times New Roman" w:cs="Times New Roman"/>
          <w:sz w:val="22"/>
          <w:szCs w:val="22"/>
        </w:rPr>
        <w:t>, I restauri della cappella Brancacci, «FMR», 80, 1990, pp. 66-70</w:t>
      </w:r>
    </w:p>
    <w:p w14:paraId="30B8CC86" w14:textId="740A4995" w:rsidR="002B179F" w:rsidRDefault="002B179F" w:rsidP="002B179F">
      <w:pPr>
        <w:pStyle w:val="Testonotaapidipagina"/>
        <w:rPr>
          <w:rFonts w:ascii="Times New Roman" w:hAnsi="Times New Roman" w:cs="Times New Roman"/>
          <w:sz w:val="22"/>
          <w:szCs w:val="22"/>
        </w:rPr>
      </w:pPr>
      <w:r>
        <w:rPr>
          <w:rFonts w:ascii="Times New Roman" w:hAnsi="Times New Roman" w:cs="Times New Roman"/>
          <w:sz w:val="22"/>
          <w:szCs w:val="22"/>
        </w:rPr>
        <w:t xml:space="preserve">Casazza O., (1993), Gipsoteca Libero Andreotti, </w:t>
      </w:r>
      <w:r w:rsidRPr="002B179F">
        <w:rPr>
          <w:rFonts w:ascii="Times New Roman" w:hAnsi="Times New Roman" w:cs="Times New Roman"/>
          <w:sz w:val="22"/>
          <w:szCs w:val="22"/>
        </w:rPr>
        <w:t>Fire</w:t>
      </w:r>
      <w:r w:rsidR="00805C96">
        <w:rPr>
          <w:rFonts w:ascii="Times New Roman" w:hAnsi="Times New Roman" w:cs="Times New Roman"/>
          <w:sz w:val="22"/>
          <w:szCs w:val="22"/>
        </w:rPr>
        <w:t>nze</w:t>
      </w:r>
      <w:r>
        <w:rPr>
          <w:rFonts w:ascii="Times New Roman" w:hAnsi="Times New Roman" w:cs="Times New Roman"/>
          <w:sz w:val="22"/>
          <w:szCs w:val="22"/>
        </w:rPr>
        <w:t>: Grafiche Il Fiorino</w:t>
      </w:r>
    </w:p>
    <w:p w14:paraId="4B5CB3F2" w14:textId="63136E43" w:rsidR="008A147E" w:rsidRPr="00503722" w:rsidRDefault="008A147E"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 xml:space="preserve">Casazza O., </w:t>
      </w:r>
      <w:r w:rsidR="002952BD" w:rsidRPr="00503722">
        <w:rPr>
          <w:rFonts w:ascii="Times New Roman" w:hAnsi="Times New Roman" w:cs="Times New Roman"/>
          <w:sz w:val="22"/>
          <w:szCs w:val="22"/>
        </w:rPr>
        <w:t xml:space="preserve">Paolucci A., </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2000</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 xml:space="preserve">, </w:t>
      </w:r>
      <w:r w:rsidRPr="00503722">
        <w:rPr>
          <w:rFonts w:ascii="Times New Roman" w:hAnsi="Times New Roman" w:cs="Times New Roman"/>
          <w:i/>
          <w:sz w:val="22"/>
          <w:szCs w:val="22"/>
        </w:rPr>
        <w:t>Vangi</w:t>
      </w:r>
      <w:r w:rsidR="002952BD" w:rsidRPr="00503722">
        <w:rPr>
          <w:rFonts w:ascii="Times New Roman" w:hAnsi="Times New Roman" w:cs="Times New Roman"/>
          <w:i/>
          <w:sz w:val="22"/>
          <w:szCs w:val="22"/>
        </w:rPr>
        <w:t>: studi per un crocifisso</w:t>
      </w:r>
      <w:r w:rsidRPr="00503722">
        <w:rPr>
          <w:rFonts w:ascii="Times New Roman" w:hAnsi="Times New Roman" w:cs="Times New Roman"/>
          <w:i/>
          <w:sz w:val="22"/>
          <w:szCs w:val="22"/>
        </w:rPr>
        <w:t>; opere scelte 1988 – 2000</w:t>
      </w:r>
      <w:r w:rsidRPr="00503722">
        <w:rPr>
          <w:rFonts w:ascii="Times New Roman" w:hAnsi="Times New Roman" w:cs="Times New Roman"/>
          <w:sz w:val="22"/>
          <w:szCs w:val="22"/>
        </w:rPr>
        <w:t>, Ancona: Il Lavoro Editoriale</w:t>
      </w:r>
    </w:p>
    <w:p w14:paraId="185DA905" w14:textId="20930D6F" w:rsidR="002952BD" w:rsidRPr="00503722" w:rsidRDefault="002952BD"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Casazza</w:t>
      </w:r>
      <w:r w:rsidR="00CE4141" w:rsidRPr="00503722">
        <w:rPr>
          <w:rFonts w:ascii="Times New Roman" w:hAnsi="Times New Roman" w:cs="Times New Roman"/>
          <w:sz w:val="22"/>
          <w:szCs w:val="22"/>
        </w:rPr>
        <w:t xml:space="preserve"> O.</w:t>
      </w:r>
      <w:r w:rsidRPr="00503722">
        <w:rPr>
          <w:rFonts w:ascii="Times New Roman" w:hAnsi="Times New Roman" w:cs="Times New Roman"/>
          <w:sz w:val="22"/>
          <w:szCs w:val="22"/>
        </w:rPr>
        <w:t xml:space="preserve">, </w:t>
      </w:r>
      <w:r w:rsidR="0074756A" w:rsidRPr="00503722">
        <w:rPr>
          <w:rFonts w:ascii="Times New Roman" w:hAnsi="Times New Roman" w:cs="Times New Roman"/>
          <w:sz w:val="22"/>
          <w:szCs w:val="22"/>
        </w:rPr>
        <w:t>Olivieri</w:t>
      </w:r>
      <w:r w:rsidR="00CE4141" w:rsidRPr="00503722">
        <w:rPr>
          <w:rFonts w:ascii="Times New Roman" w:hAnsi="Times New Roman" w:cs="Times New Roman"/>
          <w:sz w:val="22"/>
          <w:szCs w:val="22"/>
        </w:rPr>
        <w:t xml:space="preserve"> S.</w:t>
      </w:r>
      <w:r w:rsidR="0074756A" w:rsidRPr="00503722">
        <w:rPr>
          <w:rFonts w:ascii="Times New Roman" w:hAnsi="Times New Roman" w:cs="Times New Roman"/>
          <w:sz w:val="22"/>
          <w:szCs w:val="22"/>
        </w:rPr>
        <w:t xml:space="preserve">, </w:t>
      </w:r>
      <w:r w:rsidR="00540AB1" w:rsidRPr="00503722">
        <w:rPr>
          <w:rFonts w:ascii="Times New Roman" w:hAnsi="Times New Roman" w:cs="Times New Roman"/>
          <w:sz w:val="22"/>
          <w:szCs w:val="22"/>
        </w:rPr>
        <w:t>(</w:t>
      </w:r>
      <w:r w:rsidR="00C7213D" w:rsidRPr="00503722">
        <w:rPr>
          <w:rFonts w:ascii="Times New Roman" w:hAnsi="Times New Roman" w:cs="Times New Roman"/>
          <w:sz w:val="22"/>
          <w:szCs w:val="22"/>
        </w:rPr>
        <w:t>1984</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 La vita della Madonna nell’arte,</w:t>
      </w:r>
      <w:r w:rsidR="00C7213D" w:rsidRPr="00503722">
        <w:rPr>
          <w:rFonts w:ascii="Times New Roman" w:hAnsi="Times New Roman" w:cs="Times New Roman"/>
          <w:sz w:val="22"/>
          <w:szCs w:val="22"/>
        </w:rPr>
        <w:t xml:space="preserve"> Firenze: Nardini</w:t>
      </w:r>
    </w:p>
    <w:p w14:paraId="1F841122" w14:textId="77D3CD4F" w:rsidR="00CE4141" w:rsidRPr="00503722" w:rsidRDefault="00CE4141"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 xml:space="preserve">Casazza O., Orvieto P., </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1992</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 La istoria della casta Susanna di Lucrezia Tornabuoni, Bergamo: Moretti &amp; Vitali</w:t>
      </w:r>
    </w:p>
    <w:p w14:paraId="2870497E" w14:textId="721CD447" w:rsidR="00066038" w:rsidRPr="00503722" w:rsidRDefault="00C7213D" w:rsidP="00066038">
      <w:pPr>
        <w:pStyle w:val="Testonotaapidipagina"/>
        <w:rPr>
          <w:rFonts w:ascii="Times New Roman" w:eastAsiaTheme="minorHAnsi" w:hAnsi="Times New Roman" w:cs="Times New Roman"/>
          <w:sz w:val="22"/>
          <w:szCs w:val="22"/>
          <w:lang w:eastAsia="en-US"/>
        </w:rPr>
      </w:pPr>
      <w:r w:rsidRPr="00503722">
        <w:rPr>
          <w:rFonts w:ascii="Times New Roman" w:eastAsiaTheme="minorHAnsi" w:hAnsi="Times New Roman" w:cs="Times New Roman"/>
          <w:sz w:val="22"/>
          <w:szCs w:val="22"/>
          <w:lang w:eastAsia="en-US"/>
        </w:rPr>
        <w:t xml:space="preserve">Casazza O., </w:t>
      </w:r>
      <w:r w:rsidR="00540AB1" w:rsidRPr="00503722">
        <w:rPr>
          <w:rFonts w:ascii="Times New Roman" w:eastAsiaTheme="minorHAnsi" w:hAnsi="Times New Roman" w:cs="Times New Roman"/>
          <w:sz w:val="22"/>
          <w:szCs w:val="22"/>
          <w:lang w:eastAsia="en-US"/>
        </w:rPr>
        <w:t>(</w:t>
      </w:r>
      <w:r w:rsidRPr="00503722">
        <w:rPr>
          <w:rFonts w:ascii="Times New Roman" w:eastAsiaTheme="minorHAnsi" w:hAnsi="Times New Roman" w:cs="Times New Roman"/>
          <w:sz w:val="22"/>
          <w:szCs w:val="22"/>
          <w:lang w:eastAsia="en-US"/>
        </w:rPr>
        <w:t>2007</w:t>
      </w:r>
      <w:r w:rsidR="00540AB1" w:rsidRPr="00503722">
        <w:rPr>
          <w:rFonts w:ascii="Times New Roman" w:eastAsiaTheme="minorHAnsi" w:hAnsi="Times New Roman" w:cs="Times New Roman"/>
          <w:sz w:val="22"/>
          <w:szCs w:val="22"/>
          <w:lang w:eastAsia="en-US"/>
        </w:rPr>
        <w:t>)</w:t>
      </w:r>
      <w:r w:rsidR="00066038" w:rsidRPr="00503722">
        <w:rPr>
          <w:rFonts w:ascii="Times New Roman" w:eastAsiaTheme="minorHAnsi" w:hAnsi="Times New Roman" w:cs="Times New Roman"/>
          <w:sz w:val="22"/>
          <w:szCs w:val="22"/>
          <w:lang w:eastAsia="en-US"/>
        </w:rPr>
        <w:t xml:space="preserve">, </w:t>
      </w:r>
      <w:r w:rsidR="00066038" w:rsidRPr="00503722">
        <w:rPr>
          <w:rFonts w:ascii="Times New Roman" w:eastAsiaTheme="minorHAnsi" w:hAnsi="Times New Roman" w:cs="Times New Roman"/>
          <w:i/>
          <w:sz w:val="22"/>
          <w:szCs w:val="22"/>
          <w:lang w:eastAsia="en-US"/>
        </w:rPr>
        <w:t>Gioiello contemporaneo al Museo degli Argenti di Palazzo Pitti</w:t>
      </w:r>
      <w:r w:rsidR="002952BD" w:rsidRPr="00503722">
        <w:rPr>
          <w:rFonts w:ascii="Times New Roman" w:eastAsiaTheme="minorHAnsi" w:hAnsi="Times New Roman" w:cs="Times New Roman"/>
          <w:sz w:val="22"/>
          <w:szCs w:val="22"/>
          <w:lang w:eastAsia="en-US"/>
        </w:rPr>
        <w:t>, Livorno</w:t>
      </w:r>
      <w:r w:rsidR="00066038" w:rsidRPr="00503722">
        <w:rPr>
          <w:rFonts w:ascii="Times New Roman" w:eastAsiaTheme="minorHAnsi" w:hAnsi="Times New Roman" w:cs="Times New Roman"/>
          <w:sz w:val="22"/>
          <w:szCs w:val="22"/>
          <w:lang w:eastAsia="en-US"/>
        </w:rPr>
        <w:t>: Sillabe</w:t>
      </w:r>
    </w:p>
    <w:p w14:paraId="348E78CE" w14:textId="47C26332" w:rsidR="00336032" w:rsidRPr="00503722" w:rsidRDefault="00C7213D" w:rsidP="00066038">
      <w:pPr>
        <w:pStyle w:val="Testonotaapidipagina"/>
        <w:rPr>
          <w:rFonts w:ascii="Times New Roman" w:eastAsiaTheme="minorHAnsi" w:hAnsi="Times New Roman" w:cs="Times New Roman"/>
          <w:sz w:val="22"/>
          <w:szCs w:val="22"/>
          <w:lang w:eastAsia="en-US"/>
        </w:rPr>
      </w:pPr>
      <w:r w:rsidRPr="00503722">
        <w:rPr>
          <w:rFonts w:ascii="Times New Roman" w:eastAsiaTheme="minorHAnsi" w:hAnsi="Times New Roman" w:cs="Times New Roman"/>
          <w:sz w:val="22"/>
          <w:szCs w:val="22"/>
          <w:lang w:eastAsia="en-US"/>
        </w:rPr>
        <w:t xml:space="preserve">Casazza O., </w:t>
      </w:r>
      <w:r w:rsidR="00540AB1" w:rsidRPr="00503722">
        <w:rPr>
          <w:rFonts w:ascii="Times New Roman" w:eastAsiaTheme="minorHAnsi" w:hAnsi="Times New Roman" w:cs="Times New Roman"/>
          <w:sz w:val="22"/>
          <w:szCs w:val="22"/>
          <w:lang w:eastAsia="en-US"/>
        </w:rPr>
        <w:t>(</w:t>
      </w:r>
      <w:r w:rsidRPr="00503722">
        <w:rPr>
          <w:rFonts w:ascii="Times New Roman" w:eastAsiaTheme="minorHAnsi" w:hAnsi="Times New Roman" w:cs="Times New Roman"/>
          <w:sz w:val="22"/>
          <w:szCs w:val="22"/>
          <w:lang w:eastAsia="en-US"/>
        </w:rPr>
        <w:t>2007</w:t>
      </w:r>
      <w:r w:rsidR="00540AB1" w:rsidRPr="00503722">
        <w:rPr>
          <w:rFonts w:ascii="Times New Roman" w:eastAsiaTheme="minorHAnsi" w:hAnsi="Times New Roman" w:cs="Times New Roman"/>
          <w:sz w:val="22"/>
          <w:szCs w:val="22"/>
          <w:lang w:eastAsia="en-US"/>
        </w:rPr>
        <w:t>)</w:t>
      </w:r>
      <w:r w:rsidR="00336032" w:rsidRPr="00503722">
        <w:rPr>
          <w:rFonts w:ascii="Times New Roman" w:eastAsiaTheme="minorHAnsi" w:hAnsi="Times New Roman" w:cs="Times New Roman"/>
          <w:sz w:val="22"/>
          <w:szCs w:val="22"/>
          <w:lang w:eastAsia="en-US"/>
        </w:rPr>
        <w:t>, Sculture da indossare, Ospedaletto (Pisa): Pacini</w:t>
      </w:r>
    </w:p>
    <w:p w14:paraId="76C03CF0" w14:textId="5F11E3FE" w:rsidR="00066038" w:rsidRPr="00503722" w:rsidRDefault="00C7213D" w:rsidP="00066038">
      <w:pPr>
        <w:pStyle w:val="Testonotaapidipagina"/>
        <w:rPr>
          <w:rFonts w:ascii="Times New Roman" w:eastAsiaTheme="minorHAnsi" w:hAnsi="Times New Roman" w:cs="Times New Roman"/>
          <w:sz w:val="22"/>
          <w:szCs w:val="22"/>
          <w:lang w:eastAsia="en-US"/>
        </w:rPr>
      </w:pPr>
      <w:r w:rsidRPr="00503722">
        <w:rPr>
          <w:rFonts w:ascii="Times New Roman" w:eastAsiaTheme="minorHAnsi" w:hAnsi="Times New Roman" w:cs="Times New Roman"/>
          <w:sz w:val="22"/>
          <w:szCs w:val="22"/>
          <w:lang w:eastAsia="en-US"/>
        </w:rPr>
        <w:t xml:space="preserve">Casazza O., </w:t>
      </w:r>
      <w:r w:rsidR="00540AB1" w:rsidRPr="00503722">
        <w:rPr>
          <w:rFonts w:ascii="Times New Roman" w:eastAsiaTheme="minorHAnsi" w:hAnsi="Times New Roman" w:cs="Times New Roman"/>
          <w:sz w:val="22"/>
          <w:szCs w:val="22"/>
          <w:lang w:eastAsia="en-US"/>
        </w:rPr>
        <w:t>(</w:t>
      </w:r>
      <w:r w:rsidRPr="00503722">
        <w:rPr>
          <w:rFonts w:ascii="Times New Roman" w:eastAsiaTheme="minorHAnsi" w:hAnsi="Times New Roman" w:cs="Times New Roman"/>
          <w:sz w:val="22"/>
          <w:szCs w:val="22"/>
          <w:lang w:eastAsia="en-US"/>
        </w:rPr>
        <w:t>2009</w:t>
      </w:r>
      <w:r w:rsidR="00540AB1" w:rsidRPr="00503722">
        <w:rPr>
          <w:rFonts w:ascii="Times New Roman" w:eastAsiaTheme="minorHAnsi" w:hAnsi="Times New Roman" w:cs="Times New Roman"/>
          <w:sz w:val="22"/>
          <w:szCs w:val="22"/>
          <w:lang w:eastAsia="en-US"/>
        </w:rPr>
        <w:t>)</w:t>
      </w:r>
      <w:r w:rsidR="0083643C" w:rsidRPr="00503722">
        <w:rPr>
          <w:rFonts w:ascii="Times New Roman" w:eastAsiaTheme="minorHAnsi" w:hAnsi="Times New Roman" w:cs="Times New Roman"/>
          <w:sz w:val="22"/>
          <w:szCs w:val="22"/>
          <w:lang w:eastAsia="en-US"/>
        </w:rPr>
        <w:t xml:space="preserve">, </w:t>
      </w:r>
      <w:r w:rsidR="00066038" w:rsidRPr="00503722">
        <w:rPr>
          <w:rFonts w:ascii="Times New Roman" w:eastAsiaTheme="minorHAnsi" w:hAnsi="Times New Roman" w:cs="Times New Roman"/>
          <w:i/>
          <w:sz w:val="22"/>
          <w:szCs w:val="22"/>
          <w:lang w:eastAsia="en-US"/>
        </w:rPr>
        <w:t>Memorie dell’Antico nell’arte del Novecento</w:t>
      </w:r>
      <w:r w:rsidR="00E53412" w:rsidRPr="00503722">
        <w:rPr>
          <w:rFonts w:ascii="Times New Roman" w:eastAsiaTheme="minorHAnsi" w:hAnsi="Times New Roman" w:cs="Times New Roman"/>
          <w:sz w:val="22"/>
          <w:szCs w:val="22"/>
          <w:lang w:eastAsia="en-US"/>
        </w:rPr>
        <w:t>, Firenze</w:t>
      </w:r>
      <w:r w:rsidR="00066038" w:rsidRPr="00503722">
        <w:rPr>
          <w:rFonts w:ascii="Times New Roman" w:eastAsiaTheme="minorHAnsi" w:hAnsi="Times New Roman" w:cs="Times New Roman"/>
          <w:sz w:val="22"/>
          <w:szCs w:val="22"/>
          <w:lang w:eastAsia="en-US"/>
        </w:rPr>
        <w:t>: Giunti</w:t>
      </w:r>
    </w:p>
    <w:p w14:paraId="69CDDF60" w14:textId="26C9FAA7" w:rsidR="00E53412" w:rsidRPr="00503722" w:rsidRDefault="00E53412" w:rsidP="00066038">
      <w:pPr>
        <w:pStyle w:val="Testonotaapidipagina"/>
        <w:rPr>
          <w:rFonts w:ascii="Times New Roman" w:eastAsiaTheme="minorHAnsi" w:hAnsi="Times New Roman" w:cs="Times New Roman"/>
          <w:sz w:val="22"/>
          <w:szCs w:val="22"/>
          <w:lang w:eastAsia="en-US"/>
        </w:rPr>
      </w:pPr>
      <w:r w:rsidRPr="00503722">
        <w:rPr>
          <w:rFonts w:ascii="Times New Roman" w:eastAsiaTheme="minorHAnsi" w:hAnsi="Times New Roman" w:cs="Times New Roman"/>
          <w:sz w:val="22"/>
          <w:szCs w:val="22"/>
          <w:lang w:eastAsia="en-US"/>
        </w:rPr>
        <w:t xml:space="preserve">Casazza O., Martinazzi B., </w:t>
      </w:r>
      <w:r w:rsidR="00540AB1" w:rsidRPr="00503722">
        <w:rPr>
          <w:rFonts w:ascii="Times New Roman" w:eastAsiaTheme="minorHAnsi" w:hAnsi="Times New Roman" w:cs="Times New Roman"/>
          <w:sz w:val="22"/>
          <w:szCs w:val="22"/>
          <w:lang w:eastAsia="en-US"/>
        </w:rPr>
        <w:t>(</w:t>
      </w:r>
      <w:r w:rsidRPr="00503722">
        <w:rPr>
          <w:rFonts w:ascii="Times New Roman" w:eastAsiaTheme="minorHAnsi" w:hAnsi="Times New Roman" w:cs="Times New Roman"/>
          <w:sz w:val="22"/>
          <w:szCs w:val="22"/>
          <w:lang w:eastAsia="en-US"/>
        </w:rPr>
        <w:t>2009</w:t>
      </w:r>
      <w:r w:rsidR="00540AB1" w:rsidRPr="00503722">
        <w:rPr>
          <w:rFonts w:ascii="Times New Roman" w:eastAsiaTheme="minorHAnsi" w:hAnsi="Times New Roman" w:cs="Times New Roman"/>
          <w:sz w:val="22"/>
          <w:szCs w:val="22"/>
          <w:lang w:eastAsia="en-US"/>
        </w:rPr>
        <w:t>)</w:t>
      </w:r>
      <w:r w:rsidRPr="00503722">
        <w:rPr>
          <w:rFonts w:ascii="Times New Roman" w:eastAsiaTheme="minorHAnsi" w:hAnsi="Times New Roman" w:cs="Times New Roman"/>
          <w:sz w:val="22"/>
          <w:szCs w:val="22"/>
          <w:lang w:eastAsia="en-US"/>
        </w:rPr>
        <w:t>, Mensura numero et pondere, Livorno: Sillabe</w:t>
      </w:r>
    </w:p>
    <w:p w14:paraId="47EEBF0B" w14:textId="3C9D9134" w:rsidR="00066038" w:rsidRPr="00503722" w:rsidRDefault="00066038" w:rsidP="00066038">
      <w:pPr>
        <w:pStyle w:val="Testonotaapidipagina"/>
        <w:rPr>
          <w:rFonts w:ascii="Times New Roman" w:hAnsi="Times New Roman" w:cs="Times New Roman"/>
          <w:sz w:val="22"/>
          <w:szCs w:val="22"/>
        </w:rPr>
      </w:pPr>
      <w:r w:rsidRPr="00503722">
        <w:rPr>
          <w:rFonts w:ascii="Times New Roman" w:eastAsiaTheme="minorHAnsi" w:hAnsi="Times New Roman" w:cs="Times New Roman"/>
          <w:sz w:val="22"/>
          <w:szCs w:val="22"/>
          <w:lang w:eastAsia="en-US"/>
        </w:rPr>
        <w:t xml:space="preserve">Casazza O., (2010), </w:t>
      </w:r>
      <w:r w:rsidRPr="00503722">
        <w:rPr>
          <w:rFonts w:ascii="Times New Roman" w:hAnsi="Times New Roman" w:cs="Times New Roman"/>
          <w:i/>
          <w:sz w:val="22"/>
          <w:szCs w:val="22"/>
        </w:rPr>
        <w:t>Gioiello contemporaneo due al Museo degli Argenti di Palazzo Pitti</w:t>
      </w:r>
      <w:r w:rsidR="0083643C" w:rsidRPr="00503722">
        <w:rPr>
          <w:rFonts w:ascii="Times New Roman" w:hAnsi="Times New Roman" w:cs="Times New Roman"/>
          <w:sz w:val="22"/>
          <w:szCs w:val="22"/>
        </w:rPr>
        <w:t>, Livorno</w:t>
      </w:r>
      <w:r w:rsidRPr="00503722">
        <w:rPr>
          <w:rFonts w:ascii="Times New Roman" w:hAnsi="Times New Roman" w:cs="Times New Roman"/>
          <w:sz w:val="22"/>
          <w:szCs w:val="22"/>
        </w:rPr>
        <w:t>: Sillabe</w:t>
      </w:r>
    </w:p>
    <w:p w14:paraId="0C818723" w14:textId="0A0C6AFD" w:rsidR="00336032" w:rsidRPr="00503722" w:rsidRDefault="00C7213D" w:rsidP="00066038">
      <w:pPr>
        <w:pStyle w:val="Testonotaapidipagina"/>
        <w:rPr>
          <w:rFonts w:ascii="Times New Roman" w:hAnsi="Times New Roman" w:cs="Times New Roman"/>
          <w:sz w:val="22"/>
          <w:szCs w:val="22"/>
        </w:rPr>
      </w:pPr>
      <w:r w:rsidRPr="00503722">
        <w:rPr>
          <w:rFonts w:ascii="Times New Roman" w:hAnsi="Times New Roman" w:cs="Times New Roman"/>
          <w:sz w:val="22"/>
          <w:szCs w:val="22"/>
        </w:rPr>
        <w:t xml:space="preserve">Casazza S., </w:t>
      </w:r>
      <w:r w:rsidR="00540AB1" w:rsidRPr="00503722">
        <w:rPr>
          <w:rFonts w:ascii="Times New Roman" w:hAnsi="Times New Roman" w:cs="Times New Roman"/>
          <w:sz w:val="22"/>
          <w:szCs w:val="22"/>
        </w:rPr>
        <w:t>(</w:t>
      </w:r>
      <w:r w:rsidRPr="00503722">
        <w:rPr>
          <w:rFonts w:ascii="Times New Roman" w:hAnsi="Times New Roman" w:cs="Times New Roman"/>
          <w:sz w:val="22"/>
          <w:szCs w:val="22"/>
        </w:rPr>
        <w:t>2021</w:t>
      </w:r>
      <w:r w:rsidR="00540AB1" w:rsidRPr="00503722">
        <w:rPr>
          <w:rFonts w:ascii="Times New Roman" w:hAnsi="Times New Roman" w:cs="Times New Roman"/>
          <w:sz w:val="22"/>
          <w:szCs w:val="22"/>
        </w:rPr>
        <w:t>)</w:t>
      </w:r>
      <w:r w:rsidR="00892818" w:rsidRPr="00503722">
        <w:rPr>
          <w:rFonts w:ascii="Times New Roman" w:hAnsi="Times New Roman" w:cs="Times New Roman"/>
          <w:sz w:val="22"/>
          <w:szCs w:val="22"/>
        </w:rPr>
        <w:t xml:space="preserve">, </w:t>
      </w:r>
      <w:r w:rsidR="00892818" w:rsidRPr="00503722">
        <w:rPr>
          <w:rFonts w:ascii="Times New Roman" w:hAnsi="Times New Roman" w:cs="Times New Roman"/>
          <w:i/>
          <w:sz w:val="22"/>
          <w:szCs w:val="22"/>
        </w:rPr>
        <w:t>Biografia ragionata</w:t>
      </w:r>
      <w:r w:rsidR="00892818" w:rsidRPr="00503722">
        <w:rPr>
          <w:rFonts w:ascii="Times New Roman" w:hAnsi="Times New Roman" w:cs="Times New Roman"/>
          <w:sz w:val="22"/>
          <w:szCs w:val="22"/>
        </w:rPr>
        <w:t xml:space="preserve"> in </w:t>
      </w:r>
      <w:r w:rsidR="00892818" w:rsidRPr="00503722">
        <w:rPr>
          <w:rFonts w:ascii="Times New Roman" w:hAnsi="Times New Roman" w:cs="Times New Roman"/>
          <w:i/>
          <w:sz w:val="22"/>
          <w:szCs w:val="22"/>
        </w:rPr>
        <w:t>L’eredità culturale di Ornella Casazza</w:t>
      </w:r>
      <w:r w:rsidR="0083643C" w:rsidRPr="00503722">
        <w:rPr>
          <w:rFonts w:ascii="Times New Roman" w:hAnsi="Times New Roman" w:cs="Times New Roman"/>
          <w:i/>
          <w:sz w:val="22"/>
          <w:szCs w:val="22"/>
        </w:rPr>
        <w:t xml:space="preserve">, </w:t>
      </w:r>
      <w:r w:rsidR="0083643C" w:rsidRPr="00503722">
        <w:rPr>
          <w:rFonts w:ascii="Times New Roman" w:hAnsi="Times New Roman" w:cs="Times New Roman"/>
          <w:sz w:val="22"/>
          <w:szCs w:val="22"/>
        </w:rPr>
        <w:t>pp. 105-122</w:t>
      </w:r>
      <w:r w:rsidRPr="00503722">
        <w:rPr>
          <w:rFonts w:ascii="Times New Roman" w:hAnsi="Times New Roman" w:cs="Times New Roman"/>
          <w:sz w:val="22"/>
          <w:szCs w:val="22"/>
        </w:rPr>
        <w:t>, Firenze: Polistampa</w:t>
      </w:r>
    </w:p>
    <w:p w14:paraId="5637AC9A" w14:textId="7EE7A06F" w:rsidR="00066038" w:rsidRPr="00503722" w:rsidRDefault="00C7213D" w:rsidP="00066038">
      <w:pPr>
        <w:spacing w:after="0" w:line="240" w:lineRule="auto"/>
        <w:jc w:val="both"/>
        <w:rPr>
          <w:rFonts w:ascii="Times New Roman" w:hAnsi="Times New Roman" w:cs="Times New Roman"/>
        </w:rPr>
      </w:pPr>
      <w:r w:rsidRPr="00503722">
        <w:rPr>
          <w:rFonts w:ascii="Times New Roman" w:hAnsi="Times New Roman" w:cs="Times New Roman"/>
        </w:rPr>
        <w:t xml:space="preserve">Chiarini M., Di Pede M. A., </w:t>
      </w:r>
      <w:r w:rsidR="00540AB1" w:rsidRPr="00503722">
        <w:rPr>
          <w:rFonts w:ascii="Times New Roman" w:hAnsi="Times New Roman" w:cs="Times New Roman"/>
        </w:rPr>
        <w:t>(</w:t>
      </w:r>
      <w:r w:rsidRPr="00503722">
        <w:rPr>
          <w:rFonts w:ascii="Times New Roman" w:hAnsi="Times New Roman" w:cs="Times New Roman"/>
        </w:rPr>
        <w:t>2010</w:t>
      </w:r>
      <w:r w:rsidR="00540AB1" w:rsidRPr="00503722">
        <w:rPr>
          <w:rFonts w:ascii="Times New Roman" w:hAnsi="Times New Roman" w:cs="Times New Roman"/>
        </w:rPr>
        <w:t>)</w:t>
      </w:r>
      <w:r w:rsidR="00066038" w:rsidRPr="00503722">
        <w:rPr>
          <w:rFonts w:ascii="Times New Roman" w:hAnsi="Times New Roman" w:cs="Times New Roman"/>
        </w:rPr>
        <w:t xml:space="preserve">, </w:t>
      </w:r>
      <w:r w:rsidR="00066038" w:rsidRPr="00503722">
        <w:rPr>
          <w:rFonts w:ascii="Times New Roman" w:hAnsi="Times New Roman" w:cs="Times New Roman"/>
          <w:i/>
          <w:iCs/>
        </w:rPr>
        <w:t>Le ‘metamorfosi’ di Ornella</w:t>
      </w:r>
      <w:r w:rsidR="00066038" w:rsidRPr="00503722">
        <w:rPr>
          <w:rFonts w:ascii="Times New Roman" w:hAnsi="Times New Roman" w:cs="Times New Roman"/>
        </w:rPr>
        <w:t>, «Bollettino», pp. 4-9.</w:t>
      </w:r>
    </w:p>
    <w:p w14:paraId="204E5409" w14:textId="13AF4493" w:rsidR="00C7213D" w:rsidRPr="00503722" w:rsidRDefault="001C72C0" w:rsidP="00066038">
      <w:pPr>
        <w:spacing w:after="0" w:line="240" w:lineRule="auto"/>
        <w:jc w:val="both"/>
        <w:rPr>
          <w:rFonts w:ascii="Times New Roman" w:hAnsi="Times New Roman" w:cs="Times New Roman"/>
        </w:rPr>
      </w:pPr>
      <w:r w:rsidRPr="00503722">
        <w:rPr>
          <w:rFonts w:ascii="Times New Roman" w:hAnsi="Times New Roman" w:cs="Times New Roman"/>
        </w:rPr>
        <w:t>Gennaioli</w:t>
      </w:r>
      <w:r w:rsidR="00540AB1" w:rsidRPr="00503722">
        <w:rPr>
          <w:rFonts w:ascii="Times New Roman" w:hAnsi="Times New Roman" w:cs="Times New Roman"/>
        </w:rPr>
        <w:t xml:space="preserve"> R.</w:t>
      </w:r>
      <w:r w:rsidRPr="00503722">
        <w:rPr>
          <w:rFonts w:ascii="Times New Roman" w:hAnsi="Times New Roman" w:cs="Times New Roman"/>
        </w:rPr>
        <w:t xml:space="preserve">, </w:t>
      </w:r>
      <w:r w:rsidR="00540AB1" w:rsidRPr="00503722">
        <w:rPr>
          <w:rFonts w:ascii="Times New Roman" w:hAnsi="Times New Roman" w:cs="Times New Roman"/>
        </w:rPr>
        <w:t>(</w:t>
      </w:r>
      <w:r w:rsidRPr="00503722">
        <w:rPr>
          <w:rFonts w:ascii="Times New Roman" w:hAnsi="Times New Roman" w:cs="Times New Roman"/>
        </w:rPr>
        <w:t>2010</w:t>
      </w:r>
      <w:r w:rsidR="00540AB1" w:rsidRPr="00503722">
        <w:rPr>
          <w:rFonts w:ascii="Times New Roman" w:hAnsi="Times New Roman" w:cs="Times New Roman"/>
        </w:rPr>
        <w:t>)</w:t>
      </w:r>
      <w:r w:rsidR="00C7213D" w:rsidRPr="00503722">
        <w:rPr>
          <w:rFonts w:ascii="Times New Roman" w:hAnsi="Times New Roman" w:cs="Times New Roman"/>
        </w:rPr>
        <w:t>,</w:t>
      </w:r>
      <w:r w:rsidRPr="00503722">
        <w:rPr>
          <w:rFonts w:ascii="Times New Roman" w:hAnsi="Times New Roman" w:cs="Times New Roman"/>
        </w:rPr>
        <w:t xml:space="preserve"> </w:t>
      </w:r>
      <w:r w:rsidR="00C7213D" w:rsidRPr="00503722">
        <w:rPr>
          <w:rFonts w:ascii="Times New Roman" w:hAnsi="Times New Roman" w:cs="Times New Roman"/>
        </w:rPr>
        <w:t>Pregio e bellezza. Cammei e intagli dei Medici</w:t>
      </w:r>
      <w:r w:rsidRPr="00503722">
        <w:rPr>
          <w:rFonts w:ascii="Times New Roman" w:hAnsi="Times New Roman" w:cs="Times New Roman"/>
        </w:rPr>
        <w:t>, Livorno: Sillabe</w:t>
      </w:r>
    </w:p>
    <w:p w14:paraId="30E56AAF" w14:textId="0F9CD97F" w:rsidR="00066038" w:rsidRPr="00503722" w:rsidRDefault="00C7213D" w:rsidP="00066038">
      <w:pPr>
        <w:spacing w:after="0" w:line="240" w:lineRule="auto"/>
        <w:jc w:val="both"/>
        <w:rPr>
          <w:rFonts w:ascii="Times New Roman" w:hAnsi="Times New Roman" w:cs="Times New Roman"/>
        </w:rPr>
      </w:pPr>
      <w:r w:rsidRPr="00503722">
        <w:rPr>
          <w:rFonts w:ascii="Times New Roman" w:hAnsi="Times New Roman" w:cs="Times New Roman"/>
        </w:rPr>
        <w:t xml:space="preserve">Vagheggi P., </w:t>
      </w:r>
      <w:r w:rsidR="003B4000" w:rsidRPr="00503722">
        <w:rPr>
          <w:rFonts w:ascii="Times New Roman" w:hAnsi="Times New Roman" w:cs="Times New Roman"/>
        </w:rPr>
        <w:t>(</w:t>
      </w:r>
      <w:r w:rsidRPr="00503722">
        <w:rPr>
          <w:rFonts w:ascii="Times New Roman" w:hAnsi="Times New Roman" w:cs="Times New Roman"/>
        </w:rPr>
        <w:t>1983</w:t>
      </w:r>
      <w:r w:rsidR="003B4000" w:rsidRPr="00503722">
        <w:rPr>
          <w:rFonts w:ascii="Times New Roman" w:hAnsi="Times New Roman" w:cs="Times New Roman"/>
        </w:rPr>
        <w:t>)</w:t>
      </w:r>
      <w:r w:rsidR="00066038" w:rsidRPr="00503722">
        <w:rPr>
          <w:rFonts w:ascii="Times New Roman" w:hAnsi="Times New Roman" w:cs="Times New Roman"/>
        </w:rPr>
        <w:t xml:space="preserve">, </w:t>
      </w:r>
      <w:r w:rsidR="00066038" w:rsidRPr="00503722">
        <w:rPr>
          <w:rFonts w:ascii="Times New Roman" w:hAnsi="Times New Roman" w:cs="Times New Roman"/>
          <w:i/>
        </w:rPr>
        <w:t>Restauri sotto accusa</w:t>
      </w:r>
      <w:r w:rsidR="00066038" w:rsidRPr="00503722">
        <w:rPr>
          <w:rFonts w:ascii="Times New Roman" w:hAnsi="Times New Roman" w:cs="Times New Roman"/>
        </w:rPr>
        <w:t>, «La Repubblica», 30 dicembre 1983</w:t>
      </w:r>
    </w:p>
    <w:p w14:paraId="194EED8D" w14:textId="451D4BDE" w:rsidR="00066038" w:rsidRDefault="00066038" w:rsidP="00164CFF">
      <w:pPr>
        <w:jc w:val="both"/>
      </w:pPr>
    </w:p>
    <w:p w14:paraId="0FF467C2" w14:textId="77777777" w:rsidR="00CD3BA1" w:rsidRDefault="00CD3BA1" w:rsidP="00164CFF">
      <w:pPr>
        <w:jc w:val="both"/>
      </w:pPr>
    </w:p>
    <w:p w14:paraId="04ADDDB4" w14:textId="6764DAEB" w:rsidR="00587A82" w:rsidRDefault="00587A82" w:rsidP="00164CFF">
      <w:pPr>
        <w:jc w:val="both"/>
        <w:rPr>
          <w:rFonts w:ascii="Times New Roman" w:hAnsi="Times New Roman" w:cs="Times New Roman"/>
          <w:i/>
          <w:iCs/>
          <w:sz w:val="24"/>
          <w:szCs w:val="24"/>
        </w:rPr>
      </w:pPr>
      <w:r>
        <w:rPr>
          <w:rFonts w:ascii="Times New Roman" w:hAnsi="Times New Roman" w:cs="Times New Roman"/>
          <w:i/>
          <w:iCs/>
          <w:sz w:val="24"/>
          <w:szCs w:val="24"/>
        </w:rPr>
        <w:t>Appendice</w:t>
      </w:r>
    </w:p>
    <w:p w14:paraId="24E0FBAA" w14:textId="031AE04B" w:rsidR="00EB2198" w:rsidRDefault="00EB2198" w:rsidP="00EB2198">
      <w:pPr>
        <w:rPr>
          <w:sz w:val="20"/>
          <w:szCs w:val="20"/>
        </w:rPr>
      </w:pPr>
      <w:r w:rsidRPr="00EB2198">
        <w:rPr>
          <w:sz w:val="20"/>
          <w:szCs w:val="20"/>
        </w:rPr>
        <w:t>Fig. 1 Casazza con colleghi del Gabinetto Restauri, Fortezza da Basso, Firenze, 1971-1972 (foto Ornella Casazza)</w:t>
      </w:r>
    </w:p>
    <w:p w14:paraId="391B45A2" w14:textId="25B7986B" w:rsidR="008E0301" w:rsidRPr="00EB2198" w:rsidRDefault="008E0301" w:rsidP="00EB2198">
      <w:pPr>
        <w:rPr>
          <w:sz w:val="20"/>
          <w:szCs w:val="20"/>
        </w:rPr>
      </w:pPr>
      <w:r>
        <w:rPr>
          <w:sz w:val="20"/>
          <w:szCs w:val="20"/>
        </w:rPr>
        <w:t>Fig. 2</w:t>
      </w:r>
      <w:r w:rsidRPr="00EB2198">
        <w:rPr>
          <w:sz w:val="20"/>
          <w:szCs w:val="20"/>
        </w:rPr>
        <w:t xml:space="preserve"> Copertina del testo “Restauro pittorico nell'unità metodologica”</w:t>
      </w:r>
    </w:p>
    <w:p w14:paraId="58DDBB21" w14:textId="5325DD97" w:rsidR="00EB2198" w:rsidRPr="00EB2198" w:rsidRDefault="008E0301" w:rsidP="0037424A">
      <w:pPr>
        <w:rPr>
          <w:sz w:val="20"/>
          <w:szCs w:val="20"/>
        </w:rPr>
      </w:pPr>
      <w:r>
        <w:rPr>
          <w:sz w:val="20"/>
          <w:szCs w:val="20"/>
        </w:rPr>
        <w:t>Fig. 3</w:t>
      </w:r>
      <w:r w:rsidR="00EB2198" w:rsidRPr="00EB2198">
        <w:rPr>
          <w:sz w:val="20"/>
          <w:szCs w:val="20"/>
        </w:rPr>
        <w:t xml:space="preserve"> Ornella Casazza mentre opera sul Crocifisso di Cimabue (Fonte: </w:t>
      </w:r>
      <w:r w:rsidR="00EB2198" w:rsidRPr="00EB2198">
        <w:rPr>
          <w:rFonts w:ascii="Times New Roman" w:hAnsi="Times New Roman" w:cs="Times New Roman"/>
          <w:sz w:val="20"/>
          <w:szCs w:val="20"/>
        </w:rPr>
        <w:t>«</w:t>
      </w:r>
      <w:r w:rsidR="00EB2198" w:rsidRPr="00EB2198">
        <w:rPr>
          <w:sz w:val="20"/>
          <w:szCs w:val="20"/>
        </w:rPr>
        <w:t>La Nazione</w:t>
      </w:r>
      <w:r w:rsidR="00EB2198" w:rsidRPr="00EB2198">
        <w:rPr>
          <w:rFonts w:ascii="Times New Roman" w:hAnsi="Times New Roman" w:cs="Times New Roman"/>
          <w:sz w:val="20"/>
          <w:szCs w:val="20"/>
        </w:rPr>
        <w:t>»</w:t>
      </w:r>
      <w:r w:rsidR="00EB2198" w:rsidRPr="00EB2198">
        <w:rPr>
          <w:sz w:val="20"/>
          <w:szCs w:val="20"/>
        </w:rPr>
        <w:t>, 15 dicembre 1976)</w:t>
      </w:r>
    </w:p>
    <w:p w14:paraId="6F3ABE7C" w14:textId="3CB2AB10" w:rsidR="00EB2198" w:rsidRPr="00EB2198" w:rsidRDefault="00EB2198" w:rsidP="0037424A">
      <w:pPr>
        <w:rPr>
          <w:sz w:val="20"/>
          <w:szCs w:val="20"/>
        </w:rPr>
      </w:pPr>
      <w:r w:rsidRPr="00EB2198">
        <w:rPr>
          <w:sz w:val="20"/>
          <w:szCs w:val="20"/>
        </w:rPr>
        <w:t xml:space="preserve">Fig. 4 Copertina dello studio </w:t>
      </w:r>
      <w:r w:rsidRPr="00EB2198">
        <w:rPr>
          <w:rFonts w:ascii="Times New Roman" w:hAnsi="Times New Roman" w:cs="Times New Roman"/>
          <w:i/>
          <w:sz w:val="20"/>
          <w:szCs w:val="20"/>
        </w:rPr>
        <w:t xml:space="preserve">La Cappella Brancacci: conservazione e restauro nei documenti della grafica antica </w:t>
      </w:r>
      <w:r w:rsidRPr="00EB2198">
        <w:rPr>
          <w:rFonts w:asciiTheme="minorHAnsi" w:hAnsiTheme="minorHAnsi" w:cstheme="minorBidi"/>
          <w:sz w:val="20"/>
          <w:szCs w:val="20"/>
        </w:rPr>
        <w:t>del 1989</w:t>
      </w:r>
    </w:p>
    <w:p w14:paraId="232F5C9D" w14:textId="7367C699" w:rsidR="0037424A" w:rsidRPr="00EB2198" w:rsidRDefault="0037424A" w:rsidP="0037424A">
      <w:pPr>
        <w:rPr>
          <w:sz w:val="20"/>
          <w:szCs w:val="20"/>
        </w:rPr>
      </w:pPr>
      <w:r w:rsidRPr="00EB2198">
        <w:rPr>
          <w:sz w:val="20"/>
          <w:szCs w:val="20"/>
        </w:rPr>
        <w:t>Fig. 5 Copertina del volume Gipsoteca Libero Andreotti del 1993</w:t>
      </w:r>
    </w:p>
    <w:p w14:paraId="33124176" w14:textId="4A70C12C" w:rsidR="0037424A" w:rsidRPr="00EB2198" w:rsidRDefault="0037424A" w:rsidP="0037424A">
      <w:pPr>
        <w:rPr>
          <w:sz w:val="20"/>
          <w:szCs w:val="20"/>
        </w:rPr>
      </w:pPr>
      <w:r w:rsidRPr="00EB2198">
        <w:rPr>
          <w:sz w:val="20"/>
          <w:szCs w:val="20"/>
        </w:rPr>
        <w:t>Fig. 6 Catalogo della mostra “L’accento interiore. Continuità della figura nella scultura toscana 1900 – 1940” del 1996</w:t>
      </w:r>
    </w:p>
    <w:p w14:paraId="31F48659" w14:textId="43375C0D" w:rsidR="0037424A" w:rsidRPr="00EB2198" w:rsidRDefault="0037424A" w:rsidP="0037424A">
      <w:pPr>
        <w:rPr>
          <w:sz w:val="20"/>
          <w:szCs w:val="20"/>
        </w:rPr>
      </w:pPr>
      <w:r w:rsidRPr="00EB2198">
        <w:rPr>
          <w:sz w:val="20"/>
          <w:szCs w:val="20"/>
        </w:rPr>
        <w:lastRenderedPageBreak/>
        <w:t>Fig. 7 Ornella Casazza durante il giorno dell’inaugurazione della mostra “Mythologica Et Erotica” al Museo degli Argenti, 1 Ottobre 2005 (foto Simona Casazza)</w:t>
      </w:r>
    </w:p>
    <w:p w14:paraId="53BBF301" w14:textId="77777777" w:rsidR="0037424A" w:rsidRPr="00EB2198" w:rsidRDefault="0037424A" w:rsidP="0037424A">
      <w:pPr>
        <w:rPr>
          <w:sz w:val="20"/>
          <w:szCs w:val="20"/>
        </w:rPr>
      </w:pPr>
      <w:r w:rsidRPr="00EB2198">
        <w:rPr>
          <w:sz w:val="20"/>
          <w:szCs w:val="20"/>
        </w:rPr>
        <w:t>Fig. 8 Copertina del catalogo della collezione permanente di gioielli della nuova sezione espositiva al Museo degli argenti di Palazzo Pitti creata da Ornella Casazza nel 2007</w:t>
      </w:r>
    </w:p>
    <w:p w14:paraId="77897180" w14:textId="77777777" w:rsidR="00D067DE" w:rsidRPr="00D32AED" w:rsidRDefault="00D067DE" w:rsidP="00D067DE">
      <w:pPr>
        <w:jc w:val="both"/>
        <w:rPr>
          <w:rFonts w:ascii="Times New Roman" w:hAnsi="Times New Roman" w:cs="Times New Roman"/>
          <w:sz w:val="20"/>
          <w:szCs w:val="20"/>
        </w:rPr>
      </w:pPr>
      <w:r>
        <w:rPr>
          <w:rFonts w:ascii="Times New Roman" w:hAnsi="Times New Roman" w:cs="Times New Roman"/>
          <w:sz w:val="20"/>
          <w:szCs w:val="20"/>
        </w:rPr>
        <w:t>Fig. 9 Copertina del catalogo della mostra “</w:t>
      </w:r>
      <w:r w:rsidRPr="00D067DE">
        <w:rPr>
          <w:rFonts w:ascii="Times New Roman" w:hAnsi="Times New Roman" w:cs="Times New Roman"/>
          <w:sz w:val="20"/>
          <w:szCs w:val="20"/>
        </w:rPr>
        <w:t>Il mestiere delle arti. Seduzione e bellezza nella contemporaneità</w:t>
      </w:r>
      <w:r>
        <w:rPr>
          <w:rFonts w:ascii="Times New Roman" w:hAnsi="Times New Roman" w:cs="Times New Roman"/>
          <w:sz w:val="20"/>
          <w:szCs w:val="20"/>
        </w:rPr>
        <w:t>”</w:t>
      </w:r>
    </w:p>
    <w:p w14:paraId="49A1BC72" w14:textId="20321A74" w:rsidR="000669EF" w:rsidRPr="000669EF" w:rsidRDefault="000669EF" w:rsidP="000669EF">
      <w:pPr>
        <w:jc w:val="both"/>
        <w:rPr>
          <w:rFonts w:ascii="Times New Roman" w:hAnsi="Times New Roman" w:cs="Times New Roman"/>
          <w:sz w:val="20"/>
          <w:szCs w:val="20"/>
        </w:rPr>
      </w:pPr>
      <w:r w:rsidRPr="000669EF">
        <w:rPr>
          <w:rFonts w:ascii="Times New Roman" w:hAnsi="Times New Roman" w:cs="Times New Roman"/>
          <w:sz w:val="20"/>
          <w:szCs w:val="20"/>
        </w:rPr>
        <w:t>Fig. 10 Sorriso di Ornella Casazza catturato da</w:t>
      </w:r>
      <w:r w:rsidR="008218E3">
        <w:rPr>
          <w:rFonts w:ascii="Times New Roman" w:hAnsi="Times New Roman" w:cs="Times New Roman"/>
          <w:sz w:val="20"/>
          <w:szCs w:val="20"/>
        </w:rPr>
        <w:t>l collega restauratore</w:t>
      </w:r>
      <w:r w:rsidRPr="000669EF">
        <w:rPr>
          <w:rFonts w:ascii="Times New Roman" w:hAnsi="Times New Roman" w:cs="Times New Roman"/>
          <w:sz w:val="20"/>
          <w:szCs w:val="20"/>
        </w:rPr>
        <w:t xml:space="preserve"> Puccio Speroni</w:t>
      </w:r>
      <w:r>
        <w:rPr>
          <w:rFonts w:ascii="Times New Roman" w:hAnsi="Times New Roman" w:cs="Times New Roman"/>
          <w:sz w:val="20"/>
          <w:szCs w:val="20"/>
        </w:rPr>
        <w:t xml:space="preserve">, </w:t>
      </w:r>
      <w:r w:rsidRPr="000669EF">
        <w:rPr>
          <w:rFonts w:ascii="Times New Roman" w:hAnsi="Times New Roman" w:cs="Times New Roman"/>
          <w:i/>
          <w:sz w:val="20"/>
          <w:szCs w:val="20"/>
        </w:rPr>
        <w:t>Ornella</w:t>
      </w:r>
      <w:r>
        <w:rPr>
          <w:rFonts w:ascii="Times New Roman" w:hAnsi="Times New Roman" w:cs="Times New Roman"/>
          <w:sz w:val="20"/>
          <w:szCs w:val="20"/>
        </w:rPr>
        <w:t>, acrilico 100x110, 1972</w:t>
      </w:r>
      <w:r w:rsidRPr="000669EF">
        <w:rPr>
          <w:rFonts w:ascii="Times New Roman" w:hAnsi="Times New Roman" w:cs="Times New Roman"/>
          <w:sz w:val="20"/>
          <w:szCs w:val="20"/>
        </w:rPr>
        <w:t xml:space="preserve"> (foto Stefano Bidini)</w:t>
      </w:r>
    </w:p>
    <w:p w14:paraId="1CB78ADE" w14:textId="77777777" w:rsidR="0037424A" w:rsidRPr="0037424A" w:rsidRDefault="0037424A" w:rsidP="00164CFF">
      <w:pPr>
        <w:jc w:val="both"/>
        <w:rPr>
          <w:rFonts w:ascii="Times New Roman" w:hAnsi="Times New Roman" w:cs="Times New Roman"/>
          <w:iCs/>
          <w:sz w:val="24"/>
          <w:szCs w:val="24"/>
        </w:rPr>
      </w:pPr>
    </w:p>
    <w:p w14:paraId="79649CF7" w14:textId="77777777" w:rsidR="00587A82" w:rsidRPr="00164CFF" w:rsidRDefault="00587A82" w:rsidP="00164CFF">
      <w:pPr>
        <w:jc w:val="both"/>
      </w:pPr>
    </w:p>
    <w:sectPr w:rsidR="00587A82" w:rsidRPr="00164CFF" w:rsidSect="004625B0">
      <w:footerReference w:type="default" r:id="rId19"/>
      <w:pgSz w:w="11906" w:h="16838"/>
      <w:pgMar w:top="1417" w:right="1983"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94E20" w14:textId="77777777" w:rsidR="0017283D" w:rsidRDefault="0017283D" w:rsidP="0009044B">
      <w:pPr>
        <w:spacing w:after="0" w:line="240" w:lineRule="auto"/>
      </w:pPr>
      <w:r>
        <w:separator/>
      </w:r>
    </w:p>
  </w:endnote>
  <w:endnote w:type="continuationSeparator" w:id="0">
    <w:p w14:paraId="02588621" w14:textId="77777777" w:rsidR="0017283D" w:rsidRDefault="0017283D" w:rsidP="00090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975296"/>
      <w:docPartObj>
        <w:docPartGallery w:val="Page Numbers (Bottom of Page)"/>
        <w:docPartUnique/>
      </w:docPartObj>
    </w:sdtPr>
    <w:sdtEndPr/>
    <w:sdtContent>
      <w:p w14:paraId="198510A3" w14:textId="231E1628" w:rsidR="00697C8B" w:rsidRDefault="00697C8B">
        <w:pPr>
          <w:pStyle w:val="Pidipagina"/>
          <w:jc w:val="right"/>
        </w:pPr>
        <w:r>
          <w:fldChar w:fldCharType="begin"/>
        </w:r>
        <w:r>
          <w:instrText>PAGE   \* MERGEFORMAT</w:instrText>
        </w:r>
        <w:r>
          <w:fldChar w:fldCharType="separate"/>
        </w:r>
        <w:r w:rsidR="00374523">
          <w:rPr>
            <w:noProof/>
          </w:rPr>
          <w:t>8</w:t>
        </w:r>
        <w:r>
          <w:fldChar w:fldCharType="end"/>
        </w:r>
      </w:p>
    </w:sdtContent>
  </w:sdt>
  <w:p w14:paraId="1FC46BEA" w14:textId="77777777" w:rsidR="00697C8B" w:rsidRDefault="00697C8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A3B80" w14:textId="77777777" w:rsidR="0017283D" w:rsidRDefault="0017283D" w:rsidP="0009044B">
      <w:pPr>
        <w:spacing w:after="0" w:line="240" w:lineRule="auto"/>
      </w:pPr>
      <w:r>
        <w:separator/>
      </w:r>
    </w:p>
  </w:footnote>
  <w:footnote w:type="continuationSeparator" w:id="0">
    <w:p w14:paraId="6AD0E9C9" w14:textId="77777777" w:rsidR="0017283D" w:rsidRDefault="0017283D" w:rsidP="0009044B">
      <w:pPr>
        <w:spacing w:after="0" w:line="240" w:lineRule="auto"/>
      </w:pPr>
      <w:r>
        <w:continuationSeparator/>
      </w:r>
    </w:p>
  </w:footnote>
  <w:footnote w:id="1">
    <w:p w14:paraId="0C845100" w14:textId="2345FF15" w:rsidR="00697C8B" w:rsidRPr="004A776F" w:rsidRDefault="00697C8B">
      <w:pPr>
        <w:pStyle w:val="Testonotaapidipagina"/>
        <w:rPr>
          <w:rFonts w:ascii="Times New Roman" w:hAnsi="Times New Roman" w:cs="Times New Roman"/>
        </w:rPr>
      </w:pPr>
      <w:r w:rsidRPr="004A776F">
        <w:rPr>
          <w:rStyle w:val="Rimandonotaapidipagina"/>
          <w:rFonts w:ascii="Times New Roman" w:hAnsi="Times New Roman" w:cs="Times New Roman"/>
        </w:rPr>
        <w:footnoteRef/>
      </w:r>
      <w:r w:rsidRPr="004A776F">
        <w:rPr>
          <w:rFonts w:ascii="Times New Roman" w:hAnsi="Times New Roman" w:cs="Times New Roman"/>
        </w:rPr>
        <w:t xml:space="preserve"> Chiarini, Di Pede 2010, pp. 4-9. Nel 2010, anno del suo pensionamento, l’Associazione Amici di Pitti le dedica</w:t>
      </w:r>
      <w:r w:rsidR="004A776F">
        <w:rPr>
          <w:rFonts w:ascii="Times New Roman" w:hAnsi="Times New Roman" w:cs="Times New Roman"/>
        </w:rPr>
        <w:t>no</w:t>
      </w:r>
      <w:r w:rsidRPr="004A776F">
        <w:rPr>
          <w:rFonts w:ascii="Times New Roman" w:hAnsi="Times New Roman" w:cs="Times New Roman"/>
        </w:rPr>
        <w:t xml:space="preserve"> </w:t>
      </w:r>
      <w:r w:rsidRPr="004A776F">
        <w:rPr>
          <w:rFonts w:ascii="Times New Roman" w:hAnsi="Times New Roman" w:cs="Times New Roman"/>
          <w:i/>
        </w:rPr>
        <w:t xml:space="preserve">Le Metamorfosi di Ornella </w:t>
      </w:r>
      <w:r w:rsidRPr="004A776F">
        <w:rPr>
          <w:rFonts w:ascii="Times New Roman" w:hAnsi="Times New Roman" w:cs="Times New Roman"/>
        </w:rPr>
        <w:t xml:space="preserve">nel </w:t>
      </w:r>
      <w:r w:rsidR="0061071D" w:rsidRPr="004A776F">
        <w:rPr>
          <w:rFonts w:ascii="Times New Roman" w:hAnsi="Times New Roman" w:cs="Times New Roman"/>
        </w:rPr>
        <w:t>«</w:t>
      </w:r>
      <w:r w:rsidRPr="004A776F">
        <w:rPr>
          <w:rFonts w:ascii="Times New Roman" w:hAnsi="Times New Roman" w:cs="Times New Roman"/>
        </w:rPr>
        <w:t>Bollettino</w:t>
      </w:r>
      <w:r w:rsidR="0061071D">
        <w:rPr>
          <w:rFonts w:ascii="Times New Roman" w:hAnsi="Times New Roman" w:cs="Times New Roman"/>
        </w:rPr>
        <w:t xml:space="preserve"> 2010</w:t>
      </w:r>
      <w:r w:rsidR="0061071D" w:rsidRPr="004A776F">
        <w:rPr>
          <w:rFonts w:ascii="Times New Roman" w:hAnsi="Times New Roman" w:cs="Times New Roman"/>
        </w:rPr>
        <w:t>»</w:t>
      </w:r>
      <w:r w:rsidRPr="004A776F">
        <w:rPr>
          <w:rFonts w:ascii="Times New Roman" w:hAnsi="Times New Roman" w:cs="Times New Roman"/>
        </w:rPr>
        <w:t xml:space="preserve"> che ricordano le tappe della sua lunga carriera.</w:t>
      </w:r>
    </w:p>
  </w:footnote>
  <w:footnote w:id="2">
    <w:p w14:paraId="476460B8" w14:textId="236177BE" w:rsidR="00697C8B" w:rsidRPr="004A776F" w:rsidRDefault="00697C8B" w:rsidP="008102A2">
      <w:pPr>
        <w:pStyle w:val="Testonotaapidipagina"/>
        <w:rPr>
          <w:rFonts w:ascii="Times New Roman" w:hAnsi="Times New Roman" w:cs="Times New Roman"/>
        </w:rPr>
      </w:pPr>
      <w:r w:rsidRPr="004A776F">
        <w:rPr>
          <w:rStyle w:val="Rimandonotaapidipagina"/>
          <w:rFonts w:ascii="Times New Roman" w:hAnsi="Times New Roman" w:cs="Times New Roman"/>
        </w:rPr>
        <w:footnoteRef/>
      </w:r>
      <w:r w:rsidRPr="004A776F">
        <w:rPr>
          <w:rFonts w:ascii="Times New Roman" w:hAnsi="Times New Roman" w:cs="Times New Roman"/>
        </w:rPr>
        <w:t xml:space="preserve"> Casazza,1981</w:t>
      </w:r>
    </w:p>
  </w:footnote>
  <w:footnote w:id="3">
    <w:p w14:paraId="388FFC5F" w14:textId="3F66E055" w:rsidR="00697C8B" w:rsidRPr="004A776F" w:rsidRDefault="00697C8B">
      <w:pPr>
        <w:pStyle w:val="Testonotaapidipagina"/>
        <w:rPr>
          <w:rFonts w:ascii="Times New Roman" w:hAnsi="Times New Roman" w:cs="Times New Roman"/>
        </w:rPr>
      </w:pPr>
      <w:r w:rsidRPr="004A776F">
        <w:rPr>
          <w:rStyle w:val="Rimandonotaapidipagina"/>
          <w:rFonts w:ascii="Times New Roman" w:hAnsi="Times New Roman" w:cs="Times New Roman"/>
        </w:rPr>
        <w:footnoteRef/>
      </w:r>
      <w:r w:rsidRPr="004A776F">
        <w:rPr>
          <w:rFonts w:ascii="Times New Roman" w:hAnsi="Times New Roman" w:cs="Times New Roman"/>
        </w:rPr>
        <w:t xml:space="preserve"> Ciatti, 2021</w:t>
      </w:r>
    </w:p>
  </w:footnote>
  <w:footnote w:id="4">
    <w:p w14:paraId="1B6FC533" w14:textId="3C2D31B5" w:rsidR="00697C8B" w:rsidRDefault="00697C8B" w:rsidP="002B4954">
      <w:pPr>
        <w:pStyle w:val="Testonotaapidipagina"/>
      </w:pPr>
      <w:r w:rsidRPr="004A776F">
        <w:rPr>
          <w:rStyle w:val="Rimandonotaapidipagina"/>
          <w:rFonts w:ascii="Times New Roman" w:hAnsi="Times New Roman" w:cs="Times New Roman"/>
        </w:rPr>
        <w:footnoteRef/>
      </w:r>
      <w:r w:rsidR="009F5D8B" w:rsidRPr="004A776F">
        <w:rPr>
          <w:rFonts w:ascii="Times New Roman" w:hAnsi="Times New Roman" w:cs="Times New Roman"/>
        </w:rPr>
        <w:t xml:space="preserve"> Per i dettagli </w:t>
      </w:r>
      <w:r w:rsidRPr="004A776F">
        <w:rPr>
          <w:rFonts w:ascii="Times New Roman" w:hAnsi="Times New Roman" w:cs="Times New Roman"/>
        </w:rPr>
        <w:t>si veda Atti del Convegno sul restauro delle opere d’arte, 1. Testo, 123-126.</w:t>
      </w:r>
    </w:p>
  </w:footnote>
  <w:footnote w:id="5">
    <w:p w14:paraId="30E8BB01" w14:textId="70DF9126" w:rsidR="00697C8B" w:rsidRDefault="00697C8B">
      <w:pPr>
        <w:pStyle w:val="Testonotaapidipagina"/>
      </w:pPr>
      <w:r>
        <w:rPr>
          <w:rStyle w:val="Rimandonotaapidipagina"/>
        </w:rPr>
        <w:footnoteRef/>
      </w:r>
      <w:r w:rsidR="00A409E1">
        <w:t xml:space="preserve"> Baldini U., 1982</w:t>
      </w:r>
    </w:p>
  </w:footnote>
  <w:footnote w:id="6">
    <w:p w14:paraId="4DF26154" w14:textId="3C0CD883" w:rsidR="00697C8B" w:rsidRDefault="00697C8B">
      <w:pPr>
        <w:pStyle w:val="Testonotaapidipagina"/>
      </w:pPr>
      <w:r>
        <w:rPr>
          <w:rStyle w:val="Rimandonotaapidipagina"/>
        </w:rPr>
        <w:footnoteRef/>
      </w:r>
      <w:r w:rsidR="00A409E1">
        <w:t xml:space="preserve"> Vagheggi, 1983</w:t>
      </w:r>
    </w:p>
  </w:footnote>
  <w:footnote w:id="7">
    <w:p w14:paraId="622346F2" w14:textId="283AF518" w:rsidR="00697C8B" w:rsidRDefault="00697C8B">
      <w:pPr>
        <w:pStyle w:val="Testonotaapidipagina"/>
      </w:pPr>
      <w:r>
        <w:rPr>
          <w:rStyle w:val="Rimandonotaapidipagina"/>
        </w:rPr>
        <w:footnoteRef/>
      </w:r>
      <w:r w:rsidR="00A409E1">
        <w:t xml:space="preserve"> </w:t>
      </w:r>
      <w:r w:rsidR="00540AB1">
        <w:t>Baldini U., Casazza O., 1990, La Cappella Brancacci</w:t>
      </w:r>
    </w:p>
  </w:footnote>
  <w:footnote w:id="8">
    <w:p w14:paraId="15D6E444" w14:textId="612121D6" w:rsidR="00697C8B" w:rsidRDefault="00697C8B">
      <w:pPr>
        <w:pStyle w:val="Testonotaapidipagina"/>
      </w:pPr>
      <w:r>
        <w:rPr>
          <w:rStyle w:val="Rimandonotaapidipagina"/>
        </w:rPr>
        <w:footnoteRef/>
      </w:r>
      <w:r>
        <w:t xml:space="preserve"> Casazza O. P. Cassinelli Lazzeri</w:t>
      </w:r>
      <w:r w:rsidR="00A409E1">
        <w:t>, 1989</w:t>
      </w:r>
    </w:p>
  </w:footnote>
  <w:footnote w:id="9">
    <w:p w14:paraId="23C0885C" w14:textId="61D91139" w:rsidR="00540AB1" w:rsidRDefault="00540AB1">
      <w:pPr>
        <w:pStyle w:val="Testonotaapidipagina"/>
      </w:pPr>
      <w:r>
        <w:rPr>
          <w:rStyle w:val="Rimandonotaapidipagina"/>
        </w:rPr>
        <w:footnoteRef/>
      </w:r>
      <w:r>
        <w:t xml:space="preserve"> Casazza O., 1986</w:t>
      </w:r>
    </w:p>
  </w:footnote>
  <w:footnote w:id="10">
    <w:p w14:paraId="3FC09C81" w14:textId="4D65A1BE" w:rsidR="00540AB1" w:rsidRDefault="00540AB1">
      <w:pPr>
        <w:pStyle w:val="Testonotaapidipagina"/>
      </w:pPr>
      <w:r>
        <w:rPr>
          <w:rStyle w:val="Rimandonotaapidipagina"/>
        </w:rPr>
        <w:footnoteRef/>
      </w:r>
      <w:r>
        <w:t xml:space="preserve"> Casazza O., 1988</w:t>
      </w:r>
    </w:p>
  </w:footnote>
  <w:footnote w:id="11">
    <w:p w14:paraId="109AAD73" w14:textId="5E8F9F4F" w:rsidR="00697C8B" w:rsidRDefault="00697C8B">
      <w:pPr>
        <w:pStyle w:val="Testonotaapidipagina"/>
      </w:pPr>
      <w:r>
        <w:rPr>
          <w:rStyle w:val="Rimandonotaapidipagina"/>
        </w:rPr>
        <w:footnoteRef/>
      </w:r>
      <w:r>
        <w:t xml:space="preserve"> Casazza O., </w:t>
      </w:r>
      <w:r w:rsidR="00A409E1">
        <w:t>1990</w:t>
      </w:r>
    </w:p>
  </w:footnote>
  <w:footnote w:id="12">
    <w:p w14:paraId="156CEA98" w14:textId="285083DB" w:rsidR="00CE4141" w:rsidRDefault="00CE4141" w:rsidP="00CE4141">
      <w:pPr>
        <w:pStyle w:val="Testonotaapidipagina"/>
      </w:pPr>
      <w:r>
        <w:rPr>
          <w:rStyle w:val="Rimandonotaapidipagina"/>
        </w:rPr>
        <w:footnoteRef/>
      </w:r>
      <w:r>
        <w:t xml:space="preserve"> </w:t>
      </w:r>
      <w:r w:rsidRPr="002952BD">
        <w:t>O. Casazza</w:t>
      </w:r>
      <w:r w:rsidR="00C23C10">
        <w:t>, S. Olivieri, 1985</w:t>
      </w:r>
    </w:p>
  </w:footnote>
  <w:footnote w:id="13">
    <w:p w14:paraId="36391D7D" w14:textId="7B2BAA41" w:rsidR="00BF0CB9" w:rsidRDefault="00BF0CB9">
      <w:pPr>
        <w:pStyle w:val="Testonotaapidipagina"/>
      </w:pPr>
      <w:r>
        <w:rPr>
          <w:rStyle w:val="Rimandonotaapidipagina"/>
        </w:rPr>
        <w:footnoteRef/>
      </w:r>
      <w:r>
        <w:t xml:space="preserve"> Casazza O., Orvieto P.</w:t>
      </w:r>
      <w:r w:rsidR="00A409E1">
        <w:t xml:space="preserve">, </w:t>
      </w:r>
      <w:r>
        <w:t>1992</w:t>
      </w:r>
    </w:p>
  </w:footnote>
  <w:footnote w:id="14">
    <w:p w14:paraId="4FF9C0E5" w14:textId="32217D2C" w:rsidR="00697C8B" w:rsidRDefault="00697C8B">
      <w:pPr>
        <w:pStyle w:val="Testonotaapidipagina"/>
      </w:pPr>
      <w:r>
        <w:rPr>
          <w:rStyle w:val="Rimandonotaapidipagina"/>
        </w:rPr>
        <w:footnoteRef/>
      </w:r>
      <w:r>
        <w:t xml:space="preserve"> Intervento </w:t>
      </w:r>
      <w:r w:rsidR="00A409E1">
        <w:t xml:space="preserve">di </w:t>
      </w:r>
      <w:r>
        <w:t>Paolucci A., Atti del Convegno su Libero Andreotti del 18 – 19 settembre 2020, Pescia</w:t>
      </w:r>
    </w:p>
  </w:footnote>
  <w:footnote w:id="15">
    <w:p w14:paraId="1BB6C4C5" w14:textId="44037EB2" w:rsidR="00A409E1" w:rsidRDefault="00A409E1">
      <w:pPr>
        <w:pStyle w:val="Testonotaapidipagina"/>
      </w:pPr>
      <w:r>
        <w:rPr>
          <w:rStyle w:val="Rimandonotaapidipagina"/>
        </w:rPr>
        <w:footnoteRef/>
      </w:r>
      <w:r w:rsidR="006D1056">
        <w:t xml:space="preserve"> Mostra tenutasi </w:t>
      </w:r>
      <w:r>
        <w:t xml:space="preserve">a Massa </w:t>
      </w:r>
      <w:r w:rsidRPr="00A409E1">
        <w:t>nel Palazzo Ducale (27 luglio - 6 ottobre 1996)</w:t>
      </w:r>
    </w:p>
  </w:footnote>
  <w:footnote w:id="16">
    <w:p w14:paraId="1AC3A73B" w14:textId="2E3A853E" w:rsidR="006D1056" w:rsidRDefault="006D1056">
      <w:pPr>
        <w:pStyle w:val="Testonotaapidipagina"/>
      </w:pPr>
      <w:r>
        <w:rPr>
          <w:rStyle w:val="Rimandonotaapidipagina"/>
        </w:rPr>
        <w:footnoteRef/>
      </w:r>
      <w:r>
        <w:t xml:space="preserve"> </w:t>
      </w:r>
      <w:r w:rsidR="00503722" w:rsidRPr="00503722">
        <w:t xml:space="preserve">Casazza O., (1996), testo in </w:t>
      </w:r>
      <w:r w:rsidRPr="00503722">
        <w:t>catalogo della mostra “L’accento interiore, continuità della figura nella scultura toscana (1900 -1940)”, p</w:t>
      </w:r>
      <w:r w:rsidR="00503722" w:rsidRPr="00503722">
        <w:t>p</w:t>
      </w:r>
      <w:r w:rsidRPr="00503722">
        <w:t xml:space="preserve">. </w:t>
      </w:r>
      <w:r w:rsidR="00503722" w:rsidRPr="00503722">
        <w:t>29 - 35</w:t>
      </w:r>
    </w:p>
  </w:footnote>
  <w:footnote w:id="17">
    <w:p w14:paraId="0D812AAD" w14:textId="1F3D8843" w:rsidR="00697C8B" w:rsidRDefault="00697C8B">
      <w:pPr>
        <w:pStyle w:val="Testonotaapidipagina"/>
      </w:pPr>
      <w:r>
        <w:rPr>
          <w:rStyle w:val="Rimandonotaapidipagina"/>
        </w:rPr>
        <w:footnoteRef/>
      </w:r>
      <w:r>
        <w:t xml:space="preserve">Mostra </w:t>
      </w:r>
      <w:r w:rsidR="00A409E1" w:rsidRPr="00A409E1">
        <w:t xml:space="preserve">allestita a Villa Renatico Martini a Monsummano Terme </w:t>
      </w:r>
      <w:r>
        <w:t>(</w:t>
      </w:r>
      <w:r w:rsidRPr="00843FCC">
        <w:t>7 dicembre 1996 - 2 marzo 1997</w:t>
      </w:r>
      <w:r>
        <w:t>)</w:t>
      </w:r>
    </w:p>
  </w:footnote>
  <w:footnote w:id="18">
    <w:p w14:paraId="21AE89DF" w14:textId="4763AAED" w:rsidR="00697C8B" w:rsidRDefault="00697C8B">
      <w:pPr>
        <w:pStyle w:val="Testonotaapidipagina"/>
      </w:pPr>
      <w:r>
        <w:rPr>
          <w:rStyle w:val="Rimandonotaapidipagina"/>
        </w:rPr>
        <w:footnoteRef/>
      </w:r>
      <w:r>
        <w:t xml:space="preserve"> Mostra tenutasi al MART, Rovereto (15 maggio 2022 -  18 settembre 2022)</w:t>
      </w:r>
    </w:p>
  </w:footnote>
  <w:footnote w:id="19">
    <w:p w14:paraId="5B25F15C" w14:textId="43A41CB2" w:rsidR="00697C8B" w:rsidRDefault="00697C8B">
      <w:pPr>
        <w:pStyle w:val="Testonotaapidipagina"/>
      </w:pPr>
      <w:r>
        <w:rPr>
          <w:rStyle w:val="Rimandonotaapidipagina"/>
        </w:rPr>
        <w:footnoteRef/>
      </w:r>
      <w:r>
        <w:t xml:space="preserve"> Mostra tenutasi</w:t>
      </w:r>
      <w:r w:rsidRPr="0091488A">
        <w:t xml:space="preserve"> nella Villa Renatico Martini (13</w:t>
      </w:r>
      <w:r>
        <w:t xml:space="preserve"> dicembre 1997 - 22 marzo 1998)</w:t>
      </w:r>
    </w:p>
  </w:footnote>
  <w:footnote w:id="20">
    <w:p w14:paraId="43107691" w14:textId="50E59EE3" w:rsidR="00697C8B" w:rsidRDefault="00697C8B">
      <w:pPr>
        <w:pStyle w:val="Testonotaapidipagina"/>
      </w:pPr>
      <w:r>
        <w:rPr>
          <w:rStyle w:val="Rimandonotaapidipagina"/>
        </w:rPr>
        <w:footnoteRef/>
      </w:r>
      <w:r>
        <w:t xml:space="preserve"> </w:t>
      </w:r>
      <w:r w:rsidR="00540AB1">
        <w:t>Paolucci A., 1997, c</w:t>
      </w:r>
      <w:r>
        <w:t xml:space="preserve">atalogo </w:t>
      </w:r>
      <w:r w:rsidR="00540AB1">
        <w:t xml:space="preserve">della </w:t>
      </w:r>
      <w:r>
        <w:t>mostra “Correnti astratte in Toscana 1947-55: fermenti artistici in Toscana nel dopoguerra”, p. 6</w:t>
      </w:r>
    </w:p>
  </w:footnote>
  <w:footnote w:id="21">
    <w:p w14:paraId="2CD7CD97" w14:textId="60BD1EAF" w:rsidR="00697C8B" w:rsidRDefault="00697C8B">
      <w:pPr>
        <w:pStyle w:val="Testonotaapidipagina"/>
      </w:pPr>
      <w:r>
        <w:rPr>
          <w:rStyle w:val="Rimandonotaapidipagina"/>
        </w:rPr>
        <w:footnoteRef/>
      </w:r>
      <w:r>
        <w:t xml:space="preserve"> Mostra tenutasi</w:t>
      </w:r>
      <w:r w:rsidRPr="0091488A">
        <w:t xml:space="preserve"> nella Villa Renatico Martini (</w:t>
      </w:r>
      <w:r>
        <w:t>13 dicembre 1998 – 14 marzo 1999)</w:t>
      </w:r>
    </w:p>
  </w:footnote>
  <w:footnote w:id="22">
    <w:p w14:paraId="2370D637" w14:textId="3AD794A6" w:rsidR="00697C8B" w:rsidRDefault="00697C8B">
      <w:pPr>
        <w:pStyle w:val="Testonotaapidipagina"/>
      </w:pPr>
      <w:r>
        <w:rPr>
          <w:rStyle w:val="Rimandonotaapidipagina"/>
        </w:rPr>
        <w:footnoteRef/>
      </w:r>
      <w:r>
        <w:t xml:space="preserve"> Bertoz</w:t>
      </w:r>
      <w:r w:rsidR="00540AB1">
        <w:t>zi M., Casazza O., M. Moretti, 1998</w:t>
      </w:r>
      <w:r>
        <w:t>, p. 5</w:t>
      </w:r>
    </w:p>
  </w:footnote>
  <w:footnote w:id="23">
    <w:p w14:paraId="031EB15C" w14:textId="2A9F3FC2" w:rsidR="00697C8B" w:rsidRDefault="00697C8B">
      <w:pPr>
        <w:pStyle w:val="Testonotaapidipagina"/>
      </w:pPr>
      <w:r>
        <w:rPr>
          <w:rStyle w:val="Rimandonotaapidipagina"/>
        </w:rPr>
        <w:footnoteRef/>
      </w:r>
      <w:r>
        <w:t xml:space="preserve"> Mostra tenutasi a </w:t>
      </w:r>
      <w:r w:rsidRPr="00455827">
        <w:t>Villa Renatico Martini a Monsummano Terme</w:t>
      </w:r>
      <w:r>
        <w:t xml:space="preserve"> (dal 15 dicembre 2002 - 16 m</w:t>
      </w:r>
      <w:r w:rsidRPr="00455827">
        <w:t>arzo 2003)</w:t>
      </w:r>
    </w:p>
  </w:footnote>
  <w:footnote w:id="24">
    <w:p w14:paraId="5E3EAC55" w14:textId="05977AD9" w:rsidR="00697C8B" w:rsidRDefault="00697C8B" w:rsidP="00066038">
      <w:pPr>
        <w:spacing w:after="0"/>
        <w:jc w:val="both"/>
      </w:pPr>
      <w:r>
        <w:rPr>
          <w:rStyle w:val="Rimandonotaapidipagina"/>
        </w:rPr>
        <w:footnoteRef/>
      </w:r>
      <w:r w:rsidRPr="00066038">
        <w:rPr>
          <w:sz w:val="20"/>
          <w:szCs w:val="20"/>
        </w:rPr>
        <w:t xml:space="preserve">Nella mostra “Memorie dell’Antico nell’arte del Novecento” (2009) viene presentata l’arte dell'antichità riflessa nelle opere del Novecento e della contemporaneità </w:t>
      </w:r>
    </w:p>
  </w:footnote>
  <w:footnote w:id="25">
    <w:p w14:paraId="720BC1BE" w14:textId="16663901" w:rsidR="00697C8B" w:rsidRDefault="00697C8B">
      <w:pPr>
        <w:pStyle w:val="Testonotaapidipagina"/>
      </w:pPr>
      <w:r>
        <w:rPr>
          <w:rStyle w:val="Rimandonotaapidipagina"/>
        </w:rPr>
        <w:footnoteRef/>
      </w:r>
      <w:r w:rsidR="00540AB1">
        <w:t xml:space="preserve"> Casazza O., 2007</w:t>
      </w:r>
    </w:p>
  </w:footnote>
  <w:footnote w:id="26">
    <w:p w14:paraId="0ED48F69" w14:textId="561278DE" w:rsidR="001E2002" w:rsidRDefault="001E2002">
      <w:pPr>
        <w:pStyle w:val="Testonotaapidipagina"/>
      </w:pPr>
      <w:r>
        <w:rPr>
          <w:rStyle w:val="Rimandonotaapidipagina"/>
        </w:rPr>
        <w:footnoteRef/>
      </w:r>
      <w:r>
        <w:t xml:space="preserve">  </w:t>
      </w:r>
      <w:r w:rsidR="00C7213D" w:rsidRPr="00C7213D">
        <w:t>R. Gennaioli, 2010</w:t>
      </w:r>
      <w:r w:rsidRPr="00C7213D">
        <w:t>,</w:t>
      </w:r>
      <w:r w:rsidR="00540AB1">
        <w:t xml:space="preserve"> </w:t>
      </w:r>
      <w:r w:rsidRPr="00C7213D">
        <w:t>Pregio e bellezza. Cammei e intagli dei Medici</w:t>
      </w:r>
    </w:p>
  </w:footnote>
  <w:footnote w:id="27">
    <w:p w14:paraId="0DC95752" w14:textId="4D978D3C" w:rsidR="00697C8B" w:rsidRDefault="00697C8B">
      <w:pPr>
        <w:pStyle w:val="Testonotaapidipagina"/>
      </w:pPr>
      <w:r>
        <w:rPr>
          <w:rStyle w:val="Rimandonotaapidipagina"/>
        </w:rPr>
        <w:footnoteRef/>
      </w:r>
      <w:r w:rsidR="00540AB1">
        <w:t xml:space="preserve"> Casazza O., 2007</w:t>
      </w:r>
      <w:r>
        <w:t xml:space="preserve">, </w:t>
      </w:r>
      <w:r w:rsidRPr="00603571">
        <w:rPr>
          <w:i/>
        </w:rPr>
        <w:t>Sculture da indossare</w:t>
      </w:r>
    </w:p>
  </w:footnote>
  <w:footnote w:id="28">
    <w:p w14:paraId="5E6AF5CD" w14:textId="4AF9A0A0" w:rsidR="00E53412" w:rsidRDefault="00E53412" w:rsidP="00E53412">
      <w:pPr>
        <w:pStyle w:val="Testonotaapidipagina"/>
      </w:pPr>
      <w:r>
        <w:rPr>
          <w:rStyle w:val="Rimandonotaapidipagina"/>
        </w:rPr>
        <w:footnoteRef/>
      </w:r>
      <w:r>
        <w:t xml:space="preserve"> Casazza O., Martinazzi B., 2009, Mensura numero et pondere</w:t>
      </w:r>
    </w:p>
  </w:footnote>
  <w:footnote w:id="29">
    <w:p w14:paraId="58C5CFE9" w14:textId="3E3FFCB5" w:rsidR="00E53412" w:rsidRDefault="00E53412" w:rsidP="00E53412">
      <w:pPr>
        <w:pStyle w:val="Testonotaapidipagina"/>
      </w:pPr>
      <w:r>
        <w:rPr>
          <w:rStyle w:val="Rimandonotaapidipagina"/>
        </w:rPr>
        <w:footnoteRef/>
      </w:r>
      <w:r>
        <w:t xml:space="preserve"> Casaz</w:t>
      </w:r>
      <w:r w:rsidR="00AF6BA6">
        <w:t xml:space="preserve">za O., 2007, “Giampaolo Babetto </w:t>
      </w:r>
      <w:r>
        <w:t>1967 – 2007</w:t>
      </w:r>
      <w:r w:rsidR="00AF6BA6">
        <w:t>”</w:t>
      </w:r>
      <w:r>
        <w:t>, Livorno : Sillabe</w:t>
      </w:r>
    </w:p>
  </w:footnote>
  <w:footnote w:id="30">
    <w:p w14:paraId="4F4DBDB7" w14:textId="4ED32D43" w:rsidR="00697C8B" w:rsidRDefault="00697C8B">
      <w:pPr>
        <w:pStyle w:val="Testonotaapidipagina"/>
      </w:pPr>
      <w:r>
        <w:rPr>
          <w:rStyle w:val="Rimandonotaapidipagina"/>
        </w:rPr>
        <w:footnoteRef/>
      </w:r>
      <w:r w:rsidR="009F5D8B">
        <w:t xml:space="preserve"> Casazza O., E. Fiori, 2019</w:t>
      </w:r>
    </w:p>
  </w:footnote>
  <w:footnote w:id="31">
    <w:p w14:paraId="4D94EE9E" w14:textId="60B12EBA" w:rsidR="00697C8B" w:rsidRDefault="00697C8B">
      <w:pPr>
        <w:pStyle w:val="Testonotaapidipagina"/>
      </w:pPr>
      <w:r>
        <w:rPr>
          <w:rStyle w:val="Rimandonotaapidipagina"/>
        </w:rPr>
        <w:footnoteRef/>
      </w:r>
      <w:r>
        <w:t xml:space="preserve"> M. Zoppi, </w:t>
      </w:r>
      <w:r w:rsidR="009F5D8B">
        <w:t>2021</w:t>
      </w:r>
      <w:r w:rsidR="008A147E">
        <w:t xml:space="preserve">, </w:t>
      </w:r>
      <w:r w:rsidRPr="00AF6BA6">
        <w:rPr>
          <w:i/>
        </w:rPr>
        <w:t>Vivere la contemporaneità</w:t>
      </w:r>
      <w:r>
        <w:t xml:space="preserve"> in </w:t>
      </w:r>
      <w:r w:rsidRPr="00AF6BA6">
        <w:rPr>
          <w:i/>
        </w:rPr>
        <w:t>L’eredita culturale di Ornella Casazza</w:t>
      </w:r>
      <w:r>
        <w:t>, p. 35</w:t>
      </w:r>
    </w:p>
  </w:footnote>
  <w:footnote w:id="32">
    <w:p w14:paraId="5AB549BD" w14:textId="7510298C" w:rsidR="00D32AED" w:rsidRDefault="00D32AED">
      <w:pPr>
        <w:pStyle w:val="Testonotaapidipagina"/>
      </w:pPr>
      <w:r>
        <w:rPr>
          <w:rStyle w:val="Rimandonotaapidipagina"/>
        </w:rPr>
        <w:footnoteRef/>
      </w:r>
      <w:r>
        <w:t xml:space="preserve"> </w:t>
      </w:r>
      <w:r w:rsidR="008A147E" w:rsidRPr="008A147E">
        <w:t>Casazza O., Paolucci A.</w:t>
      </w:r>
      <w:r w:rsidR="009F5D8B">
        <w:t xml:space="preserve">, </w:t>
      </w:r>
      <w:r w:rsidR="008A147E">
        <w:t>2000</w:t>
      </w:r>
    </w:p>
  </w:footnote>
  <w:footnote w:id="33">
    <w:p w14:paraId="6AB98708" w14:textId="2CDC45BE" w:rsidR="00F30CC2" w:rsidRDefault="00F30CC2" w:rsidP="00F30CC2">
      <w:pPr>
        <w:pStyle w:val="Testonotaapidipagina"/>
      </w:pPr>
      <w:r>
        <w:rPr>
          <w:rStyle w:val="Rimandonotaapidipagina"/>
        </w:rPr>
        <w:footnoteRef/>
      </w:r>
      <w:r w:rsidR="009F5D8B">
        <w:t xml:space="preserve"> Bacci D., Felici L., 2021</w:t>
      </w:r>
      <w:r>
        <w:t xml:space="preserve">, </w:t>
      </w:r>
      <w:r w:rsidRPr="00336032">
        <w:rPr>
          <w:i/>
        </w:rPr>
        <w:t>L’eredità culturale di Ornella Casazza</w:t>
      </w:r>
    </w:p>
  </w:footnote>
  <w:footnote w:id="34">
    <w:p w14:paraId="6C0C7F2C" w14:textId="701D1CE6" w:rsidR="00F30CC2" w:rsidRDefault="00F30CC2">
      <w:pPr>
        <w:pStyle w:val="Testonotaapidipagina"/>
      </w:pPr>
      <w:r>
        <w:rPr>
          <w:rStyle w:val="Rimandonotaapidipagina"/>
        </w:rPr>
        <w:footnoteRef/>
      </w:r>
      <w:r>
        <w:t xml:space="preserve"> L. Felici, 2021, </w:t>
      </w:r>
      <w:r w:rsidRPr="00AF6BA6">
        <w:rPr>
          <w:i/>
        </w:rPr>
        <w:t>Giuliano Vangi</w:t>
      </w:r>
      <w:r>
        <w:t xml:space="preserve"> in </w:t>
      </w:r>
      <w:r w:rsidRPr="00AF6BA6">
        <w:rPr>
          <w:i/>
        </w:rPr>
        <w:t>L’eredita culturale di Ornella Casazza</w:t>
      </w:r>
      <w:r>
        <w:t>, p. 80</w:t>
      </w:r>
    </w:p>
  </w:footnote>
  <w:footnote w:id="35">
    <w:p w14:paraId="5EEFB941" w14:textId="717A0A5F" w:rsidR="00697C8B" w:rsidRDefault="00697C8B">
      <w:pPr>
        <w:pStyle w:val="Testonotaapidipagina"/>
      </w:pPr>
      <w:r>
        <w:rPr>
          <w:rStyle w:val="Rimandonotaapidipagina"/>
        </w:rPr>
        <w:footnoteRef/>
      </w:r>
      <w:r w:rsidR="009F5D8B">
        <w:t xml:space="preserve"> Bacci D., Felici L., 2021</w:t>
      </w:r>
      <w:r>
        <w:t xml:space="preserve">, </w:t>
      </w:r>
      <w:r w:rsidRPr="00336032">
        <w:rPr>
          <w:i/>
        </w:rPr>
        <w:t>L’eredità culturale di Ornella Casazza</w:t>
      </w:r>
    </w:p>
  </w:footnote>
  <w:footnote w:id="36">
    <w:p w14:paraId="432DACC6" w14:textId="2DD1A7D7" w:rsidR="00697C8B" w:rsidRDefault="00697C8B">
      <w:pPr>
        <w:pStyle w:val="Testonotaapidipagina"/>
      </w:pPr>
      <w:r>
        <w:rPr>
          <w:rStyle w:val="Rimandonotaapidipagina"/>
        </w:rPr>
        <w:footnoteRef/>
      </w:r>
      <w:r>
        <w:t xml:space="preserve"> Cordelia von Steinen, Cordelia von Steinen in L’eredità culturale di Ornella Casazza</w:t>
      </w:r>
      <w:r w:rsidR="009F5D8B">
        <w:t>, 2021</w:t>
      </w:r>
      <w:r>
        <w:t>, p. 84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050E"/>
    <w:multiLevelType w:val="multilevel"/>
    <w:tmpl w:val="252C50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CD1C43"/>
    <w:multiLevelType w:val="multilevel"/>
    <w:tmpl w:val="E3BA1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E87AFF"/>
    <w:multiLevelType w:val="hybridMultilevel"/>
    <w:tmpl w:val="A63CE7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3AD28A7"/>
    <w:multiLevelType w:val="multilevel"/>
    <w:tmpl w:val="75328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B83D5A"/>
    <w:multiLevelType w:val="hybridMultilevel"/>
    <w:tmpl w:val="E4E4BF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BD3300C"/>
    <w:multiLevelType w:val="hybridMultilevel"/>
    <w:tmpl w:val="14B493A8"/>
    <w:lvl w:ilvl="0" w:tplc="083AD27C">
      <w:start w:val="1"/>
      <w:numFmt w:val="bullet"/>
      <w:lvlText w:val="•"/>
      <w:lvlJc w:val="left"/>
      <w:pPr>
        <w:tabs>
          <w:tab w:val="num" w:pos="720"/>
        </w:tabs>
        <w:ind w:left="720" w:hanging="360"/>
      </w:pPr>
      <w:rPr>
        <w:rFonts w:ascii="Arial" w:hAnsi="Arial" w:hint="default"/>
      </w:rPr>
    </w:lvl>
    <w:lvl w:ilvl="1" w:tplc="97C03EA2" w:tentative="1">
      <w:start w:val="1"/>
      <w:numFmt w:val="bullet"/>
      <w:lvlText w:val="•"/>
      <w:lvlJc w:val="left"/>
      <w:pPr>
        <w:tabs>
          <w:tab w:val="num" w:pos="1440"/>
        </w:tabs>
        <w:ind w:left="1440" w:hanging="360"/>
      </w:pPr>
      <w:rPr>
        <w:rFonts w:ascii="Arial" w:hAnsi="Arial" w:hint="default"/>
      </w:rPr>
    </w:lvl>
    <w:lvl w:ilvl="2" w:tplc="4B06B12E" w:tentative="1">
      <w:start w:val="1"/>
      <w:numFmt w:val="bullet"/>
      <w:lvlText w:val="•"/>
      <w:lvlJc w:val="left"/>
      <w:pPr>
        <w:tabs>
          <w:tab w:val="num" w:pos="2160"/>
        </w:tabs>
        <w:ind w:left="2160" w:hanging="360"/>
      </w:pPr>
      <w:rPr>
        <w:rFonts w:ascii="Arial" w:hAnsi="Arial" w:hint="default"/>
      </w:rPr>
    </w:lvl>
    <w:lvl w:ilvl="3" w:tplc="C79AEC74" w:tentative="1">
      <w:start w:val="1"/>
      <w:numFmt w:val="bullet"/>
      <w:lvlText w:val="•"/>
      <w:lvlJc w:val="left"/>
      <w:pPr>
        <w:tabs>
          <w:tab w:val="num" w:pos="2880"/>
        </w:tabs>
        <w:ind w:left="2880" w:hanging="360"/>
      </w:pPr>
      <w:rPr>
        <w:rFonts w:ascii="Arial" w:hAnsi="Arial" w:hint="default"/>
      </w:rPr>
    </w:lvl>
    <w:lvl w:ilvl="4" w:tplc="E19E2684" w:tentative="1">
      <w:start w:val="1"/>
      <w:numFmt w:val="bullet"/>
      <w:lvlText w:val="•"/>
      <w:lvlJc w:val="left"/>
      <w:pPr>
        <w:tabs>
          <w:tab w:val="num" w:pos="3600"/>
        </w:tabs>
        <w:ind w:left="3600" w:hanging="360"/>
      </w:pPr>
      <w:rPr>
        <w:rFonts w:ascii="Arial" w:hAnsi="Arial" w:hint="default"/>
      </w:rPr>
    </w:lvl>
    <w:lvl w:ilvl="5" w:tplc="E7CE875A" w:tentative="1">
      <w:start w:val="1"/>
      <w:numFmt w:val="bullet"/>
      <w:lvlText w:val="•"/>
      <w:lvlJc w:val="left"/>
      <w:pPr>
        <w:tabs>
          <w:tab w:val="num" w:pos="4320"/>
        </w:tabs>
        <w:ind w:left="4320" w:hanging="360"/>
      </w:pPr>
      <w:rPr>
        <w:rFonts w:ascii="Arial" w:hAnsi="Arial" w:hint="default"/>
      </w:rPr>
    </w:lvl>
    <w:lvl w:ilvl="6" w:tplc="FD9009E2" w:tentative="1">
      <w:start w:val="1"/>
      <w:numFmt w:val="bullet"/>
      <w:lvlText w:val="•"/>
      <w:lvlJc w:val="left"/>
      <w:pPr>
        <w:tabs>
          <w:tab w:val="num" w:pos="5040"/>
        </w:tabs>
        <w:ind w:left="5040" w:hanging="360"/>
      </w:pPr>
      <w:rPr>
        <w:rFonts w:ascii="Arial" w:hAnsi="Arial" w:hint="default"/>
      </w:rPr>
    </w:lvl>
    <w:lvl w:ilvl="7" w:tplc="86C261C8" w:tentative="1">
      <w:start w:val="1"/>
      <w:numFmt w:val="bullet"/>
      <w:lvlText w:val="•"/>
      <w:lvlJc w:val="left"/>
      <w:pPr>
        <w:tabs>
          <w:tab w:val="num" w:pos="5760"/>
        </w:tabs>
        <w:ind w:left="5760" w:hanging="360"/>
      </w:pPr>
      <w:rPr>
        <w:rFonts w:ascii="Arial" w:hAnsi="Arial" w:hint="default"/>
      </w:rPr>
    </w:lvl>
    <w:lvl w:ilvl="8" w:tplc="B2866A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98935EF"/>
    <w:multiLevelType w:val="hybridMultilevel"/>
    <w:tmpl w:val="858CC154"/>
    <w:lvl w:ilvl="0" w:tplc="4080F9C6">
      <w:start w:val="1"/>
      <w:numFmt w:val="bullet"/>
      <w:lvlText w:val="•"/>
      <w:lvlJc w:val="left"/>
      <w:pPr>
        <w:tabs>
          <w:tab w:val="num" w:pos="720"/>
        </w:tabs>
        <w:ind w:left="720" w:hanging="360"/>
      </w:pPr>
      <w:rPr>
        <w:rFonts w:ascii="Arial" w:hAnsi="Arial" w:hint="default"/>
      </w:rPr>
    </w:lvl>
    <w:lvl w:ilvl="1" w:tplc="CC3EE398" w:tentative="1">
      <w:start w:val="1"/>
      <w:numFmt w:val="bullet"/>
      <w:lvlText w:val="•"/>
      <w:lvlJc w:val="left"/>
      <w:pPr>
        <w:tabs>
          <w:tab w:val="num" w:pos="1440"/>
        </w:tabs>
        <w:ind w:left="1440" w:hanging="360"/>
      </w:pPr>
      <w:rPr>
        <w:rFonts w:ascii="Arial" w:hAnsi="Arial" w:hint="default"/>
      </w:rPr>
    </w:lvl>
    <w:lvl w:ilvl="2" w:tplc="D6CA82D8" w:tentative="1">
      <w:start w:val="1"/>
      <w:numFmt w:val="bullet"/>
      <w:lvlText w:val="•"/>
      <w:lvlJc w:val="left"/>
      <w:pPr>
        <w:tabs>
          <w:tab w:val="num" w:pos="2160"/>
        </w:tabs>
        <w:ind w:left="2160" w:hanging="360"/>
      </w:pPr>
      <w:rPr>
        <w:rFonts w:ascii="Arial" w:hAnsi="Arial" w:hint="default"/>
      </w:rPr>
    </w:lvl>
    <w:lvl w:ilvl="3" w:tplc="FFE80956" w:tentative="1">
      <w:start w:val="1"/>
      <w:numFmt w:val="bullet"/>
      <w:lvlText w:val="•"/>
      <w:lvlJc w:val="left"/>
      <w:pPr>
        <w:tabs>
          <w:tab w:val="num" w:pos="2880"/>
        </w:tabs>
        <w:ind w:left="2880" w:hanging="360"/>
      </w:pPr>
      <w:rPr>
        <w:rFonts w:ascii="Arial" w:hAnsi="Arial" w:hint="default"/>
      </w:rPr>
    </w:lvl>
    <w:lvl w:ilvl="4" w:tplc="ACE4368C" w:tentative="1">
      <w:start w:val="1"/>
      <w:numFmt w:val="bullet"/>
      <w:lvlText w:val="•"/>
      <w:lvlJc w:val="left"/>
      <w:pPr>
        <w:tabs>
          <w:tab w:val="num" w:pos="3600"/>
        </w:tabs>
        <w:ind w:left="3600" w:hanging="360"/>
      </w:pPr>
      <w:rPr>
        <w:rFonts w:ascii="Arial" w:hAnsi="Arial" w:hint="default"/>
      </w:rPr>
    </w:lvl>
    <w:lvl w:ilvl="5" w:tplc="F0B4D932" w:tentative="1">
      <w:start w:val="1"/>
      <w:numFmt w:val="bullet"/>
      <w:lvlText w:val="•"/>
      <w:lvlJc w:val="left"/>
      <w:pPr>
        <w:tabs>
          <w:tab w:val="num" w:pos="4320"/>
        </w:tabs>
        <w:ind w:left="4320" w:hanging="360"/>
      </w:pPr>
      <w:rPr>
        <w:rFonts w:ascii="Arial" w:hAnsi="Arial" w:hint="default"/>
      </w:rPr>
    </w:lvl>
    <w:lvl w:ilvl="6" w:tplc="D9E84B90" w:tentative="1">
      <w:start w:val="1"/>
      <w:numFmt w:val="bullet"/>
      <w:lvlText w:val="•"/>
      <w:lvlJc w:val="left"/>
      <w:pPr>
        <w:tabs>
          <w:tab w:val="num" w:pos="5040"/>
        </w:tabs>
        <w:ind w:left="5040" w:hanging="360"/>
      </w:pPr>
      <w:rPr>
        <w:rFonts w:ascii="Arial" w:hAnsi="Arial" w:hint="default"/>
      </w:rPr>
    </w:lvl>
    <w:lvl w:ilvl="7" w:tplc="37228DA8" w:tentative="1">
      <w:start w:val="1"/>
      <w:numFmt w:val="bullet"/>
      <w:lvlText w:val="•"/>
      <w:lvlJc w:val="left"/>
      <w:pPr>
        <w:tabs>
          <w:tab w:val="num" w:pos="5760"/>
        </w:tabs>
        <w:ind w:left="5760" w:hanging="360"/>
      </w:pPr>
      <w:rPr>
        <w:rFonts w:ascii="Arial" w:hAnsi="Arial" w:hint="default"/>
      </w:rPr>
    </w:lvl>
    <w:lvl w:ilvl="8" w:tplc="ECFC00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CBD22A3"/>
    <w:multiLevelType w:val="hybridMultilevel"/>
    <w:tmpl w:val="E08AD2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6"/>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FD8"/>
    <w:rsid w:val="00014886"/>
    <w:rsid w:val="00016C96"/>
    <w:rsid w:val="0002316A"/>
    <w:rsid w:val="00066038"/>
    <w:rsid w:val="000669EF"/>
    <w:rsid w:val="00077D57"/>
    <w:rsid w:val="00081ECA"/>
    <w:rsid w:val="0009044B"/>
    <w:rsid w:val="000951CE"/>
    <w:rsid w:val="000A2F73"/>
    <w:rsid w:val="000D0301"/>
    <w:rsid w:val="000E474D"/>
    <w:rsid w:val="00117D46"/>
    <w:rsid w:val="00122214"/>
    <w:rsid w:val="001609F8"/>
    <w:rsid w:val="00164CFF"/>
    <w:rsid w:val="0016561F"/>
    <w:rsid w:val="0017283D"/>
    <w:rsid w:val="001778CD"/>
    <w:rsid w:val="001850DC"/>
    <w:rsid w:val="001B19B1"/>
    <w:rsid w:val="001B6FD8"/>
    <w:rsid w:val="001C72C0"/>
    <w:rsid w:val="001E2002"/>
    <w:rsid w:val="001E73F9"/>
    <w:rsid w:val="001F47EC"/>
    <w:rsid w:val="0022746A"/>
    <w:rsid w:val="00231EEB"/>
    <w:rsid w:val="00233B13"/>
    <w:rsid w:val="00256DD4"/>
    <w:rsid w:val="0027679F"/>
    <w:rsid w:val="00290983"/>
    <w:rsid w:val="002952BD"/>
    <w:rsid w:val="002A414B"/>
    <w:rsid w:val="002B179F"/>
    <w:rsid w:val="002B4954"/>
    <w:rsid w:val="002E27FE"/>
    <w:rsid w:val="002E3495"/>
    <w:rsid w:val="002E6409"/>
    <w:rsid w:val="0030354B"/>
    <w:rsid w:val="00336032"/>
    <w:rsid w:val="00336127"/>
    <w:rsid w:val="00372529"/>
    <w:rsid w:val="0037424A"/>
    <w:rsid w:val="00374523"/>
    <w:rsid w:val="00383B20"/>
    <w:rsid w:val="00390160"/>
    <w:rsid w:val="003A114C"/>
    <w:rsid w:val="003A4264"/>
    <w:rsid w:val="003B4000"/>
    <w:rsid w:val="003B506E"/>
    <w:rsid w:val="003D2FD5"/>
    <w:rsid w:val="003F0F52"/>
    <w:rsid w:val="003F3873"/>
    <w:rsid w:val="003F63C1"/>
    <w:rsid w:val="003F78AC"/>
    <w:rsid w:val="004042E0"/>
    <w:rsid w:val="00411C86"/>
    <w:rsid w:val="00423E0C"/>
    <w:rsid w:val="00443A43"/>
    <w:rsid w:val="00444C7B"/>
    <w:rsid w:val="0044747A"/>
    <w:rsid w:val="00457B59"/>
    <w:rsid w:val="0046138B"/>
    <w:rsid w:val="004625B0"/>
    <w:rsid w:val="00474C6D"/>
    <w:rsid w:val="00485C8F"/>
    <w:rsid w:val="004A776F"/>
    <w:rsid w:val="004C5FBB"/>
    <w:rsid w:val="004E324C"/>
    <w:rsid w:val="004F5844"/>
    <w:rsid w:val="00503722"/>
    <w:rsid w:val="00513CF6"/>
    <w:rsid w:val="0051603F"/>
    <w:rsid w:val="00540AB1"/>
    <w:rsid w:val="00543A79"/>
    <w:rsid w:val="00547AF0"/>
    <w:rsid w:val="00581A70"/>
    <w:rsid w:val="00583B17"/>
    <w:rsid w:val="00587A82"/>
    <w:rsid w:val="00595F25"/>
    <w:rsid w:val="00596F09"/>
    <w:rsid w:val="005B02B5"/>
    <w:rsid w:val="005B19A4"/>
    <w:rsid w:val="005C40B7"/>
    <w:rsid w:val="005D02A0"/>
    <w:rsid w:val="005D383E"/>
    <w:rsid w:val="005D6711"/>
    <w:rsid w:val="005D69AC"/>
    <w:rsid w:val="005E4E5D"/>
    <w:rsid w:val="005E532F"/>
    <w:rsid w:val="005F5F5F"/>
    <w:rsid w:val="00603571"/>
    <w:rsid w:val="0060643E"/>
    <w:rsid w:val="0061071D"/>
    <w:rsid w:val="00621F2D"/>
    <w:rsid w:val="006371BE"/>
    <w:rsid w:val="00663E7C"/>
    <w:rsid w:val="006748BE"/>
    <w:rsid w:val="0068634D"/>
    <w:rsid w:val="0069197F"/>
    <w:rsid w:val="00697C8B"/>
    <w:rsid w:val="006A0D2E"/>
    <w:rsid w:val="006A1FC8"/>
    <w:rsid w:val="006B00E3"/>
    <w:rsid w:val="006B5D7B"/>
    <w:rsid w:val="006D1056"/>
    <w:rsid w:val="006E679A"/>
    <w:rsid w:val="006F6029"/>
    <w:rsid w:val="006F775F"/>
    <w:rsid w:val="007313E2"/>
    <w:rsid w:val="00734658"/>
    <w:rsid w:val="00735DF3"/>
    <w:rsid w:val="00743E85"/>
    <w:rsid w:val="0074756A"/>
    <w:rsid w:val="007A595E"/>
    <w:rsid w:val="007A63EE"/>
    <w:rsid w:val="007E16F5"/>
    <w:rsid w:val="007E18DA"/>
    <w:rsid w:val="007E5C15"/>
    <w:rsid w:val="007E5FF6"/>
    <w:rsid w:val="007E742D"/>
    <w:rsid w:val="00805C96"/>
    <w:rsid w:val="008102A2"/>
    <w:rsid w:val="008218E3"/>
    <w:rsid w:val="00836160"/>
    <w:rsid w:val="0083643C"/>
    <w:rsid w:val="00837335"/>
    <w:rsid w:val="00837BBD"/>
    <w:rsid w:val="00841264"/>
    <w:rsid w:val="00841E82"/>
    <w:rsid w:val="0084299C"/>
    <w:rsid w:val="00843FCC"/>
    <w:rsid w:val="00854400"/>
    <w:rsid w:val="00862F09"/>
    <w:rsid w:val="00892758"/>
    <w:rsid w:val="00892818"/>
    <w:rsid w:val="00896119"/>
    <w:rsid w:val="008A147E"/>
    <w:rsid w:val="008B59E7"/>
    <w:rsid w:val="008C5FEE"/>
    <w:rsid w:val="008D411E"/>
    <w:rsid w:val="008E0301"/>
    <w:rsid w:val="008F0545"/>
    <w:rsid w:val="008F41F3"/>
    <w:rsid w:val="0091488A"/>
    <w:rsid w:val="009276B2"/>
    <w:rsid w:val="00956E14"/>
    <w:rsid w:val="00973C85"/>
    <w:rsid w:val="009926FE"/>
    <w:rsid w:val="009A01A5"/>
    <w:rsid w:val="009A05D9"/>
    <w:rsid w:val="009B3745"/>
    <w:rsid w:val="009E77EC"/>
    <w:rsid w:val="009F5D8B"/>
    <w:rsid w:val="00A02042"/>
    <w:rsid w:val="00A24309"/>
    <w:rsid w:val="00A409E1"/>
    <w:rsid w:val="00A42E66"/>
    <w:rsid w:val="00A5044D"/>
    <w:rsid w:val="00A5223A"/>
    <w:rsid w:val="00A70C26"/>
    <w:rsid w:val="00A8496B"/>
    <w:rsid w:val="00A85543"/>
    <w:rsid w:val="00A96F9D"/>
    <w:rsid w:val="00AB4E11"/>
    <w:rsid w:val="00AC7121"/>
    <w:rsid w:val="00AF6BA6"/>
    <w:rsid w:val="00B02211"/>
    <w:rsid w:val="00B054FA"/>
    <w:rsid w:val="00B060E6"/>
    <w:rsid w:val="00B13F15"/>
    <w:rsid w:val="00B25B30"/>
    <w:rsid w:val="00B33A8B"/>
    <w:rsid w:val="00B541ED"/>
    <w:rsid w:val="00B61847"/>
    <w:rsid w:val="00B62593"/>
    <w:rsid w:val="00B6380F"/>
    <w:rsid w:val="00B87BF6"/>
    <w:rsid w:val="00B9147C"/>
    <w:rsid w:val="00B92A50"/>
    <w:rsid w:val="00BB036B"/>
    <w:rsid w:val="00BB0C63"/>
    <w:rsid w:val="00BD6A51"/>
    <w:rsid w:val="00BF0CB9"/>
    <w:rsid w:val="00C23C10"/>
    <w:rsid w:val="00C25F88"/>
    <w:rsid w:val="00C352E6"/>
    <w:rsid w:val="00C500F5"/>
    <w:rsid w:val="00C557D7"/>
    <w:rsid w:val="00C7213D"/>
    <w:rsid w:val="00C74A81"/>
    <w:rsid w:val="00C82447"/>
    <w:rsid w:val="00C860BA"/>
    <w:rsid w:val="00C94E5A"/>
    <w:rsid w:val="00C95A8F"/>
    <w:rsid w:val="00CC0114"/>
    <w:rsid w:val="00CD3AD6"/>
    <w:rsid w:val="00CD3BA1"/>
    <w:rsid w:val="00CE4141"/>
    <w:rsid w:val="00CE5A90"/>
    <w:rsid w:val="00CF170F"/>
    <w:rsid w:val="00CF74D4"/>
    <w:rsid w:val="00D067DE"/>
    <w:rsid w:val="00D22051"/>
    <w:rsid w:val="00D32AED"/>
    <w:rsid w:val="00D338EB"/>
    <w:rsid w:val="00D3774E"/>
    <w:rsid w:val="00D42FB1"/>
    <w:rsid w:val="00D5423C"/>
    <w:rsid w:val="00D73F4F"/>
    <w:rsid w:val="00D7491A"/>
    <w:rsid w:val="00D81349"/>
    <w:rsid w:val="00D93C79"/>
    <w:rsid w:val="00D95174"/>
    <w:rsid w:val="00DD7595"/>
    <w:rsid w:val="00DE6A60"/>
    <w:rsid w:val="00DF229C"/>
    <w:rsid w:val="00E16B20"/>
    <w:rsid w:val="00E22371"/>
    <w:rsid w:val="00E225F1"/>
    <w:rsid w:val="00E53412"/>
    <w:rsid w:val="00E53439"/>
    <w:rsid w:val="00E55E15"/>
    <w:rsid w:val="00E653C7"/>
    <w:rsid w:val="00E71F5D"/>
    <w:rsid w:val="00E72FB6"/>
    <w:rsid w:val="00E91F0C"/>
    <w:rsid w:val="00EA0A4F"/>
    <w:rsid w:val="00EB04CE"/>
    <w:rsid w:val="00EB2198"/>
    <w:rsid w:val="00EC2E9D"/>
    <w:rsid w:val="00ED3972"/>
    <w:rsid w:val="00F037D1"/>
    <w:rsid w:val="00F14CFB"/>
    <w:rsid w:val="00F16C7A"/>
    <w:rsid w:val="00F178A9"/>
    <w:rsid w:val="00F248AC"/>
    <w:rsid w:val="00F30CC2"/>
    <w:rsid w:val="00F73202"/>
    <w:rsid w:val="00FA636C"/>
    <w:rsid w:val="00FC3D96"/>
    <w:rsid w:val="00FD6D8D"/>
    <w:rsid w:val="00FE2928"/>
    <w:rsid w:val="00FF758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70603"/>
  <w15:docId w15:val="{2756EF6B-220F-48E5-9D67-B3B0513F1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Paragrafoelenco">
    <w:name w:val="List Paragraph"/>
    <w:basedOn w:val="Normale"/>
    <w:uiPriority w:val="34"/>
    <w:qFormat/>
    <w:rsid w:val="00506256"/>
    <w:pPr>
      <w:ind w:left="720"/>
      <w:contextualSpacing/>
    </w:pPr>
  </w:style>
  <w:style w:type="character" w:styleId="Enfasicorsivo">
    <w:name w:val="Emphasis"/>
    <w:basedOn w:val="Carpredefinitoparagrafo"/>
    <w:uiPriority w:val="20"/>
    <w:qFormat/>
    <w:rsid w:val="005E2AA8"/>
    <w:rPr>
      <w:i/>
      <w:iCs/>
    </w:rPr>
  </w:style>
  <w:style w:type="character" w:styleId="Collegamentoipertestuale">
    <w:name w:val="Hyperlink"/>
    <w:basedOn w:val="Carpredefinitoparagrafo"/>
    <w:uiPriority w:val="99"/>
    <w:semiHidden/>
    <w:unhideWhenUsed/>
    <w:rsid w:val="005E2AA8"/>
    <w:rPr>
      <w:strike w:val="0"/>
      <w:dstrike w:val="0"/>
      <w:color w:val="1D5287"/>
      <w:u w:val="none"/>
      <w:effect w:val="none"/>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9276B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276B2"/>
    <w:rPr>
      <w:rFonts w:ascii="Segoe UI" w:hAnsi="Segoe UI" w:cs="Segoe UI"/>
      <w:sz w:val="18"/>
      <w:szCs w:val="18"/>
    </w:rPr>
  </w:style>
  <w:style w:type="paragraph" w:styleId="Intestazione">
    <w:name w:val="header"/>
    <w:basedOn w:val="Normale"/>
    <w:link w:val="IntestazioneCarattere"/>
    <w:uiPriority w:val="99"/>
    <w:unhideWhenUsed/>
    <w:rsid w:val="0009044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9044B"/>
  </w:style>
  <w:style w:type="paragraph" w:styleId="Pidipagina">
    <w:name w:val="footer"/>
    <w:basedOn w:val="Normale"/>
    <w:link w:val="PidipaginaCarattere"/>
    <w:uiPriority w:val="99"/>
    <w:unhideWhenUsed/>
    <w:rsid w:val="0009044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9044B"/>
  </w:style>
  <w:style w:type="paragraph" w:styleId="Testonotaapidipagina">
    <w:name w:val="footnote text"/>
    <w:basedOn w:val="Normale"/>
    <w:link w:val="TestonotaapidipaginaCarattere"/>
    <w:uiPriority w:val="99"/>
    <w:unhideWhenUsed/>
    <w:rsid w:val="007E742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7E742D"/>
    <w:rPr>
      <w:sz w:val="20"/>
      <w:szCs w:val="20"/>
    </w:rPr>
  </w:style>
  <w:style w:type="character" w:styleId="Rimandonotaapidipagina">
    <w:name w:val="footnote reference"/>
    <w:basedOn w:val="Carpredefinitoparagrafo"/>
    <w:uiPriority w:val="99"/>
    <w:semiHidden/>
    <w:unhideWhenUsed/>
    <w:rsid w:val="007E742D"/>
    <w:rPr>
      <w:vertAlign w:val="superscript"/>
    </w:rPr>
  </w:style>
  <w:style w:type="paragraph" w:styleId="Testonormale">
    <w:name w:val="Plain Text"/>
    <w:basedOn w:val="Normale"/>
    <w:link w:val="TestonormaleCarattere"/>
    <w:uiPriority w:val="99"/>
    <w:unhideWhenUsed/>
    <w:rsid w:val="0027679F"/>
    <w:pPr>
      <w:spacing w:after="0" w:line="240" w:lineRule="auto"/>
    </w:pPr>
    <w:rPr>
      <w:rFonts w:eastAsiaTheme="minorHAnsi" w:cstheme="minorBidi"/>
      <w:szCs w:val="21"/>
      <w:lang w:eastAsia="en-US"/>
    </w:rPr>
  </w:style>
  <w:style w:type="character" w:customStyle="1" w:styleId="TestonormaleCarattere">
    <w:name w:val="Testo normale Carattere"/>
    <w:basedOn w:val="Carpredefinitoparagrafo"/>
    <w:link w:val="Testonormale"/>
    <w:uiPriority w:val="99"/>
    <w:rsid w:val="0027679F"/>
    <w:rPr>
      <w:rFonts w:eastAsiaTheme="minorHAnsi" w:cstheme="minorBid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79010">
      <w:bodyDiv w:val="1"/>
      <w:marLeft w:val="0"/>
      <w:marRight w:val="0"/>
      <w:marTop w:val="0"/>
      <w:marBottom w:val="0"/>
      <w:divBdr>
        <w:top w:val="none" w:sz="0" w:space="0" w:color="auto"/>
        <w:left w:val="none" w:sz="0" w:space="0" w:color="auto"/>
        <w:bottom w:val="none" w:sz="0" w:space="0" w:color="auto"/>
        <w:right w:val="none" w:sz="0" w:space="0" w:color="auto"/>
      </w:divBdr>
    </w:div>
    <w:div w:id="184028262">
      <w:bodyDiv w:val="1"/>
      <w:marLeft w:val="0"/>
      <w:marRight w:val="0"/>
      <w:marTop w:val="0"/>
      <w:marBottom w:val="0"/>
      <w:divBdr>
        <w:top w:val="none" w:sz="0" w:space="0" w:color="auto"/>
        <w:left w:val="none" w:sz="0" w:space="0" w:color="auto"/>
        <w:bottom w:val="none" w:sz="0" w:space="0" w:color="auto"/>
        <w:right w:val="none" w:sz="0" w:space="0" w:color="auto"/>
      </w:divBdr>
    </w:div>
    <w:div w:id="471220500">
      <w:bodyDiv w:val="1"/>
      <w:marLeft w:val="0"/>
      <w:marRight w:val="0"/>
      <w:marTop w:val="0"/>
      <w:marBottom w:val="0"/>
      <w:divBdr>
        <w:top w:val="none" w:sz="0" w:space="0" w:color="auto"/>
        <w:left w:val="none" w:sz="0" w:space="0" w:color="auto"/>
        <w:bottom w:val="none" w:sz="0" w:space="0" w:color="auto"/>
        <w:right w:val="none" w:sz="0" w:space="0" w:color="auto"/>
      </w:divBdr>
      <w:divsChild>
        <w:div w:id="766344311">
          <w:marLeft w:val="907"/>
          <w:marRight w:val="0"/>
          <w:marTop w:val="0"/>
          <w:marBottom w:val="0"/>
          <w:divBdr>
            <w:top w:val="none" w:sz="0" w:space="0" w:color="auto"/>
            <w:left w:val="none" w:sz="0" w:space="0" w:color="auto"/>
            <w:bottom w:val="none" w:sz="0" w:space="0" w:color="auto"/>
            <w:right w:val="none" w:sz="0" w:space="0" w:color="auto"/>
          </w:divBdr>
        </w:div>
        <w:div w:id="1269779304">
          <w:marLeft w:val="907"/>
          <w:marRight w:val="0"/>
          <w:marTop w:val="0"/>
          <w:marBottom w:val="0"/>
          <w:divBdr>
            <w:top w:val="none" w:sz="0" w:space="0" w:color="auto"/>
            <w:left w:val="none" w:sz="0" w:space="0" w:color="auto"/>
            <w:bottom w:val="none" w:sz="0" w:space="0" w:color="auto"/>
            <w:right w:val="none" w:sz="0" w:space="0" w:color="auto"/>
          </w:divBdr>
        </w:div>
        <w:div w:id="2033990250">
          <w:marLeft w:val="907"/>
          <w:marRight w:val="0"/>
          <w:marTop w:val="0"/>
          <w:marBottom w:val="0"/>
          <w:divBdr>
            <w:top w:val="none" w:sz="0" w:space="0" w:color="auto"/>
            <w:left w:val="none" w:sz="0" w:space="0" w:color="auto"/>
            <w:bottom w:val="none" w:sz="0" w:space="0" w:color="auto"/>
            <w:right w:val="none" w:sz="0" w:space="0" w:color="auto"/>
          </w:divBdr>
        </w:div>
        <w:div w:id="1315601474">
          <w:marLeft w:val="907"/>
          <w:marRight w:val="0"/>
          <w:marTop w:val="0"/>
          <w:marBottom w:val="0"/>
          <w:divBdr>
            <w:top w:val="none" w:sz="0" w:space="0" w:color="auto"/>
            <w:left w:val="none" w:sz="0" w:space="0" w:color="auto"/>
            <w:bottom w:val="none" w:sz="0" w:space="0" w:color="auto"/>
            <w:right w:val="none" w:sz="0" w:space="0" w:color="auto"/>
          </w:divBdr>
        </w:div>
      </w:divsChild>
    </w:div>
    <w:div w:id="952711326">
      <w:bodyDiv w:val="1"/>
      <w:marLeft w:val="0"/>
      <w:marRight w:val="0"/>
      <w:marTop w:val="0"/>
      <w:marBottom w:val="0"/>
      <w:divBdr>
        <w:top w:val="none" w:sz="0" w:space="0" w:color="auto"/>
        <w:left w:val="none" w:sz="0" w:space="0" w:color="auto"/>
        <w:bottom w:val="none" w:sz="0" w:space="0" w:color="auto"/>
        <w:right w:val="none" w:sz="0" w:space="0" w:color="auto"/>
      </w:divBdr>
    </w:div>
    <w:div w:id="1050768513">
      <w:bodyDiv w:val="1"/>
      <w:marLeft w:val="0"/>
      <w:marRight w:val="0"/>
      <w:marTop w:val="0"/>
      <w:marBottom w:val="0"/>
      <w:divBdr>
        <w:top w:val="none" w:sz="0" w:space="0" w:color="auto"/>
        <w:left w:val="none" w:sz="0" w:space="0" w:color="auto"/>
        <w:bottom w:val="none" w:sz="0" w:space="0" w:color="auto"/>
        <w:right w:val="none" w:sz="0" w:space="0" w:color="auto"/>
      </w:divBdr>
    </w:div>
    <w:div w:id="1307003442">
      <w:bodyDiv w:val="1"/>
      <w:marLeft w:val="0"/>
      <w:marRight w:val="0"/>
      <w:marTop w:val="0"/>
      <w:marBottom w:val="0"/>
      <w:divBdr>
        <w:top w:val="none" w:sz="0" w:space="0" w:color="auto"/>
        <w:left w:val="none" w:sz="0" w:space="0" w:color="auto"/>
        <w:bottom w:val="none" w:sz="0" w:space="0" w:color="auto"/>
        <w:right w:val="none" w:sz="0" w:space="0" w:color="auto"/>
      </w:divBdr>
    </w:div>
    <w:div w:id="1445922991">
      <w:bodyDiv w:val="1"/>
      <w:marLeft w:val="0"/>
      <w:marRight w:val="0"/>
      <w:marTop w:val="0"/>
      <w:marBottom w:val="0"/>
      <w:divBdr>
        <w:top w:val="none" w:sz="0" w:space="0" w:color="auto"/>
        <w:left w:val="none" w:sz="0" w:space="0" w:color="auto"/>
        <w:bottom w:val="none" w:sz="0" w:space="0" w:color="auto"/>
        <w:right w:val="none" w:sz="0" w:space="0" w:color="auto"/>
      </w:divBdr>
    </w:div>
    <w:div w:id="1679195482">
      <w:bodyDiv w:val="1"/>
      <w:marLeft w:val="0"/>
      <w:marRight w:val="0"/>
      <w:marTop w:val="0"/>
      <w:marBottom w:val="0"/>
      <w:divBdr>
        <w:top w:val="none" w:sz="0" w:space="0" w:color="auto"/>
        <w:left w:val="none" w:sz="0" w:space="0" w:color="auto"/>
        <w:bottom w:val="none" w:sz="0" w:space="0" w:color="auto"/>
        <w:right w:val="none" w:sz="0" w:space="0" w:color="auto"/>
      </w:divBdr>
      <w:divsChild>
        <w:div w:id="1376084931">
          <w:marLeft w:val="288"/>
          <w:marRight w:val="0"/>
          <w:marTop w:val="200"/>
          <w:marBottom w:val="0"/>
          <w:divBdr>
            <w:top w:val="none" w:sz="0" w:space="0" w:color="auto"/>
            <w:left w:val="none" w:sz="0" w:space="0" w:color="auto"/>
            <w:bottom w:val="none" w:sz="0" w:space="0" w:color="auto"/>
            <w:right w:val="none" w:sz="0" w:space="0" w:color="auto"/>
          </w:divBdr>
        </w:div>
      </w:divsChild>
    </w:div>
    <w:div w:id="1898858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n52HhgVf0OorLtf2vjb6msdREA==">AMUW2mUDm/f51m7mZOmq2iOp0RfTxEWjcp8M9DlY7K4oqWVnPDJ6eajI2BzeQUr8EVEUkqYi27ZsB+cfoebXDOsRc91vR0J+v7QMKOSM8BMyye383eCdhLiVHf+L8lF7vnEvwnl4lXxE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D77785-1758-4F0E-8580-256585BDA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4515</Words>
  <Characters>26189</Characters>
  <Application>Microsoft Office Word</Application>
  <DocSecurity>0</DocSecurity>
  <Lines>349</Lines>
  <Paragraphs>82</Paragraphs>
  <ScaleCrop>false</ScaleCrop>
  <HeadingPairs>
    <vt:vector size="2" baseType="variant">
      <vt:variant>
        <vt:lpstr>Titolo</vt:lpstr>
      </vt:variant>
      <vt:variant>
        <vt:i4>1</vt:i4>
      </vt:variant>
    </vt:vector>
  </HeadingPairs>
  <TitlesOfParts>
    <vt:vector size="1" baseType="lpstr">
      <vt:lpstr/>
    </vt:vector>
  </TitlesOfParts>
  <Company>MBDA Italia SpA</Company>
  <LinksUpToDate>false</LinksUpToDate>
  <CharactersWithSpaces>30622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Casazza</dc:creator>
  <cp:lastModifiedBy>Simona Casazza</cp:lastModifiedBy>
  <cp:revision>2</cp:revision>
  <cp:lastPrinted>2022-09-04T10:19:00Z</cp:lastPrinted>
  <dcterms:created xsi:type="dcterms:W3CDTF">2022-09-08T07:27:00Z</dcterms:created>
  <dcterms:modified xsi:type="dcterms:W3CDTF">2022-09-08T07:27:00Z</dcterms:modified>
</cp:coreProperties>
</file>