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B6C5" w14:textId="59660980" w:rsidR="003209FB" w:rsidRDefault="00FF3A1B">
      <w:pPr>
        <w:rPr>
          <w:rFonts w:ascii="Times New Roman" w:hAnsi="Times New Roman" w:cs="Times New Roman"/>
          <w:sz w:val="24"/>
          <w:szCs w:val="24"/>
        </w:rPr>
      </w:pPr>
      <w:r w:rsidRPr="00FF3A1B">
        <w:rPr>
          <w:rFonts w:ascii="Times New Roman" w:hAnsi="Times New Roman" w:cs="Times New Roman"/>
          <w:sz w:val="24"/>
          <w:szCs w:val="24"/>
        </w:rPr>
        <w:t>Didascalie immagini -Rossi</w:t>
      </w:r>
    </w:p>
    <w:p w14:paraId="69768AFA" w14:textId="7A176C0A" w:rsidR="00AC0E72" w:rsidRDefault="00AC0E72" w:rsidP="00AC0E7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C0E72">
        <w:rPr>
          <w:rFonts w:ascii="Times New Roman" w:hAnsi="Times New Roman" w:cs="Times New Roman"/>
          <w:sz w:val="24"/>
          <w:szCs w:val="24"/>
        </w:rPr>
        <w:t xml:space="preserve">Fig. 1. Gruppo di persone sulla scalinata della cattedrale di Santa Maria della Purificazione, Termoli, 1910, </w:t>
      </w:r>
      <w:r w:rsidRPr="00AC0E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TCA-F-001601-0000, Archivio Alinari-Archivio Trombetta, Firenze.</w:t>
      </w:r>
    </w:p>
    <w:p w14:paraId="6F98AC66" w14:textId="7033F0EB" w:rsidR="002974AE" w:rsidRDefault="002974AE" w:rsidP="00AC0E7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Fig. 2. </w:t>
      </w:r>
      <w:r w:rsidRPr="002974AE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Madonna del Piede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scultura lignea, Isernia, cattedrale, foto tratta da </w:t>
      </w:r>
      <w:hyperlink r:id="rId4" w:history="1">
        <w:r w:rsidR="00DD6EC6" w:rsidRPr="004E4DD6">
          <w:rPr>
            <w:rStyle w:val="Collegamentoipertestual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https://www.francovalente.it/2014/08/19/la-cattedrale-di-isernia-dalle-origini-ai-nostri-giorni/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CBF7DEE" w14:textId="06D3C678" w:rsidR="00DD6EC6" w:rsidRDefault="00DD6EC6" w:rsidP="00AC0E7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Fig. 3. Matrice, Santa Maria della Strada,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Madonna con Bambino,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statua lignea, (Foto Autore)</w:t>
      </w:r>
      <w:r w:rsidR="004030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057197D4" w14:textId="378502D0" w:rsidR="00403066" w:rsidRDefault="00403066" w:rsidP="00AC0E7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Fig. 4. Roccavivara, Santa Maria di Canneto,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Madonna in trono con Bambino,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(Foto Autore).</w:t>
      </w:r>
    </w:p>
    <w:p w14:paraId="04C9BECE" w14:textId="183D81A9" w:rsidR="00403066" w:rsidRDefault="00403066" w:rsidP="00AC0E72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Fig. 5.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Matrice, Santa Maria della Strada, 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Crocifisso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statua lignea, (Foto Autore).</w:t>
      </w:r>
    </w:p>
    <w:p w14:paraId="0AA3EC0B" w14:textId="64236E52" w:rsidR="0017297A" w:rsidRPr="00403066" w:rsidRDefault="0017297A" w:rsidP="00AC0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Fig. 6. </w:t>
      </w:r>
      <w:r w:rsidRPr="00C74C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Matrice, Santa Maria della Strada, monumento tombale, 1930-1939, Fotografo Alfredo Trombetta, </w:t>
      </w:r>
      <w:r w:rsidRPr="00C74CF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TCA-F-1126AV-0000</w:t>
      </w:r>
      <w:r w:rsidRPr="00C74C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C74CF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Credito fotografico obbligatorio: Archivi </w:t>
      </w:r>
      <w:r w:rsidRPr="00C74CF4">
        <w:rPr>
          <w:rStyle w:val="il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Alinari</w:t>
      </w:r>
      <w:r w:rsidRPr="00C74CF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, Firenze - Collezione: Archivi </w:t>
      </w:r>
      <w:r w:rsidRPr="00C74CF4">
        <w:rPr>
          <w:rStyle w:val="il"/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Alinari</w:t>
      </w:r>
      <w:r w:rsidRPr="00C74CF4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-archivio Trombetta, Firenze.</w:t>
      </w:r>
    </w:p>
    <w:sectPr w:rsidR="0017297A" w:rsidRPr="004030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1B"/>
    <w:rsid w:val="0017297A"/>
    <w:rsid w:val="002974AE"/>
    <w:rsid w:val="003209FB"/>
    <w:rsid w:val="00403066"/>
    <w:rsid w:val="00AC0E72"/>
    <w:rsid w:val="00DD6EC6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B248"/>
  <w15:chartTrackingRefBased/>
  <w15:docId w15:val="{EBE8649D-F3A4-413D-A910-580493AF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E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EC6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17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ancovalente.it/2014/08/19/la-cattedrale-di-isernia-dalle-origini-ai-nostri-giorn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rossi</dc:creator>
  <cp:keywords/>
  <dc:description/>
  <cp:lastModifiedBy>cristina rossi</cp:lastModifiedBy>
  <cp:revision>5</cp:revision>
  <dcterms:created xsi:type="dcterms:W3CDTF">2022-07-22T03:50:00Z</dcterms:created>
  <dcterms:modified xsi:type="dcterms:W3CDTF">2022-07-26T13:29:00Z</dcterms:modified>
</cp:coreProperties>
</file>