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250B63" w14:textId="77777777" w:rsidR="005C2353" w:rsidRDefault="005C2353" w:rsidP="005C2353">
      <w:pPr>
        <w:jc w:val="center"/>
        <w:rPr>
          <w:rFonts w:asciiTheme="minorHAnsi" w:hAnsiTheme="minorHAnsi" w:cstheme="minorHAnsi"/>
          <w:b/>
        </w:rPr>
      </w:pPr>
    </w:p>
    <w:p w14:paraId="6B68BD79" w14:textId="5A00B20D" w:rsidR="0017408A" w:rsidRPr="00513A77" w:rsidRDefault="0017408A" w:rsidP="00202DBB">
      <w:pPr>
        <w:jc w:val="center"/>
        <w:rPr>
          <w:rFonts w:ascii="Times" w:hAnsi="Times" w:cstheme="minorHAnsi"/>
          <w:b/>
        </w:rPr>
      </w:pPr>
      <w:r w:rsidRPr="00513A77">
        <w:rPr>
          <w:rFonts w:ascii="Times" w:hAnsi="Times" w:cstheme="minorHAnsi"/>
          <w:b/>
        </w:rPr>
        <w:t>Attraverso gli occhi degli altri</w:t>
      </w:r>
      <w:r w:rsidR="0002418D" w:rsidRPr="00513A77">
        <w:rPr>
          <w:rFonts w:ascii="Times" w:hAnsi="Times" w:cstheme="minorHAnsi"/>
          <w:b/>
        </w:rPr>
        <w:t xml:space="preserve"> - Per un nuovo modello di interculturalità:</w:t>
      </w:r>
      <w:r w:rsidR="00202DBB" w:rsidRPr="00513A77">
        <w:rPr>
          <w:rFonts w:ascii="Times" w:hAnsi="Times" w:cstheme="minorHAnsi"/>
          <w:b/>
        </w:rPr>
        <w:t xml:space="preserve"> </w:t>
      </w:r>
      <w:r w:rsidR="0002418D" w:rsidRPr="00513A77">
        <w:rPr>
          <w:rFonts w:ascii="Times" w:hAnsi="Times" w:cstheme="minorHAnsi"/>
          <w:b/>
        </w:rPr>
        <w:t>u</w:t>
      </w:r>
      <w:r w:rsidRPr="00513A77">
        <w:rPr>
          <w:rFonts w:ascii="Times" w:hAnsi="Times" w:cstheme="minorHAnsi"/>
          <w:b/>
        </w:rPr>
        <w:t>n progetto di accessibilità al Museo Archeologico Nazionale di Napoli</w:t>
      </w:r>
    </w:p>
    <w:p w14:paraId="2C39B5A8" w14:textId="77777777" w:rsidR="0017408A" w:rsidRPr="00513A77" w:rsidRDefault="0017408A" w:rsidP="0017408A">
      <w:pPr>
        <w:jc w:val="center"/>
        <w:rPr>
          <w:rFonts w:ascii="Times" w:hAnsi="Times" w:cstheme="minorHAnsi"/>
          <w:b/>
        </w:rPr>
      </w:pPr>
    </w:p>
    <w:p w14:paraId="79D89E71" w14:textId="0AED2E37" w:rsidR="0017408A" w:rsidRPr="00513A77" w:rsidRDefault="005C2353" w:rsidP="005C2353">
      <w:pPr>
        <w:rPr>
          <w:rFonts w:ascii="Times" w:hAnsi="Times" w:cstheme="minorHAnsi"/>
          <w:b/>
        </w:rPr>
      </w:pPr>
      <w:proofErr w:type="spellStart"/>
      <w:r w:rsidRPr="00513A77">
        <w:rPr>
          <w:rFonts w:ascii="Times" w:hAnsi="Times" w:cstheme="minorHAnsi"/>
          <w:b/>
        </w:rPr>
        <w:t>Abstract</w:t>
      </w:r>
      <w:proofErr w:type="spellEnd"/>
    </w:p>
    <w:p w14:paraId="58155887" w14:textId="7EDAFA51" w:rsidR="005C2353" w:rsidRPr="00513A77" w:rsidRDefault="005C2353" w:rsidP="00A4263F">
      <w:pPr>
        <w:jc w:val="both"/>
        <w:rPr>
          <w:rFonts w:ascii="Times" w:hAnsi="Times" w:cstheme="minorHAnsi"/>
        </w:rPr>
      </w:pPr>
      <w:r w:rsidRPr="00513A77">
        <w:rPr>
          <w:rFonts w:ascii="Times" w:hAnsi="Times" w:cstheme="minorHAnsi"/>
        </w:rPr>
        <w:t xml:space="preserve">Nel 2017, nell’ambito del Piano Strategico del </w:t>
      </w:r>
      <w:r w:rsidRPr="00513A77">
        <w:rPr>
          <w:rFonts w:ascii="Times" w:hAnsi="Times" w:cstheme="minorHAnsi"/>
          <w:i/>
        </w:rPr>
        <w:t>Museo Archeologico Nazionale di Napoli</w:t>
      </w:r>
      <w:r w:rsidRPr="00513A77">
        <w:rPr>
          <w:rFonts w:ascii="Times" w:hAnsi="Times" w:cstheme="minorHAnsi"/>
        </w:rPr>
        <w:t xml:space="preserve"> e delle iniziative </w:t>
      </w:r>
      <w:r w:rsidR="00C346E2" w:rsidRPr="00513A77">
        <w:rPr>
          <w:rFonts w:ascii="Times" w:hAnsi="Times" w:cstheme="minorHAnsi"/>
        </w:rPr>
        <w:t>tese</w:t>
      </w:r>
      <w:r w:rsidRPr="00513A77">
        <w:rPr>
          <w:rFonts w:ascii="Times" w:hAnsi="Times" w:cstheme="minorHAnsi"/>
        </w:rPr>
        <w:t xml:space="preserve"> a sviluppare nuovi modelli di accessibilità, l’Associazione Progetto Museo</w:t>
      </w:r>
      <w:r w:rsidR="00202DBB" w:rsidRPr="00513A77">
        <w:rPr>
          <w:rFonts w:ascii="Times" w:hAnsi="Times" w:cstheme="minorHAnsi"/>
        </w:rPr>
        <w:t xml:space="preserve"> </w:t>
      </w:r>
      <w:r w:rsidRPr="00513A77">
        <w:rPr>
          <w:rFonts w:ascii="Times" w:hAnsi="Times" w:cstheme="minorHAnsi"/>
        </w:rPr>
        <w:t xml:space="preserve">ha realizzato il progetto </w:t>
      </w:r>
      <w:r w:rsidR="00202DBB" w:rsidRPr="00513A77">
        <w:rPr>
          <w:rFonts w:ascii="Times" w:hAnsi="Times" w:cstheme="minorHAnsi"/>
          <w:i/>
        </w:rPr>
        <w:t xml:space="preserve">Attraverso gli occhi degli altri - </w:t>
      </w:r>
      <w:r w:rsidRPr="00513A77">
        <w:rPr>
          <w:rFonts w:ascii="Times" w:hAnsi="Times" w:cstheme="minorHAnsi"/>
          <w:i/>
        </w:rPr>
        <w:t>Per un nuovo modello di interculturalità</w:t>
      </w:r>
      <w:r w:rsidR="005F7959" w:rsidRPr="00513A77">
        <w:rPr>
          <w:rFonts w:ascii="Times" w:hAnsi="Times" w:cstheme="minorHAnsi"/>
        </w:rPr>
        <w:t>, per realizzare materiale informativo per il Museo diretto ad un pubblico di cultura cinese</w:t>
      </w:r>
      <w:r w:rsidR="005C3C61" w:rsidRPr="00513A77">
        <w:rPr>
          <w:rFonts w:ascii="Times" w:hAnsi="Times" w:cstheme="minorHAnsi"/>
        </w:rPr>
        <w:t>.</w:t>
      </w:r>
      <w:r w:rsidR="005F7959" w:rsidRPr="00513A77">
        <w:rPr>
          <w:rFonts w:ascii="Times" w:hAnsi="Times" w:cstheme="minorHAnsi"/>
        </w:rPr>
        <w:t xml:space="preserve"> </w:t>
      </w:r>
      <w:r w:rsidRPr="00513A77">
        <w:rPr>
          <w:rFonts w:ascii="Times" w:hAnsi="Times" w:cstheme="minorHAnsi"/>
        </w:rPr>
        <w:t>L’</w:t>
      </w:r>
      <w:r w:rsidR="00202DBB" w:rsidRPr="00513A77">
        <w:rPr>
          <w:rFonts w:ascii="Times" w:hAnsi="Times" w:cstheme="minorHAnsi"/>
        </w:rPr>
        <w:t>obiettivo</w:t>
      </w:r>
      <w:r w:rsidRPr="00513A77">
        <w:rPr>
          <w:rFonts w:ascii="Times" w:hAnsi="Times" w:cstheme="minorHAnsi"/>
        </w:rPr>
        <w:t xml:space="preserve"> del progetto non era quella di raggiungere una comunicazione neutra e oggettiva, ma di rispettare il concetto di interculturalità, come </w:t>
      </w:r>
      <w:r w:rsidR="001E2F41">
        <w:rPr>
          <w:rFonts w:ascii="Times" w:hAnsi="Times" w:cstheme="minorHAnsi"/>
        </w:rPr>
        <w:t xml:space="preserve">definito </w:t>
      </w:r>
      <w:r w:rsidRPr="00513A77">
        <w:rPr>
          <w:rFonts w:ascii="Times" w:hAnsi="Times" w:cstheme="minorHAnsi"/>
        </w:rPr>
        <w:t xml:space="preserve">dall’UNESCO. </w:t>
      </w:r>
      <w:r w:rsidR="00C346E2" w:rsidRPr="00513A77">
        <w:rPr>
          <w:rFonts w:ascii="Times" w:hAnsi="Times" w:cstheme="minorHAnsi"/>
        </w:rPr>
        <w:t>Si</w:t>
      </w:r>
      <w:r w:rsidRPr="00513A77">
        <w:rPr>
          <w:rFonts w:ascii="Times" w:hAnsi="Times" w:cstheme="minorHAnsi"/>
        </w:rPr>
        <w:t xml:space="preserve"> </w:t>
      </w:r>
      <w:r w:rsidR="005F7959" w:rsidRPr="00513A77">
        <w:rPr>
          <w:rFonts w:ascii="Times" w:hAnsi="Times" w:cstheme="minorHAnsi"/>
        </w:rPr>
        <w:t xml:space="preserve">sono </w:t>
      </w:r>
      <w:r w:rsidR="00C346E2" w:rsidRPr="00513A77">
        <w:rPr>
          <w:rFonts w:ascii="Times" w:hAnsi="Times" w:cstheme="minorHAnsi"/>
        </w:rPr>
        <w:t xml:space="preserve">quindi </w:t>
      </w:r>
      <w:r w:rsidR="005F7959" w:rsidRPr="00513A77">
        <w:rPr>
          <w:rFonts w:ascii="Times" w:hAnsi="Times" w:cstheme="minorHAnsi"/>
        </w:rPr>
        <w:t>svolti dei</w:t>
      </w:r>
      <w:r w:rsidRPr="00513A77">
        <w:rPr>
          <w:rFonts w:ascii="Times" w:hAnsi="Times" w:cstheme="minorHAnsi"/>
        </w:rPr>
        <w:t xml:space="preserve"> laboratori partecipativi realizzati con studenti cinesi dell’Accademia di Belle Arti di Napoli per la redazione di schede pensate per un pubblico di cultura cinese, e con bambini cinesi per la redazione un libricino da fornire a tutti i bambini in visita al Museo Archeologico Nazionale di Napoli. </w:t>
      </w:r>
    </w:p>
    <w:p w14:paraId="3E328DFC" w14:textId="77777777" w:rsidR="005C2353" w:rsidRPr="00513A77" w:rsidRDefault="005C2353" w:rsidP="00A4263F">
      <w:pPr>
        <w:jc w:val="both"/>
        <w:rPr>
          <w:rFonts w:ascii="Times" w:hAnsi="Times" w:cstheme="minorHAnsi"/>
        </w:rPr>
      </w:pPr>
    </w:p>
    <w:p w14:paraId="699770E4" w14:textId="2D4D150A" w:rsidR="005C3C61" w:rsidRPr="00513A77" w:rsidRDefault="005C3C61" w:rsidP="00A4263F">
      <w:pPr>
        <w:jc w:val="both"/>
        <w:rPr>
          <w:rFonts w:ascii="Times" w:hAnsi="Times" w:cstheme="minorHAnsi"/>
          <w:lang w:val="en-US"/>
        </w:rPr>
      </w:pPr>
      <w:r w:rsidRPr="00513A77">
        <w:rPr>
          <w:rFonts w:ascii="Times" w:hAnsi="Times" w:cstheme="minorHAnsi"/>
          <w:lang w:val="en-US"/>
        </w:rPr>
        <w:t xml:space="preserve">In 2017, in the framework of the Strategic Plan of </w:t>
      </w:r>
      <w:r w:rsidR="007C0991" w:rsidRPr="00513A77">
        <w:rPr>
          <w:rFonts w:ascii="Times" w:hAnsi="Times" w:cstheme="minorHAnsi"/>
          <w:lang w:val="en-US"/>
        </w:rPr>
        <w:t xml:space="preserve">the </w:t>
      </w:r>
      <w:r w:rsidRPr="00513A77">
        <w:rPr>
          <w:rFonts w:ascii="Times" w:hAnsi="Times" w:cstheme="minorHAnsi"/>
          <w:i/>
          <w:lang w:val="en-US"/>
        </w:rPr>
        <w:t>National Archaeological Museum of Naples</w:t>
      </w:r>
      <w:r w:rsidRPr="00513A77">
        <w:rPr>
          <w:rFonts w:ascii="Times" w:hAnsi="Times" w:cstheme="minorHAnsi"/>
          <w:lang w:val="en-US"/>
        </w:rPr>
        <w:t xml:space="preserve"> and </w:t>
      </w:r>
      <w:r w:rsidR="00916127" w:rsidRPr="00513A77">
        <w:rPr>
          <w:rFonts w:ascii="Times" w:hAnsi="Times" w:cstheme="minorHAnsi"/>
          <w:lang w:val="en-US"/>
        </w:rPr>
        <w:t>of the activities aimed at the increasing of accessibility</w:t>
      </w:r>
      <w:r w:rsidR="00CD7BAC">
        <w:rPr>
          <w:rFonts w:ascii="Times" w:hAnsi="Times" w:cstheme="minorHAnsi"/>
          <w:lang w:val="en-US"/>
        </w:rPr>
        <w:t xml:space="preserve"> of the Museum</w:t>
      </w:r>
      <w:r w:rsidR="00916127" w:rsidRPr="00513A77">
        <w:rPr>
          <w:rFonts w:ascii="Times" w:hAnsi="Times" w:cstheme="minorHAnsi"/>
          <w:lang w:val="en-US"/>
        </w:rPr>
        <w:t xml:space="preserve">, the Association </w:t>
      </w:r>
      <w:proofErr w:type="spellStart"/>
      <w:r w:rsidR="00916127" w:rsidRPr="00513A77">
        <w:rPr>
          <w:rFonts w:ascii="Times" w:hAnsi="Times" w:cstheme="minorHAnsi"/>
          <w:lang w:val="en-US"/>
        </w:rPr>
        <w:t>Progetto</w:t>
      </w:r>
      <w:proofErr w:type="spellEnd"/>
      <w:r w:rsidR="00916127" w:rsidRPr="00513A77">
        <w:rPr>
          <w:rFonts w:ascii="Times" w:hAnsi="Times" w:cstheme="minorHAnsi"/>
          <w:lang w:val="en-US"/>
        </w:rPr>
        <w:t xml:space="preserve"> </w:t>
      </w:r>
      <w:proofErr w:type="spellStart"/>
      <w:r w:rsidR="00916127" w:rsidRPr="00513A77">
        <w:rPr>
          <w:rFonts w:ascii="Times" w:hAnsi="Times" w:cstheme="minorHAnsi"/>
          <w:lang w:val="en-US"/>
        </w:rPr>
        <w:t>Museo</w:t>
      </w:r>
      <w:proofErr w:type="spellEnd"/>
      <w:r w:rsidR="00916127" w:rsidRPr="00513A77">
        <w:rPr>
          <w:rFonts w:ascii="Times" w:hAnsi="Times" w:cstheme="minorHAnsi"/>
          <w:lang w:val="en-US"/>
        </w:rPr>
        <w:t xml:space="preserve"> developed the Project </w:t>
      </w:r>
      <w:r w:rsidR="00916127" w:rsidRPr="00513A77">
        <w:rPr>
          <w:rFonts w:ascii="Times" w:hAnsi="Times" w:cstheme="minorHAnsi"/>
          <w:i/>
          <w:lang w:val="en-US"/>
        </w:rPr>
        <w:t>Through the others’</w:t>
      </w:r>
      <w:r w:rsidR="005C2ACE" w:rsidRPr="00513A77">
        <w:rPr>
          <w:rFonts w:ascii="Times" w:hAnsi="Times" w:cstheme="minorHAnsi"/>
          <w:i/>
          <w:lang w:val="en-US"/>
        </w:rPr>
        <w:t xml:space="preserve"> eyes - For a new intercultural model</w:t>
      </w:r>
      <w:r w:rsidR="005C2ACE" w:rsidRPr="00513A77">
        <w:rPr>
          <w:rFonts w:ascii="Times" w:hAnsi="Times" w:cstheme="minorHAnsi"/>
          <w:lang w:val="en-US"/>
        </w:rPr>
        <w:t xml:space="preserve">, </w:t>
      </w:r>
      <w:r w:rsidR="00D318B4">
        <w:rPr>
          <w:rFonts w:ascii="Times" w:hAnsi="Times" w:cstheme="minorHAnsi"/>
          <w:lang w:val="en-US"/>
        </w:rPr>
        <w:t>with the goal</w:t>
      </w:r>
      <w:r w:rsidR="007C0991" w:rsidRPr="00513A77">
        <w:rPr>
          <w:rFonts w:ascii="Times" w:hAnsi="Times" w:cstheme="minorHAnsi"/>
          <w:lang w:val="en-US"/>
        </w:rPr>
        <w:t xml:space="preserve"> to create informative materials specifically targeted for a Chinese audience. The </w:t>
      </w:r>
      <w:r w:rsidR="00A4263F" w:rsidRPr="00513A77">
        <w:rPr>
          <w:rFonts w:ascii="Times" w:hAnsi="Times" w:cstheme="minorHAnsi"/>
          <w:lang w:val="en-US"/>
        </w:rPr>
        <w:t>aim</w:t>
      </w:r>
      <w:r w:rsidR="007C0991" w:rsidRPr="00513A77">
        <w:rPr>
          <w:rFonts w:ascii="Times" w:hAnsi="Times" w:cstheme="minorHAnsi"/>
          <w:lang w:val="en-US"/>
        </w:rPr>
        <w:t xml:space="preserve"> was not to reach an objective and neutral co</w:t>
      </w:r>
      <w:r w:rsidR="00C26E11" w:rsidRPr="00513A77">
        <w:rPr>
          <w:rFonts w:ascii="Times" w:hAnsi="Times" w:cstheme="minorHAnsi"/>
          <w:lang w:val="en-US"/>
        </w:rPr>
        <w:t xml:space="preserve">mmunication, but to follow the definition of </w:t>
      </w:r>
      <w:proofErr w:type="spellStart"/>
      <w:r w:rsidR="00C26E11" w:rsidRPr="00513A77">
        <w:rPr>
          <w:rFonts w:ascii="Times" w:hAnsi="Times" w:cstheme="minorHAnsi"/>
          <w:lang w:val="en-US"/>
        </w:rPr>
        <w:t>interculturality</w:t>
      </w:r>
      <w:proofErr w:type="spellEnd"/>
      <w:r w:rsidR="00C26E11" w:rsidRPr="00513A77">
        <w:rPr>
          <w:rFonts w:ascii="Times" w:hAnsi="Times" w:cstheme="minorHAnsi"/>
          <w:lang w:val="en-US"/>
        </w:rPr>
        <w:t xml:space="preserve"> as described by UNESCO. Participative workshops were carried out with Chinese students of the Naples Fine Arts Academy to write </w:t>
      </w:r>
      <w:r w:rsidR="00A4263F" w:rsidRPr="00513A77">
        <w:rPr>
          <w:rFonts w:ascii="Times" w:hAnsi="Times" w:cstheme="minorHAnsi"/>
          <w:lang w:val="en-US"/>
        </w:rPr>
        <w:t xml:space="preserve">a short guide of the Museum targeted for a Chinese audience and with Chinese children to write a </w:t>
      </w:r>
      <w:r w:rsidR="009045DF">
        <w:rPr>
          <w:rFonts w:ascii="Times" w:hAnsi="Times" w:cstheme="minorHAnsi"/>
          <w:lang w:val="en-US"/>
        </w:rPr>
        <w:t>short activity</w:t>
      </w:r>
      <w:r w:rsidR="00A4263F" w:rsidRPr="00513A77">
        <w:rPr>
          <w:rFonts w:ascii="Times" w:hAnsi="Times" w:cstheme="minorHAnsi"/>
          <w:lang w:val="en-US"/>
        </w:rPr>
        <w:t xml:space="preserve"> book to distribute to all the children visiting the Museum. </w:t>
      </w:r>
    </w:p>
    <w:p w14:paraId="59070C52" w14:textId="77777777" w:rsidR="0017408A" w:rsidRPr="005C3C61" w:rsidRDefault="0017408A" w:rsidP="00D0042B">
      <w:pPr>
        <w:jc w:val="both"/>
        <w:rPr>
          <w:rFonts w:asciiTheme="minorHAnsi" w:hAnsiTheme="minorHAnsi" w:cstheme="minorHAnsi"/>
          <w:b/>
          <w:lang w:val="en-US"/>
        </w:rPr>
      </w:pPr>
    </w:p>
    <w:p w14:paraId="444E184D" w14:textId="05BE0708" w:rsidR="00005AA8" w:rsidRPr="00513A77" w:rsidRDefault="0024067C" w:rsidP="00D0042B">
      <w:pPr>
        <w:jc w:val="both"/>
        <w:rPr>
          <w:rFonts w:ascii="Times" w:hAnsi="Times" w:cstheme="minorHAnsi"/>
          <w:b/>
        </w:rPr>
      </w:pPr>
      <w:r w:rsidRPr="00513A77">
        <w:rPr>
          <w:rFonts w:ascii="Times" w:hAnsi="Times" w:cstheme="minorHAnsi"/>
          <w:b/>
        </w:rPr>
        <w:t xml:space="preserve">1. </w:t>
      </w:r>
      <w:r w:rsidR="00500EB3" w:rsidRPr="00513A77">
        <w:rPr>
          <w:rFonts w:ascii="Times" w:hAnsi="Times" w:cstheme="minorHAnsi"/>
          <w:b/>
        </w:rPr>
        <w:t>Introduzione</w:t>
      </w:r>
    </w:p>
    <w:p w14:paraId="0B1308EE" w14:textId="35118B1F" w:rsidR="0017408A" w:rsidRPr="00513A77" w:rsidRDefault="0017408A" w:rsidP="0017408A">
      <w:pPr>
        <w:jc w:val="both"/>
        <w:rPr>
          <w:rFonts w:ascii="Times" w:hAnsi="Times" w:cstheme="minorHAnsi"/>
        </w:rPr>
      </w:pPr>
      <w:r w:rsidRPr="00513A77">
        <w:rPr>
          <w:rFonts w:ascii="Times" w:hAnsi="Times" w:cstheme="minorHAnsi"/>
        </w:rPr>
        <w:t xml:space="preserve">Nel luglio del 2016, a pochi mesi della sua nomina, il Direttore del </w:t>
      </w:r>
      <w:r w:rsidRPr="00513A77">
        <w:rPr>
          <w:rFonts w:ascii="Times" w:hAnsi="Times" w:cstheme="minorHAnsi"/>
          <w:i/>
        </w:rPr>
        <w:t>Museo Archeologico Nazionale di Napoli</w:t>
      </w:r>
      <w:r w:rsidR="00513A77">
        <w:rPr>
          <w:rFonts w:ascii="Times" w:hAnsi="Times" w:cstheme="minorHAnsi"/>
          <w:i/>
        </w:rPr>
        <w:t xml:space="preserve"> </w:t>
      </w:r>
      <w:r w:rsidR="00513A77">
        <w:rPr>
          <w:rFonts w:ascii="Times" w:hAnsi="Times" w:cstheme="minorHAnsi"/>
        </w:rPr>
        <w:t>(d’ora in avanti MANN)</w:t>
      </w:r>
      <w:r w:rsidRPr="00513A77">
        <w:rPr>
          <w:rFonts w:ascii="Times" w:hAnsi="Times" w:cstheme="minorHAnsi"/>
        </w:rPr>
        <w:t xml:space="preserve">, Paolo </w:t>
      </w:r>
      <w:proofErr w:type="spellStart"/>
      <w:r w:rsidRPr="00513A77">
        <w:rPr>
          <w:rFonts w:ascii="Times" w:hAnsi="Times" w:cstheme="minorHAnsi"/>
        </w:rPr>
        <w:t>Giulierini</w:t>
      </w:r>
      <w:proofErr w:type="spellEnd"/>
      <w:r w:rsidRPr="00513A77">
        <w:rPr>
          <w:rFonts w:ascii="Times" w:hAnsi="Times" w:cstheme="minorHAnsi"/>
        </w:rPr>
        <w:t xml:space="preserve">, ha presentato il proprio documento di programmazione pluriennale, il </w:t>
      </w:r>
      <w:r w:rsidRPr="00513A77">
        <w:rPr>
          <w:rFonts w:ascii="Times" w:hAnsi="Times" w:cstheme="minorHAnsi"/>
          <w:i/>
        </w:rPr>
        <w:t>Piano Strategico 2016-2019</w:t>
      </w:r>
      <w:r w:rsidR="00D57B44">
        <w:rPr>
          <w:rStyle w:val="Rimandonotaapidipagina"/>
          <w:rFonts w:ascii="Times" w:hAnsi="Times" w:cstheme="minorHAnsi"/>
          <w:i/>
        </w:rPr>
        <w:footnoteReference w:id="1"/>
      </w:r>
      <w:r w:rsidRPr="00513A77">
        <w:rPr>
          <w:rFonts w:ascii="Times" w:hAnsi="Times" w:cstheme="minorHAnsi"/>
        </w:rPr>
        <w:t xml:space="preserve">, realizzato con il coordinamento scientifico di Ludovico Solima, professore associato di Management delle imprese culturali presso il Dipartimento di Economia </w:t>
      </w:r>
      <w:r w:rsidRPr="003F3F3C">
        <w:rPr>
          <w:rFonts w:ascii="Times" w:hAnsi="Times" w:cstheme="minorHAnsi"/>
        </w:rPr>
        <w:t>dell’</w:t>
      </w:r>
      <w:r w:rsidRPr="003F3F3C">
        <w:rPr>
          <w:rFonts w:ascii="Times" w:hAnsi="Times" w:cstheme="minorHAnsi"/>
          <w:i/>
        </w:rPr>
        <w:t>Università della Campania “Luigi Vanvitelli”</w:t>
      </w:r>
      <w:r w:rsidRPr="00513A77">
        <w:rPr>
          <w:rFonts w:ascii="Times" w:hAnsi="Times" w:cstheme="minorHAnsi"/>
        </w:rPr>
        <w:t>.</w:t>
      </w:r>
      <w:r w:rsidR="00513A77" w:rsidRPr="00513A77">
        <w:rPr>
          <w:rFonts w:ascii="Times" w:hAnsi="Times" w:cstheme="minorHAnsi"/>
        </w:rPr>
        <w:t xml:space="preserve"> </w:t>
      </w:r>
    </w:p>
    <w:p w14:paraId="744A57EB" w14:textId="4D609582" w:rsidR="0017408A" w:rsidRPr="00513A77" w:rsidRDefault="0017408A" w:rsidP="0017408A">
      <w:pPr>
        <w:jc w:val="both"/>
        <w:rPr>
          <w:rFonts w:ascii="Times" w:hAnsi="Times" w:cstheme="minorHAnsi"/>
        </w:rPr>
      </w:pPr>
      <w:r w:rsidRPr="00513A77">
        <w:rPr>
          <w:rFonts w:ascii="Times" w:hAnsi="Times" w:cstheme="minorHAnsi"/>
        </w:rPr>
        <w:t>In tale documento, dopo una breve sezione introduttiva finalizzat</w:t>
      </w:r>
      <w:r w:rsidR="00513A77">
        <w:rPr>
          <w:rFonts w:ascii="Times" w:hAnsi="Times" w:cstheme="minorHAnsi"/>
        </w:rPr>
        <w:t>a a tratteggiare la storia del M</w:t>
      </w:r>
      <w:r w:rsidRPr="00513A77">
        <w:rPr>
          <w:rFonts w:ascii="Times" w:hAnsi="Times" w:cstheme="minorHAnsi"/>
        </w:rPr>
        <w:t xml:space="preserve">useo e i suoi tratti identitari, trovava accoglienza la definizione della </w:t>
      </w:r>
      <w:proofErr w:type="spellStart"/>
      <w:r w:rsidRPr="00513A77">
        <w:rPr>
          <w:rFonts w:ascii="Times" w:hAnsi="Times" w:cstheme="minorHAnsi"/>
          <w:i/>
        </w:rPr>
        <w:t>mission</w:t>
      </w:r>
      <w:proofErr w:type="spellEnd"/>
      <w:r w:rsidRPr="00513A77">
        <w:rPr>
          <w:rFonts w:ascii="Times" w:hAnsi="Times" w:cstheme="minorHAnsi"/>
        </w:rPr>
        <w:t xml:space="preserve"> del M</w:t>
      </w:r>
      <w:r w:rsidR="00513A77">
        <w:rPr>
          <w:rFonts w:ascii="Times" w:hAnsi="Times" w:cstheme="minorHAnsi"/>
        </w:rPr>
        <w:t>ANN</w:t>
      </w:r>
      <w:r w:rsidRPr="00513A77">
        <w:rPr>
          <w:rFonts w:ascii="Times" w:hAnsi="Times" w:cstheme="minorHAnsi"/>
        </w:rPr>
        <w:t>, che tra l’altro specificava quanto segue «il Museo si rivolge a visitatori e utenti di ogni età, reddito, preparazione e provenienza, progettando esperienze di visita e mo</w:t>
      </w:r>
      <w:r w:rsidR="00513A77">
        <w:rPr>
          <w:rFonts w:ascii="Times" w:hAnsi="Times" w:cstheme="minorHAnsi"/>
        </w:rPr>
        <w:t>dalità innovative di fruizione</w:t>
      </w:r>
      <w:r w:rsidR="003E7A15">
        <w:rPr>
          <w:rStyle w:val="Rimandonotaapidipagina"/>
          <w:rFonts w:ascii="Times" w:hAnsi="Times" w:cstheme="minorHAnsi"/>
        </w:rPr>
        <w:footnoteReference w:id="2"/>
      </w:r>
      <w:r w:rsidR="00513A77">
        <w:rPr>
          <w:rFonts w:ascii="Times" w:hAnsi="Times" w:cstheme="minorHAnsi"/>
        </w:rPr>
        <w:t xml:space="preserve"> […]</w:t>
      </w:r>
      <w:r w:rsidRPr="00513A77">
        <w:rPr>
          <w:rFonts w:ascii="Times" w:hAnsi="Times" w:cstheme="minorHAnsi"/>
        </w:rPr>
        <w:t xml:space="preserve">». In questa prospettiva, meglio si comprende la centralità attribuita </w:t>
      </w:r>
      <w:r w:rsidR="002C6C94">
        <w:rPr>
          <w:rFonts w:ascii="Times" w:hAnsi="Times" w:cstheme="minorHAnsi"/>
        </w:rPr>
        <w:t>al tema dell’accessibilità del M</w:t>
      </w:r>
      <w:r w:rsidRPr="00513A77">
        <w:rPr>
          <w:rFonts w:ascii="Times" w:hAnsi="Times" w:cstheme="minorHAnsi"/>
        </w:rPr>
        <w:t xml:space="preserve">useo, primo tra i fattori individuati nella seconda sezione del </w:t>
      </w:r>
      <w:r w:rsidRPr="003E7A15">
        <w:rPr>
          <w:rFonts w:ascii="Times" w:hAnsi="Times" w:cstheme="minorHAnsi"/>
          <w:i/>
        </w:rPr>
        <w:t>Piano Strategico</w:t>
      </w:r>
      <w:r w:rsidRPr="00513A77">
        <w:rPr>
          <w:rFonts w:ascii="Times" w:hAnsi="Times" w:cstheme="minorHAnsi"/>
        </w:rPr>
        <w:t>, che vengono così presentati: «il Museo, nello sviluppo delle proprie attività, ha individuato alcuni elementi chiave, che considera irrinunciabili, in quanto espressione dei propri va</w:t>
      </w:r>
      <w:r w:rsidR="002C6C94">
        <w:rPr>
          <w:rFonts w:ascii="Times" w:hAnsi="Times" w:cstheme="minorHAnsi"/>
        </w:rPr>
        <w:t>lori e della propria identità</w:t>
      </w:r>
      <w:r w:rsidR="003E7A15">
        <w:rPr>
          <w:rStyle w:val="Rimandonotaapidipagina"/>
          <w:rFonts w:ascii="Times" w:hAnsi="Times" w:cstheme="minorHAnsi"/>
        </w:rPr>
        <w:footnoteReference w:id="3"/>
      </w:r>
      <w:r w:rsidR="002C6C94">
        <w:rPr>
          <w:rFonts w:ascii="Times" w:hAnsi="Times" w:cstheme="minorHAnsi"/>
        </w:rPr>
        <w:t>»</w:t>
      </w:r>
      <w:r w:rsidRPr="00513A77">
        <w:rPr>
          <w:rFonts w:ascii="Times" w:hAnsi="Times" w:cstheme="minorHAnsi"/>
        </w:rPr>
        <w:t xml:space="preserve">. Nel </w:t>
      </w:r>
      <w:r w:rsidR="002C6C94" w:rsidRPr="00513A77">
        <w:rPr>
          <w:rFonts w:ascii="Times" w:hAnsi="Times" w:cstheme="minorHAnsi"/>
          <w:i/>
        </w:rPr>
        <w:t>Piano Strategico 2016-2019</w:t>
      </w:r>
      <w:r w:rsidRPr="00513A77">
        <w:rPr>
          <w:rFonts w:ascii="Times" w:hAnsi="Times" w:cstheme="minorHAnsi"/>
        </w:rPr>
        <w:t xml:space="preserve"> del M</w:t>
      </w:r>
      <w:r w:rsidR="002C6C94">
        <w:rPr>
          <w:rFonts w:ascii="Times" w:hAnsi="Times" w:cstheme="minorHAnsi"/>
        </w:rPr>
        <w:t>ANN</w:t>
      </w:r>
      <w:r w:rsidRPr="00513A77">
        <w:rPr>
          <w:rFonts w:ascii="Times" w:hAnsi="Times" w:cstheme="minorHAnsi"/>
        </w:rPr>
        <w:t>, il tema dell’accessibilità viene declina</w:t>
      </w:r>
      <w:r w:rsidR="0034618E">
        <w:rPr>
          <w:rFonts w:ascii="Times" w:hAnsi="Times" w:cstheme="minorHAnsi"/>
        </w:rPr>
        <w:t>to nelle sue diverse componenti (</w:t>
      </w:r>
      <w:r w:rsidRPr="00513A77">
        <w:rPr>
          <w:rFonts w:ascii="Times" w:hAnsi="Times" w:cstheme="minorHAnsi"/>
        </w:rPr>
        <w:t>fisica, e</w:t>
      </w:r>
      <w:r w:rsidR="0034618E">
        <w:rPr>
          <w:rFonts w:ascii="Times" w:hAnsi="Times" w:cstheme="minorHAnsi"/>
        </w:rPr>
        <w:t xml:space="preserve">conomica, cognitiva e digitale) </w:t>
      </w:r>
      <w:r w:rsidRPr="00513A77">
        <w:rPr>
          <w:rFonts w:ascii="Times" w:hAnsi="Times" w:cstheme="minorHAnsi"/>
        </w:rPr>
        <w:t>ponendolo in diretta relazione con il più generale obiettivo di raggiungere il «maggior numero di t</w:t>
      </w:r>
      <w:r w:rsidR="003E7A15">
        <w:rPr>
          <w:rFonts w:ascii="Times" w:hAnsi="Times" w:cstheme="minorHAnsi"/>
        </w:rPr>
        <w:t>ipologie di pubblico possibile</w:t>
      </w:r>
      <w:r w:rsidR="003E7A15">
        <w:rPr>
          <w:rStyle w:val="Rimandonotaapidipagina"/>
          <w:rFonts w:ascii="Times" w:hAnsi="Times" w:cstheme="minorHAnsi"/>
        </w:rPr>
        <w:footnoteReference w:id="4"/>
      </w:r>
      <w:r w:rsidR="003E7A15">
        <w:rPr>
          <w:rFonts w:ascii="Times" w:hAnsi="Times" w:cstheme="minorHAnsi"/>
        </w:rPr>
        <w:t>».</w:t>
      </w:r>
    </w:p>
    <w:p w14:paraId="3B942842" w14:textId="27933D06" w:rsidR="0017408A" w:rsidRPr="0034618E" w:rsidRDefault="0017408A" w:rsidP="0017408A">
      <w:pPr>
        <w:jc w:val="both"/>
        <w:rPr>
          <w:rFonts w:ascii="Times" w:hAnsi="Times" w:cstheme="minorHAnsi"/>
        </w:rPr>
      </w:pPr>
      <w:r w:rsidRPr="0034618E">
        <w:rPr>
          <w:rFonts w:ascii="Times" w:hAnsi="Times" w:cstheme="minorHAnsi"/>
        </w:rPr>
        <w:t xml:space="preserve">L’accessibilità economica è la prima delle dimensioni considerate nel </w:t>
      </w:r>
      <w:r w:rsidR="0034618E" w:rsidRPr="00513A77">
        <w:rPr>
          <w:rFonts w:ascii="Times" w:hAnsi="Times" w:cstheme="minorHAnsi"/>
          <w:i/>
        </w:rPr>
        <w:t>Piano Strategico 2016-</w:t>
      </w:r>
      <w:proofErr w:type="gramStart"/>
      <w:r w:rsidR="0034618E" w:rsidRPr="00513A77">
        <w:rPr>
          <w:rFonts w:ascii="Times" w:hAnsi="Times" w:cstheme="minorHAnsi"/>
          <w:i/>
        </w:rPr>
        <w:t>2019</w:t>
      </w:r>
      <w:r w:rsidR="0034618E" w:rsidRPr="00513A77">
        <w:rPr>
          <w:rFonts w:ascii="Times" w:hAnsi="Times" w:cstheme="minorHAnsi"/>
        </w:rPr>
        <w:t xml:space="preserve"> </w:t>
      </w:r>
      <w:r w:rsidRPr="0034618E">
        <w:rPr>
          <w:rFonts w:ascii="Times" w:hAnsi="Times" w:cstheme="minorHAnsi"/>
        </w:rPr>
        <w:t xml:space="preserve"> e</w:t>
      </w:r>
      <w:proofErr w:type="gramEnd"/>
      <w:r w:rsidRPr="0034618E">
        <w:rPr>
          <w:rFonts w:ascii="Times" w:hAnsi="Times" w:cstheme="minorHAnsi"/>
        </w:rPr>
        <w:t xml:space="preserve"> ha origine nella necessità di garantire che tutti i cittadini possano avere la stessa opportunità di soddisfare il loro bisogno di “cultura” a prescindere dalle effettive disponibilità economiche. Occorre dunque tenere conto, oltre al biglietto di ingresso, anche degli oneri legati all'utilizzo di mezzi d</w:t>
      </w:r>
      <w:r w:rsidR="00D015C3">
        <w:rPr>
          <w:rFonts w:ascii="Times" w:hAnsi="Times" w:cstheme="minorHAnsi"/>
        </w:rPr>
        <w:t>i trasporto per raggiungere il M</w:t>
      </w:r>
      <w:r w:rsidRPr="0034618E">
        <w:rPr>
          <w:rFonts w:ascii="Times" w:hAnsi="Times" w:cstheme="minorHAnsi"/>
        </w:rPr>
        <w:t>useo, nonché d</w:t>
      </w:r>
      <w:r w:rsidR="0034618E">
        <w:rPr>
          <w:rFonts w:ascii="Times" w:hAnsi="Times" w:cstheme="minorHAnsi"/>
        </w:rPr>
        <w:t xml:space="preserve">elle diverse tipologie di costi-opportunità legati, ad </w:t>
      </w:r>
      <w:r w:rsidR="0034618E">
        <w:rPr>
          <w:rFonts w:ascii="Times" w:hAnsi="Times" w:cstheme="minorHAnsi"/>
        </w:rPr>
        <w:lastRenderedPageBreak/>
        <w:t xml:space="preserve">esempio, </w:t>
      </w:r>
      <w:r w:rsidRPr="0034618E">
        <w:rPr>
          <w:rFonts w:ascii="Times" w:hAnsi="Times" w:cstheme="minorHAnsi"/>
        </w:rPr>
        <w:t>al t</w:t>
      </w:r>
      <w:r w:rsidR="00D015C3">
        <w:rPr>
          <w:rFonts w:ascii="Times" w:hAnsi="Times" w:cstheme="minorHAnsi"/>
        </w:rPr>
        <w:t>empo di attesa per accedere al M</w:t>
      </w:r>
      <w:r w:rsidRPr="0034618E">
        <w:rPr>
          <w:rFonts w:ascii="Times" w:hAnsi="Times" w:cstheme="minorHAnsi"/>
        </w:rPr>
        <w:t xml:space="preserve">useo o a quello necessario per lo svolgimento dell’esperienza di fruizione. </w:t>
      </w:r>
    </w:p>
    <w:p w14:paraId="3DD9381B" w14:textId="29E24BF6" w:rsidR="0017408A" w:rsidRPr="0034618E" w:rsidRDefault="0017408A" w:rsidP="0017408A">
      <w:pPr>
        <w:jc w:val="both"/>
        <w:rPr>
          <w:rFonts w:ascii="Times" w:hAnsi="Times" w:cstheme="minorHAnsi"/>
        </w:rPr>
      </w:pPr>
      <w:r w:rsidRPr="0034618E">
        <w:rPr>
          <w:rFonts w:ascii="Times" w:hAnsi="Times" w:cstheme="minorHAnsi"/>
        </w:rPr>
        <w:t>La seconda dimensione dell'accessibilità, non meno importante della prima, è quella legat</w:t>
      </w:r>
      <w:r w:rsidR="00F53370">
        <w:rPr>
          <w:rFonts w:ascii="Times" w:hAnsi="Times" w:cstheme="minorHAnsi"/>
        </w:rPr>
        <w:t>a all'accessibilità fisica del M</w:t>
      </w:r>
      <w:r w:rsidRPr="0034618E">
        <w:rPr>
          <w:rFonts w:ascii="Times" w:hAnsi="Times" w:cstheme="minorHAnsi"/>
        </w:rPr>
        <w:t>useo. Essere accessibili significa aver provveduto ad eliminare tutte le barriere architettoniche che possano rendere difficile, se non</w:t>
      </w:r>
      <w:r w:rsidR="0015139C">
        <w:rPr>
          <w:rFonts w:ascii="Times" w:hAnsi="Times" w:cstheme="minorHAnsi"/>
        </w:rPr>
        <w:t xml:space="preserve"> impossibile, la fruizione del M</w:t>
      </w:r>
      <w:r w:rsidRPr="0034618E">
        <w:rPr>
          <w:rFonts w:ascii="Times" w:hAnsi="Times" w:cstheme="minorHAnsi"/>
        </w:rPr>
        <w:t xml:space="preserve">useo; ma vanno anche considerati i fabbisogni specifici di particolari categorie di utenti, affetti da forme di disabilità visiva o uditiva che, in assenza di specifici supporti di mediazione, rischiano di veder compromessa la loro possibilità di visita. </w:t>
      </w:r>
    </w:p>
    <w:p w14:paraId="514A2C43" w14:textId="44B0B411" w:rsidR="0017408A" w:rsidRPr="0034618E" w:rsidRDefault="0017408A" w:rsidP="0017408A">
      <w:pPr>
        <w:jc w:val="both"/>
        <w:rPr>
          <w:rFonts w:ascii="Times" w:hAnsi="Times" w:cstheme="minorHAnsi"/>
        </w:rPr>
      </w:pPr>
      <w:r w:rsidRPr="0034618E">
        <w:rPr>
          <w:rFonts w:ascii="Times" w:hAnsi="Times" w:cstheme="minorHAnsi"/>
        </w:rPr>
        <w:t>Un’ulteriore dimensione dell'accessibilità è quella legata al profilo cognitivo. Spesso</w:t>
      </w:r>
      <w:r w:rsidR="0015139C">
        <w:rPr>
          <w:rFonts w:ascii="Times" w:hAnsi="Times" w:cstheme="minorHAnsi"/>
        </w:rPr>
        <w:t>,</w:t>
      </w:r>
      <w:r w:rsidRPr="0034618E">
        <w:rPr>
          <w:rFonts w:ascii="Times" w:hAnsi="Times" w:cstheme="minorHAnsi"/>
        </w:rPr>
        <w:t xml:space="preserve"> infatti</w:t>
      </w:r>
      <w:r w:rsidR="0015139C">
        <w:rPr>
          <w:rFonts w:ascii="Times" w:hAnsi="Times" w:cstheme="minorHAnsi"/>
        </w:rPr>
        <w:t>,</w:t>
      </w:r>
      <w:r w:rsidRPr="0034618E">
        <w:rPr>
          <w:rFonts w:ascii="Times" w:hAnsi="Times" w:cstheme="minorHAnsi"/>
        </w:rPr>
        <w:t xml:space="preserve"> capita che gli strumenti informativi predisposti dal museo siano difficilmente comprensibili da parte dei normali utenti, sia per un problema di preparazione storico-artistica, che spesso non risulta sufficiente per comprendere in modo semplice e immediato i contenuti proposti, sia per l’appartenenza a contesti socio-culturali differenti, che rendono poco intellegibili i termini ed i riferimenti storico-artistici usati nei supporti di mediazione. La piena fruizione degli elementi che caratterizzano l'offerta culturale di un museo permette invece di massimizzare la soddisfazione degli utenti rispetto alla propria esperienza di visita, contribuendo a migliorare la fidelizzazione del visitatore. Peraltro, ulteriori benefici possono derivare dalla potenziale condivisione via social media dell’esperienza di fruizione, in termini di miglioramento della visibilità e della attrattività del museo nei confronti della domanda potenziale.</w:t>
      </w:r>
    </w:p>
    <w:p w14:paraId="2590F8FB" w14:textId="21B98BFC" w:rsidR="0017408A" w:rsidRPr="0034618E" w:rsidRDefault="0017408A" w:rsidP="0017408A">
      <w:pPr>
        <w:jc w:val="both"/>
        <w:rPr>
          <w:rFonts w:ascii="Times" w:hAnsi="Times" w:cstheme="minorHAnsi"/>
        </w:rPr>
      </w:pPr>
      <w:r w:rsidRPr="0034618E">
        <w:rPr>
          <w:rFonts w:ascii="Times" w:hAnsi="Times" w:cstheme="minorHAnsi"/>
        </w:rPr>
        <w:t>Infine, va considerata l'acces</w:t>
      </w:r>
      <w:r w:rsidR="00E3126D">
        <w:rPr>
          <w:rFonts w:ascii="Times" w:hAnsi="Times" w:cstheme="minorHAnsi"/>
        </w:rPr>
        <w:t>sibilità digitale del M</w:t>
      </w:r>
      <w:r w:rsidRPr="0034618E">
        <w:rPr>
          <w:rFonts w:ascii="Times" w:hAnsi="Times" w:cstheme="minorHAnsi"/>
        </w:rPr>
        <w:t>useo: per molti musei italiani, l’utilizzo della rete internet (web e social media) avviene ancora in maniera dilettantistica, in quanto molto spesso non esistono delle competenze specifiche tra le professionalità interne del museo ed il ricorso a quelle esterne è reso difficile dalla mancanza di fondi. Ciò rende molto difficoltoso stabilire delle relazioni digitali con il museo, ricercate soprattutto da parte di coloro che non hanno la possibilità di visitarlo fisicamente.</w:t>
      </w:r>
    </w:p>
    <w:p w14:paraId="45AC8B93" w14:textId="213E208B" w:rsidR="0017408A" w:rsidRPr="00AA0D75" w:rsidRDefault="0017408A" w:rsidP="0017408A">
      <w:pPr>
        <w:jc w:val="both"/>
        <w:rPr>
          <w:rFonts w:ascii="Times" w:hAnsi="Times" w:cstheme="minorHAnsi"/>
        </w:rPr>
      </w:pPr>
      <w:r w:rsidRPr="0034618E">
        <w:rPr>
          <w:rFonts w:ascii="Times" w:hAnsi="Times" w:cstheme="minorHAnsi"/>
        </w:rPr>
        <w:t>S</w:t>
      </w:r>
      <w:r w:rsidR="0034618E">
        <w:rPr>
          <w:rFonts w:ascii="Times" w:hAnsi="Times" w:cstheme="minorHAnsi"/>
        </w:rPr>
        <w:t>ulla base di tali presupposti (</w:t>
      </w:r>
      <w:r w:rsidRPr="0034618E">
        <w:rPr>
          <w:rFonts w:ascii="Times" w:hAnsi="Times" w:cstheme="minorHAnsi"/>
        </w:rPr>
        <w:t>in particola</w:t>
      </w:r>
      <w:r w:rsidR="0034618E">
        <w:rPr>
          <w:rFonts w:ascii="Times" w:hAnsi="Times" w:cstheme="minorHAnsi"/>
        </w:rPr>
        <w:t xml:space="preserve">re, l’accessibilità cognitiva) </w:t>
      </w:r>
      <w:r w:rsidRPr="0034618E">
        <w:rPr>
          <w:rFonts w:ascii="Times" w:hAnsi="Times" w:cstheme="minorHAnsi"/>
        </w:rPr>
        <w:t>il M</w:t>
      </w:r>
      <w:r w:rsidR="0034618E">
        <w:rPr>
          <w:rFonts w:ascii="Times" w:hAnsi="Times" w:cstheme="minorHAnsi"/>
        </w:rPr>
        <w:t>ANN</w:t>
      </w:r>
      <w:r w:rsidRPr="0034618E">
        <w:rPr>
          <w:rFonts w:ascii="Times" w:hAnsi="Times" w:cstheme="minorHAnsi"/>
        </w:rPr>
        <w:t>, a partire dal 2017, ha avviato diversi progetti sperimentali, tra i quali</w:t>
      </w:r>
      <w:r w:rsidR="0034618E">
        <w:rPr>
          <w:rFonts w:ascii="Times" w:hAnsi="Times" w:cstheme="minorHAnsi"/>
        </w:rPr>
        <w:t xml:space="preserve"> </w:t>
      </w:r>
      <w:r w:rsidR="00AA0D75">
        <w:rPr>
          <w:rFonts w:ascii="Times" w:hAnsi="Times" w:cstheme="minorHAnsi"/>
          <w:i/>
        </w:rPr>
        <w:t>Attraverso gli occhi degli altri - per un nuovo modello di interculturalità</w:t>
      </w:r>
      <w:r w:rsidR="00AA0D75">
        <w:rPr>
          <w:rFonts w:ascii="Times" w:hAnsi="Times" w:cstheme="minorHAnsi"/>
        </w:rPr>
        <w:t>.</w:t>
      </w:r>
    </w:p>
    <w:p w14:paraId="67732A11" w14:textId="77777777" w:rsidR="00AA0D75" w:rsidRDefault="00AA0D75" w:rsidP="00D0042B">
      <w:pPr>
        <w:jc w:val="both"/>
        <w:rPr>
          <w:rFonts w:asciiTheme="minorHAnsi" w:hAnsiTheme="minorHAnsi" w:cstheme="minorHAnsi"/>
          <w:b/>
        </w:rPr>
      </w:pPr>
    </w:p>
    <w:p w14:paraId="4821C982" w14:textId="4D3B5124" w:rsidR="00AA0D75" w:rsidRDefault="00AA0D75" w:rsidP="00D0042B">
      <w:pPr>
        <w:jc w:val="both"/>
        <w:rPr>
          <w:rFonts w:ascii="Times" w:hAnsi="Times" w:cstheme="minorHAnsi"/>
          <w:b/>
        </w:rPr>
      </w:pPr>
      <w:r>
        <w:rPr>
          <w:rFonts w:ascii="Times" w:hAnsi="Times" w:cstheme="minorHAnsi"/>
          <w:b/>
        </w:rPr>
        <w:t>2. Il Progetto</w:t>
      </w:r>
    </w:p>
    <w:p w14:paraId="46B702C6" w14:textId="6125DFD1" w:rsidR="00E364B3" w:rsidRDefault="00E364B3" w:rsidP="007D5C20">
      <w:pPr>
        <w:jc w:val="both"/>
        <w:rPr>
          <w:rFonts w:ascii="Times" w:hAnsi="Times" w:cstheme="minorHAnsi"/>
        </w:rPr>
      </w:pPr>
      <w:r>
        <w:rPr>
          <w:rFonts w:ascii="Times" w:hAnsi="Times" w:cstheme="minorHAnsi"/>
        </w:rPr>
        <w:t xml:space="preserve">Il gruppo di lavoro che ha condotto questo progetto per il MANN è parte dell’Associazione Progetto Museo che, dal 1998, lavora come consulente per i Servizi Educativi del </w:t>
      </w:r>
      <w:r w:rsidRPr="00E364B3">
        <w:rPr>
          <w:rFonts w:ascii="Times" w:hAnsi="Times" w:cstheme="minorHAnsi"/>
          <w:i/>
        </w:rPr>
        <w:t>Museo e Real Bosco di Capodimonte</w:t>
      </w:r>
      <w:r>
        <w:rPr>
          <w:rFonts w:ascii="Times" w:hAnsi="Times" w:cstheme="minorHAnsi"/>
        </w:rPr>
        <w:t xml:space="preserve"> e per diversi musei napoletani, oltre a curare molteplici attività didattiche destinate a diverse fasce di pubblico. </w:t>
      </w:r>
    </w:p>
    <w:p w14:paraId="066F99A3" w14:textId="14D648A1" w:rsidR="00A169B1" w:rsidRDefault="003049F0" w:rsidP="00D0042B">
      <w:pPr>
        <w:jc w:val="both"/>
        <w:rPr>
          <w:rFonts w:ascii="Times" w:hAnsi="Times" w:cstheme="minorHAnsi"/>
        </w:rPr>
      </w:pPr>
      <w:r w:rsidRPr="009C6409">
        <w:rPr>
          <w:rFonts w:ascii="Times" w:hAnsi="Times" w:cstheme="minorHAnsi"/>
        </w:rPr>
        <w:t>L’idea per ques</w:t>
      </w:r>
      <w:r w:rsidR="00E364B3">
        <w:rPr>
          <w:rFonts w:ascii="Times" w:hAnsi="Times" w:cstheme="minorHAnsi"/>
        </w:rPr>
        <w:t xml:space="preserve">to progetto nasce, inoltre, </w:t>
      </w:r>
      <w:r w:rsidR="004E3790" w:rsidRPr="009C6409">
        <w:rPr>
          <w:rFonts w:ascii="Times" w:hAnsi="Times" w:cstheme="minorHAnsi"/>
        </w:rPr>
        <w:t>da</w:t>
      </w:r>
      <w:r w:rsidR="00676C03">
        <w:rPr>
          <w:rFonts w:ascii="Times" w:hAnsi="Times" w:cstheme="minorHAnsi"/>
        </w:rPr>
        <w:t>ll’esperienza di</w:t>
      </w:r>
      <w:r w:rsidR="004E3790" w:rsidRPr="009C6409">
        <w:rPr>
          <w:rFonts w:ascii="Times" w:hAnsi="Times" w:cstheme="minorHAnsi"/>
        </w:rPr>
        <w:t xml:space="preserve"> più di </w:t>
      </w:r>
      <w:r w:rsidR="005B39B9" w:rsidRPr="009C6409">
        <w:rPr>
          <w:rFonts w:ascii="Times" w:hAnsi="Times" w:cstheme="minorHAnsi"/>
        </w:rPr>
        <w:t>dodici</w:t>
      </w:r>
      <w:r w:rsidR="004E3790" w:rsidRPr="009C6409">
        <w:rPr>
          <w:rFonts w:ascii="Times" w:hAnsi="Times" w:cstheme="minorHAnsi"/>
        </w:rPr>
        <w:t xml:space="preserve"> anni</w:t>
      </w:r>
      <w:r w:rsidRPr="009C6409">
        <w:rPr>
          <w:rFonts w:ascii="Times" w:hAnsi="Times" w:cstheme="minorHAnsi"/>
        </w:rPr>
        <w:t xml:space="preserve"> di</w:t>
      </w:r>
      <w:r w:rsidR="006F7A6F" w:rsidRPr="009C6409">
        <w:rPr>
          <w:rFonts w:ascii="Times" w:hAnsi="Times" w:cstheme="minorHAnsi"/>
        </w:rPr>
        <w:t xml:space="preserve"> L</w:t>
      </w:r>
      <w:r w:rsidR="004E3790" w:rsidRPr="009C6409">
        <w:rPr>
          <w:rFonts w:ascii="Times" w:hAnsi="Times" w:cstheme="minorHAnsi"/>
        </w:rPr>
        <w:t>aboratorio</w:t>
      </w:r>
      <w:r w:rsidRPr="009C6409">
        <w:rPr>
          <w:rFonts w:ascii="Times" w:hAnsi="Times" w:cstheme="minorHAnsi"/>
        </w:rPr>
        <w:t xml:space="preserve"> </w:t>
      </w:r>
      <w:r w:rsidR="004E3790" w:rsidRPr="009C6409">
        <w:rPr>
          <w:rFonts w:ascii="Times" w:hAnsi="Times" w:cstheme="minorHAnsi"/>
          <w:i/>
        </w:rPr>
        <w:t>Beni Culturali</w:t>
      </w:r>
      <w:r w:rsidR="004E3790" w:rsidRPr="009C6409">
        <w:rPr>
          <w:rFonts w:ascii="Times" w:hAnsi="Times" w:cstheme="minorHAnsi"/>
        </w:rPr>
        <w:t xml:space="preserve"> </w:t>
      </w:r>
      <w:r w:rsidRPr="009C6409">
        <w:rPr>
          <w:rFonts w:ascii="Times" w:hAnsi="Times" w:cstheme="minorHAnsi"/>
        </w:rPr>
        <w:t xml:space="preserve">tenuto da Francesca </w:t>
      </w:r>
      <w:proofErr w:type="spellStart"/>
      <w:r w:rsidRPr="009C6409">
        <w:rPr>
          <w:rFonts w:ascii="Times" w:hAnsi="Times" w:cstheme="minorHAnsi"/>
        </w:rPr>
        <w:t>Amirante</w:t>
      </w:r>
      <w:proofErr w:type="spellEnd"/>
      <w:r w:rsidRPr="009C6409">
        <w:rPr>
          <w:rFonts w:ascii="Times" w:hAnsi="Times" w:cstheme="minorHAnsi"/>
        </w:rPr>
        <w:t xml:space="preserve"> </w:t>
      </w:r>
      <w:r w:rsidR="00F47A4D" w:rsidRPr="009C6409">
        <w:rPr>
          <w:rFonts w:ascii="Times" w:hAnsi="Times" w:cstheme="minorHAnsi"/>
        </w:rPr>
        <w:t xml:space="preserve">presso </w:t>
      </w:r>
      <w:r w:rsidR="00F47A4D" w:rsidRPr="00250415">
        <w:rPr>
          <w:rFonts w:ascii="Times" w:hAnsi="Times" w:cstheme="minorHAnsi"/>
          <w:i/>
        </w:rPr>
        <w:t xml:space="preserve">l’Università </w:t>
      </w:r>
      <w:r w:rsidR="00250415" w:rsidRPr="00250415">
        <w:rPr>
          <w:rFonts w:ascii="Times" w:hAnsi="Times" w:cstheme="minorHAnsi"/>
          <w:i/>
        </w:rPr>
        <w:t>degli Studi di Napoli “</w:t>
      </w:r>
      <w:r w:rsidR="00F47A4D" w:rsidRPr="00250415">
        <w:rPr>
          <w:rFonts w:ascii="Times" w:hAnsi="Times" w:cstheme="minorHAnsi"/>
          <w:i/>
        </w:rPr>
        <w:t>L</w:t>
      </w:r>
      <w:r w:rsidR="004E3790" w:rsidRPr="00250415">
        <w:rPr>
          <w:rFonts w:ascii="Times" w:hAnsi="Times" w:cstheme="minorHAnsi"/>
          <w:i/>
        </w:rPr>
        <w:t>’Orientale</w:t>
      </w:r>
      <w:r w:rsidR="00250415" w:rsidRPr="00250415">
        <w:rPr>
          <w:rFonts w:ascii="Times" w:hAnsi="Times" w:cstheme="minorHAnsi"/>
          <w:i/>
        </w:rPr>
        <w:t>”</w:t>
      </w:r>
      <w:r w:rsidR="00250415">
        <w:rPr>
          <w:rFonts w:ascii="Times" w:hAnsi="Times" w:cstheme="minorHAnsi"/>
        </w:rPr>
        <w:t xml:space="preserve"> </w:t>
      </w:r>
      <w:r w:rsidR="00AE1C46" w:rsidRPr="009C6409">
        <w:rPr>
          <w:rFonts w:ascii="Times" w:hAnsi="Times" w:cstheme="minorHAnsi"/>
        </w:rPr>
        <w:t>c</w:t>
      </w:r>
      <w:r w:rsidR="004E3790" w:rsidRPr="009C6409">
        <w:rPr>
          <w:rFonts w:ascii="Times" w:hAnsi="Times" w:cstheme="minorHAnsi"/>
        </w:rPr>
        <w:t>he</w:t>
      </w:r>
      <w:r w:rsidR="006F7A6F" w:rsidRPr="009C6409">
        <w:rPr>
          <w:rFonts w:ascii="Times" w:hAnsi="Times" w:cstheme="minorHAnsi"/>
        </w:rPr>
        <w:t>,</w:t>
      </w:r>
      <w:r w:rsidR="004E3790" w:rsidRPr="009C6409">
        <w:rPr>
          <w:rFonts w:ascii="Times" w:hAnsi="Times" w:cstheme="minorHAnsi"/>
        </w:rPr>
        <w:t xml:space="preserve"> per </w:t>
      </w:r>
      <w:r w:rsidR="005B39B9" w:rsidRPr="009C6409">
        <w:rPr>
          <w:rFonts w:ascii="Times" w:hAnsi="Times" w:cstheme="minorHAnsi"/>
        </w:rPr>
        <w:t>due</w:t>
      </w:r>
      <w:r w:rsidR="004E3790" w:rsidRPr="009C6409">
        <w:rPr>
          <w:rFonts w:ascii="Times" w:hAnsi="Times" w:cstheme="minorHAnsi"/>
        </w:rPr>
        <w:t xml:space="preserve"> anni</w:t>
      </w:r>
      <w:r w:rsidR="006F7A6F" w:rsidRPr="009C6409">
        <w:rPr>
          <w:rFonts w:ascii="Times" w:hAnsi="Times" w:cstheme="minorHAnsi"/>
        </w:rPr>
        <w:t>,</w:t>
      </w:r>
      <w:r w:rsidR="004E3790" w:rsidRPr="009C6409">
        <w:rPr>
          <w:rFonts w:ascii="Times" w:hAnsi="Times" w:cstheme="minorHAnsi"/>
        </w:rPr>
        <w:t xml:space="preserve"> è stato destinato </w:t>
      </w:r>
      <w:r w:rsidR="009C6409" w:rsidRPr="009C6409">
        <w:rPr>
          <w:rFonts w:ascii="Times" w:hAnsi="Times" w:cstheme="minorHAnsi"/>
        </w:rPr>
        <w:t>ai temi dell’i</w:t>
      </w:r>
      <w:r w:rsidR="004E3790" w:rsidRPr="009C6409">
        <w:rPr>
          <w:rFonts w:ascii="Times" w:hAnsi="Times" w:cstheme="minorHAnsi"/>
        </w:rPr>
        <w:t>nterculturalità</w:t>
      </w:r>
      <w:r w:rsidR="001114ED" w:rsidRPr="009C6409">
        <w:rPr>
          <w:rStyle w:val="Rimandonotaapidipagina"/>
          <w:rFonts w:ascii="Times" w:hAnsi="Times" w:cstheme="minorHAnsi"/>
        </w:rPr>
        <w:footnoteReference w:id="5"/>
      </w:r>
      <w:r w:rsidR="004E3790" w:rsidRPr="009C6409">
        <w:rPr>
          <w:rFonts w:ascii="Times" w:hAnsi="Times" w:cstheme="minorHAnsi"/>
        </w:rPr>
        <w:t xml:space="preserve">. </w:t>
      </w:r>
      <w:r w:rsidR="007D5C20">
        <w:rPr>
          <w:rFonts w:ascii="Times" w:hAnsi="Times" w:cstheme="minorHAnsi"/>
        </w:rPr>
        <w:t>I</w:t>
      </w:r>
      <w:r w:rsidR="001114ED" w:rsidRPr="009C6409">
        <w:rPr>
          <w:rFonts w:ascii="Times" w:hAnsi="Times" w:cstheme="minorHAnsi"/>
        </w:rPr>
        <w:t>nterculturalità</w:t>
      </w:r>
      <w:r w:rsidR="00F47A4D" w:rsidRPr="009C6409">
        <w:rPr>
          <w:rStyle w:val="Rimandonotaapidipagina"/>
          <w:rFonts w:ascii="Times" w:hAnsi="Times" w:cstheme="minorHAnsi"/>
        </w:rPr>
        <w:footnoteReference w:id="6"/>
      </w:r>
      <w:r w:rsidR="001114ED" w:rsidRPr="009C6409">
        <w:rPr>
          <w:rFonts w:ascii="Times" w:hAnsi="Times" w:cstheme="minorHAnsi"/>
        </w:rPr>
        <w:t xml:space="preserve"> </w:t>
      </w:r>
      <w:r w:rsidR="00F47A4D" w:rsidRPr="009C6409">
        <w:rPr>
          <w:rFonts w:ascii="Times" w:hAnsi="Times" w:cstheme="minorHAnsi"/>
        </w:rPr>
        <w:t>intesa</w:t>
      </w:r>
      <w:r w:rsidR="001114ED" w:rsidRPr="009C6409">
        <w:rPr>
          <w:rFonts w:ascii="Times" w:hAnsi="Times" w:cstheme="minorHAnsi"/>
        </w:rPr>
        <w:t xml:space="preserve"> come spazio per far incontrare due o più culture, per identificare forme, soggetti e simboli comuni</w:t>
      </w:r>
      <w:r w:rsidR="00F47A4D" w:rsidRPr="009C6409">
        <w:rPr>
          <w:rFonts w:ascii="Times" w:hAnsi="Times" w:cstheme="minorHAnsi"/>
        </w:rPr>
        <w:t>,</w:t>
      </w:r>
      <w:r w:rsidR="001114ED" w:rsidRPr="009C6409">
        <w:rPr>
          <w:rFonts w:ascii="Times" w:hAnsi="Times" w:cstheme="minorHAnsi"/>
        </w:rPr>
        <w:t xml:space="preserve"> per c</w:t>
      </w:r>
      <w:r w:rsidR="00F47A4D" w:rsidRPr="009C6409">
        <w:rPr>
          <w:rFonts w:ascii="Times" w:hAnsi="Times" w:cstheme="minorHAnsi"/>
        </w:rPr>
        <w:t>apire</w:t>
      </w:r>
      <w:r w:rsidR="001114ED" w:rsidRPr="009C6409">
        <w:rPr>
          <w:rFonts w:ascii="Times" w:hAnsi="Times" w:cstheme="minorHAnsi"/>
        </w:rPr>
        <w:t xml:space="preserve"> come un fores</w:t>
      </w:r>
      <w:r w:rsidR="00520996" w:rsidRPr="009C6409">
        <w:rPr>
          <w:rFonts w:ascii="Times" w:hAnsi="Times" w:cstheme="minorHAnsi"/>
        </w:rPr>
        <w:t>t</w:t>
      </w:r>
      <w:r w:rsidR="001114ED" w:rsidRPr="009C6409">
        <w:rPr>
          <w:rFonts w:ascii="Times" w:hAnsi="Times" w:cstheme="minorHAnsi"/>
        </w:rPr>
        <w:t xml:space="preserve">iero possa </w:t>
      </w:r>
      <w:r w:rsidR="00520996" w:rsidRPr="009C6409">
        <w:rPr>
          <w:rFonts w:ascii="Times" w:hAnsi="Times" w:cstheme="minorHAnsi"/>
        </w:rPr>
        <w:t>entrare in relazione con un oggetto o una collezione</w:t>
      </w:r>
      <w:r w:rsidR="00F47A4D" w:rsidRPr="009C6409">
        <w:rPr>
          <w:rFonts w:ascii="Times" w:hAnsi="Times" w:cstheme="minorHAnsi"/>
        </w:rPr>
        <w:t>, per favorire un incontro tra m</w:t>
      </w:r>
      <w:r w:rsidR="00520996" w:rsidRPr="009C6409">
        <w:rPr>
          <w:rFonts w:ascii="Times" w:hAnsi="Times" w:cstheme="minorHAnsi"/>
        </w:rPr>
        <w:t xml:space="preserve">usei e </w:t>
      </w:r>
      <w:r w:rsidR="007D5C20">
        <w:rPr>
          <w:rFonts w:ascii="Times" w:hAnsi="Times" w:cstheme="minorHAnsi"/>
        </w:rPr>
        <w:t>cittadini</w:t>
      </w:r>
      <w:r w:rsidR="00BA313C" w:rsidRPr="009C6409">
        <w:rPr>
          <w:rFonts w:ascii="Times" w:hAnsi="Times" w:cstheme="minorHAnsi"/>
        </w:rPr>
        <w:t xml:space="preserve"> di origine straniera</w:t>
      </w:r>
      <w:r w:rsidR="00520996" w:rsidRPr="009C6409">
        <w:rPr>
          <w:rFonts w:ascii="Times" w:hAnsi="Times" w:cstheme="minorHAnsi"/>
        </w:rPr>
        <w:t xml:space="preserve">. Un approccio assai utile che è servito a capire </w:t>
      </w:r>
      <w:r w:rsidR="00CA4F65" w:rsidRPr="009C6409">
        <w:rPr>
          <w:rFonts w:ascii="Times" w:hAnsi="Times" w:cstheme="minorHAnsi"/>
        </w:rPr>
        <w:t xml:space="preserve">che, nel mondo della mediazione </w:t>
      </w:r>
      <w:r w:rsidR="00BA313C" w:rsidRPr="009C6409">
        <w:rPr>
          <w:rFonts w:ascii="Times" w:hAnsi="Times" w:cstheme="minorHAnsi"/>
        </w:rPr>
        <w:t>museale</w:t>
      </w:r>
      <w:r w:rsidR="00CA4F65" w:rsidRPr="009C6409">
        <w:rPr>
          <w:rFonts w:ascii="Times" w:hAnsi="Times" w:cstheme="minorHAnsi"/>
        </w:rPr>
        <w:t xml:space="preserve"> tradizionale</w:t>
      </w:r>
      <w:r w:rsidR="00687158" w:rsidRPr="009C6409">
        <w:rPr>
          <w:rFonts w:ascii="Times" w:hAnsi="Times" w:cstheme="minorHAnsi"/>
        </w:rPr>
        <w:t>,</w:t>
      </w:r>
      <w:r w:rsidR="00676C03">
        <w:rPr>
          <w:rFonts w:ascii="Times" w:hAnsi="Times" w:cstheme="minorHAnsi"/>
        </w:rPr>
        <w:t xml:space="preserve"> manca</w:t>
      </w:r>
      <w:r w:rsidR="00CA4F65" w:rsidRPr="009C6409">
        <w:rPr>
          <w:rFonts w:ascii="Times" w:hAnsi="Times" w:cstheme="minorHAnsi"/>
        </w:rPr>
        <w:t xml:space="preserve"> </w:t>
      </w:r>
      <w:r w:rsidR="009C6409" w:rsidRPr="009C6409">
        <w:rPr>
          <w:rFonts w:ascii="Times" w:hAnsi="Times" w:cstheme="minorHAnsi"/>
        </w:rPr>
        <w:t>ancora</w:t>
      </w:r>
      <w:r w:rsidR="00CA4F65" w:rsidRPr="009C6409">
        <w:rPr>
          <w:rFonts w:ascii="Times" w:hAnsi="Times" w:cstheme="minorHAnsi"/>
        </w:rPr>
        <w:t xml:space="preserve"> l’approccio del</w:t>
      </w:r>
      <w:r w:rsidR="00734686" w:rsidRPr="009C6409">
        <w:rPr>
          <w:rFonts w:ascii="Times" w:hAnsi="Times" w:cstheme="minorHAnsi"/>
        </w:rPr>
        <w:t xml:space="preserve"> </w:t>
      </w:r>
      <w:r w:rsidR="00AC0079">
        <w:rPr>
          <w:rFonts w:ascii="Times" w:hAnsi="Times" w:cstheme="minorHAnsi"/>
        </w:rPr>
        <w:t>“</w:t>
      </w:r>
      <w:r w:rsidR="00CA4F65" w:rsidRPr="00AC0079">
        <w:rPr>
          <w:rFonts w:ascii="Times" w:hAnsi="Times" w:cstheme="minorHAnsi"/>
        </w:rPr>
        <w:t xml:space="preserve">mettersi </w:t>
      </w:r>
      <w:r w:rsidR="00734686" w:rsidRPr="00AC0079">
        <w:rPr>
          <w:rFonts w:ascii="Times" w:hAnsi="Times" w:cstheme="minorHAnsi"/>
        </w:rPr>
        <w:t>n</w:t>
      </w:r>
      <w:r w:rsidR="00CA4F65" w:rsidRPr="00AC0079">
        <w:rPr>
          <w:rFonts w:ascii="Times" w:hAnsi="Times" w:cstheme="minorHAnsi"/>
        </w:rPr>
        <w:t>ei panni degli altri</w:t>
      </w:r>
      <w:r w:rsidR="00AC0079">
        <w:rPr>
          <w:rFonts w:ascii="Times" w:hAnsi="Times" w:cstheme="minorHAnsi"/>
        </w:rPr>
        <w:t>”</w:t>
      </w:r>
      <w:r w:rsidR="00734686" w:rsidRPr="009C6409">
        <w:rPr>
          <w:rFonts w:ascii="Times" w:hAnsi="Times" w:cstheme="minorHAnsi"/>
        </w:rPr>
        <w:t xml:space="preserve">, anche quando gli altri non sono nuovi cittadini di origini straniere, ma semplici visitatori. </w:t>
      </w:r>
    </w:p>
    <w:p w14:paraId="02060FEC" w14:textId="77777777" w:rsidR="00DA7EF8" w:rsidRDefault="00B45FEE" w:rsidP="00D0042B">
      <w:pPr>
        <w:jc w:val="both"/>
        <w:rPr>
          <w:rFonts w:ascii="Times" w:hAnsi="Times" w:cstheme="minorHAnsi"/>
        </w:rPr>
      </w:pPr>
      <w:r w:rsidRPr="009C6409">
        <w:rPr>
          <w:rFonts w:ascii="Times" w:hAnsi="Times" w:cstheme="minorHAnsi"/>
        </w:rPr>
        <w:lastRenderedPageBreak/>
        <w:t xml:space="preserve">La premessa </w:t>
      </w:r>
      <w:r w:rsidR="009C6409" w:rsidRPr="009C6409">
        <w:rPr>
          <w:rFonts w:ascii="Times" w:hAnsi="Times" w:cstheme="minorHAnsi"/>
        </w:rPr>
        <w:t xml:space="preserve">del progetto </w:t>
      </w:r>
      <w:r w:rsidR="006F7A6F" w:rsidRPr="009C6409">
        <w:rPr>
          <w:rFonts w:ascii="Times" w:hAnsi="Times" w:cstheme="minorHAnsi"/>
        </w:rPr>
        <w:t xml:space="preserve">è </w:t>
      </w:r>
      <w:r w:rsidR="009C6409" w:rsidRPr="009C6409">
        <w:rPr>
          <w:rFonts w:ascii="Times" w:hAnsi="Times" w:cstheme="minorHAnsi"/>
        </w:rPr>
        <w:t>la consapevolezza che un’i</w:t>
      </w:r>
      <w:r w:rsidR="006F7A6F" w:rsidRPr="009C6409">
        <w:rPr>
          <w:rFonts w:ascii="Times" w:hAnsi="Times" w:cstheme="minorHAnsi"/>
        </w:rPr>
        <w:t xml:space="preserve">stituzione come il </w:t>
      </w:r>
      <w:r w:rsidR="009C6409" w:rsidRPr="009C6409">
        <w:rPr>
          <w:rFonts w:ascii="Times" w:hAnsi="Times" w:cstheme="minorHAnsi"/>
        </w:rPr>
        <w:t>MANN</w:t>
      </w:r>
      <w:r w:rsidRPr="009C6409">
        <w:rPr>
          <w:rFonts w:ascii="Times" w:hAnsi="Times" w:cstheme="minorHAnsi"/>
        </w:rPr>
        <w:t xml:space="preserve">, </w:t>
      </w:r>
      <w:r w:rsidR="006F7A6F" w:rsidRPr="009C6409">
        <w:rPr>
          <w:rFonts w:ascii="Times" w:hAnsi="Times" w:cstheme="minorHAnsi"/>
        </w:rPr>
        <w:t>che accoglie un patrimonio di straordinaria importanza</w:t>
      </w:r>
      <w:r w:rsidR="00A45010" w:rsidRPr="009C6409">
        <w:rPr>
          <w:rFonts w:ascii="Times" w:hAnsi="Times" w:cstheme="minorHAnsi"/>
        </w:rPr>
        <w:t>,</w:t>
      </w:r>
      <w:r w:rsidR="006F7A6F" w:rsidRPr="009C6409">
        <w:rPr>
          <w:rFonts w:ascii="Times" w:hAnsi="Times" w:cstheme="minorHAnsi"/>
        </w:rPr>
        <w:t xml:space="preserve"> debba </w:t>
      </w:r>
      <w:r w:rsidRPr="009C6409">
        <w:rPr>
          <w:rFonts w:ascii="Times" w:hAnsi="Times" w:cstheme="minorHAnsi"/>
        </w:rPr>
        <w:t>avere</w:t>
      </w:r>
      <w:r w:rsidR="006F7A6F" w:rsidRPr="009C6409">
        <w:rPr>
          <w:rFonts w:ascii="Times" w:hAnsi="Times" w:cstheme="minorHAnsi"/>
        </w:rPr>
        <w:t xml:space="preserve"> </w:t>
      </w:r>
      <w:r w:rsidR="00951564" w:rsidRPr="009C6409">
        <w:rPr>
          <w:rFonts w:ascii="Times" w:hAnsi="Times" w:cstheme="minorHAnsi"/>
        </w:rPr>
        <w:t xml:space="preserve">supporti didattici permanenti </w:t>
      </w:r>
      <w:r w:rsidRPr="009C6409">
        <w:rPr>
          <w:rFonts w:ascii="Times" w:hAnsi="Times" w:cstheme="minorHAnsi"/>
        </w:rPr>
        <w:t xml:space="preserve">che tengano conto </w:t>
      </w:r>
      <w:r w:rsidR="007F09C2" w:rsidRPr="009C6409">
        <w:rPr>
          <w:rFonts w:ascii="Times" w:hAnsi="Times" w:cstheme="minorHAnsi"/>
        </w:rPr>
        <w:t xml:space="preserve">dei nuovi orientamenti sul tema </w:t>
      </w:r>
      <w:r w:rsidR="009C6409" w:rsidRPr="009C6409">
        <w:rPr>
          <w:rFonts w:ascii="Times" w:hAnsi="Times" w:cstheme="minorHAnsi"/>
        </w:rPr>
        <w:t>della comunicazione culturale e</w:t>
      </w:r>
      <w:r w:rsidR="007F09C2" w:rsidRPr="009C6409">
        <w:rPr>
          <w:rFonts w:ascii="Times" w:hAnsi="Times" w:cstheme="minorHAnsi"/>
        </w:rPr>
        <w:t xml:space="preserve"> si debba preoccupare </w:t>
      </w:r>
      <w:r w:rsidRPr="009C6409">
        <w:rPr>
          <w:rFonts w:ascii="Times" w:hAnsi="Times" w:cstheme="minorHAnsi"/>
        </w:rPr>
        <w:t xml:space="preserve">della eterogeneità delle provenienze dei </w:t>
      </w:r>
      <w:r w:rsidR="00951564" w:rsidRPr="009C6409">
        <w:rPr>
          <w:rFonts w:ascii="Times" w:hAnsi="Times" w:cstheme="minorHAnsi"/>
        </w:rPr>
        <w:t>visitator</w:t>
      </w:r>
      <w:r w:rsidRPr="009C6409">
        <w:rPr>
          <w:rFonts w:ascii="Times" w:hAnsi="Times" w:cstheme="minorHAnsi"/>
        </w:rPr>
        <w:t>i</w:t>
      </w:r>
      <w:r w:rsidR="00951564" w:rsidRPr="009C6409">
        <w:rPr>
          <w:rFonts w:ascii="Times" w:hAnsi="Times" w:cstheme="minorHAnsi"/>
        </w:rPr>
        <w:t xml:space="preserve"> stranier</w:t>
      </w:r>
      <w:r w:rsidR="00BA313C" w:rsidRPr="009C6409">
        <w:rPr>
          <w:rFonts w:ascii="Times" w:hAnsi="Times" w:cstheme="minorHAnsi"/>
        </w:rPr>
        <w:t xml:space="preserve">i. </w:t>
      </w:r>
      <w:r w:rsidR="00BA313C" w:rsidRPr="00D800C7">
        <w:rPr>
          <w:rFonts w:ascii="Times" w:hAnsi="Times" w:cstheme="minorHAnsi"/>
        </w:rPr>
        <w:t>S</w:t>
      </w:r>
      <w:r w:rsidRPr="00D800C7">
        <w:rPr>
          <w:rFonts w:ascii="Times" w:hAnsi="Times" w:cstheme="minorHAnsi"/>
        </w:rPr>
        <w:t>oprattutto</w:t>
      </w:r>
      <w:r w:rsidR="00687158" w:rsidRPr="00D800C7">
        <w:rPr>
          <w:rFonts w:ascii="Times" w:hAnsi="Times" w:cstheme="minorHAnsi"/>
        </w:rPr>
        <w:t>,</w:t>
      </w:r>
      <w:r w:rsidRPr="00D800C7">
        <w:rPr>
          <w:rFonts w:ascii="Times" w:hAnsi="Times" w:cstheme="minorHAnsi"/>
        </w:rPr>
        <w:t xml:space="preserve"> </w:t>
      </w:r>
      <w:r w:rsidR="004131DD" w:rsidRPr="00D800C7">
        <w:rPr>
          <w:rFonts w:ascii="Times" w:hAnsi="Times" w:cstheme="minorHAnsi"/>
        </w:rPr>
        <w:t>per un</w:t>
      </w:r>
      <w:r w:rsidR="007F09C2" w:rsidRPr="00D800C7">
        <w:rPr>
          <w:rFonts w:ascii="Times" w:hAnsi="Times" w:cstheme="minorHAnsi"/>
        </w:rPr>
        <w:t xml:space="preserve"> Museo pubblico nell’era della globalizzazione</w:t>
      </w:r>
      <w:r w:rsidR="003D58CD" w:rsidRPr="00D800C7">
        <w:rPr>
          <w:rFonts w:ascii="Times" w:hAnsi="Times" w:cstheme="minorHAnsi"/>
        </w:rPr>
        <w:t>,</w:t>
      </w:r>
      <w:r w:rsidR="007F09C2" w:rsidRPr="00D800C7">
        <w:rPr>
          <w:rFonts w:ascii="Times" w:hAnsi="Times" w:cstheme="minorHAnsi"/>
        </w:rPr>
        <w:t xml:space="preserve"> </w:t>
      </w:r>
      <w:r w:rsidR="007A4DE7" w:rsidRPr="00D800C7">
        <w:rPr>
          <w:rFonts w:ascii="Times" w:hAnsi="Times" w:cstheme="minorHAnsi"/>
        </w:rPr>
        <w:t>è necessario</w:t>
      </w:r>
      <w:r w:rsidRPr="00D800C7">
        <w:rPr>
          <w:rFonts w:ascii="Times" w:hAnsi="Times" w:cstheme="minorHAnsi"/>
        </w:rPr>
        <w:t xml:space="preserve"> fare i conti con</w:t>
      </w:r>
      <w:r w:rsidR="003D58CD" w:rsidRPr="00D800C7">
        <w:rPr>
          <w:rFonts w:ascii="Times" w:hAnsi="Times" w:cstheme="minorHAnsi"/>
        </w:rPr>
        <w:t xml:space="preserve"> visitatori</w:t>
      </w:r>
      <w:r w:rsidR="00A802B0">
        <w:rPr>
          <w:rFonts w:ascii="Times" w:hAnsi="Times" w:cstheme="minorHAnsi"/>
        </w:rPr>
        <w:t xml:space="preserve"> </w:t>
      </w:r>
      <w:r w:rsidR="007F09C2" w:rsidRPr="00D800C7">
        <w:rPr>
          <w:rFonts w:ascii="Times" w:hAnsi="Times" w:cstheme="minorHAnsi"/>
        </w:rPr>
        <w:t>di</w:t>
      </w:r>
      <w:r w:rsidR="00951564" w:rsidRPr="00D800C7">
        <w:rPr>
          <w:rFonts w:ascii="Times" w:hAnsi="Times" w:cstheme="minorHAnsi"/>
        </w:rPr>
        <w:t xml:space="preserve"> culture </w:t>
      </w:r>
      <w:r w:rsidR="00A45010" w:rsidRPr="00D800C7">
        <w:rPr>
          <w:rFonts w:ascii="Times" w:hAnsi="Times" w:cstheme="minorHAnsi"/>
        </w:rPr>
        <w:t xml:space="preserve">davvero differenti per provenienza geografica, religione, riferimenti storici, etc. </w:t>
      </w:r>
      <w:r w:rsidR="00C52E8B">
        <w:rPr>
          <w:rFonts w:ascii="Times" w:hAnsi="Times" w:cstheme="minorHAnsi"/>
        </w:rPr>
        <w:t>Il lavoro svolto nel corso del progetto, nasce</w:t>
      </w:r>
      <w:r w:rsidR="00FE6C68">
        <w:rPr>
          <w:rFonts w:ascii="Times" w:hAnsi="Times" w:cstheme="minorHAnsi"/>
        </w:rPr>
        <w:t>,</w:t>
      </w:r>
      <w:r w:rsidR="00C52E8B">
        <w:rPr>
          <w:rFonts w:ascii="Times" w:hAnsi="Times" w:cstheme="minorHAnsi"/>
        </w:rPr>
        <w:t xml:space="preserve"> </w:t>
      </w:r>
      <w:r w:rsidR="00FE6C68">
        <w:rPr>
          <w:rFonts w:ascii="Times" w:hAnsi="Times" w:cstheme="minorHAnsi"/>
        </w:rPr>
        <w:t>quindi,</w:t>
      </w:r>
      <w:r w:rsidR="00C52E8B">
        <w:rPr>
          <w:rFonts w:ascii="Times" w:hAnsi="Times" w:cstheme="minorHAnsi"/>
        </w:rPr>
        <w:t xml:space="preserve"> dalla convinzione che sia necessario lavorare sull’identità di ogni museo, </w:t>
      </w:r>
      <w:r w:rsidR="00FE6C68">
        <w:rPr>
          <w:rFonts w:ascii="Times" w:hAnsi="Times" w:cstheme="minorHAnsi"/>
        </w:rPr>
        <w:t>ed impegnarsi affinché chiunque esca dal m</w:t>
      </w:r>
      <w:r w:rsidR="00FE6C68" w:rsidRPr="00D800C7">
        <w:rPr>
          <w:rFonts w:ascii="Times" w:hAnsi="Times" w:cstheme="minorHAnsi"/>
        </w:rPr>
        <w:t xml:space="preserve">useo </w:t>
      </w:r>
      <w:r w:rsidR="00FE6C68">
        <w:rPr>
          <w:rFonts w:ascii="Times" w:hAnsi="Times" w:cstheme="minorHAnsi"/>
        </w:rPr>
        <w:t xml:space="preserve">ne abbia capito il ruolo, la missione e </w:t>
      </w:r>
      <w:r w:rsidR="00FE6C68" w:rsidRPr="00D800C7">
        <w:rPr>
          <w:rFonts w:ascii="Times" w:hAnsi="Times" w:cstheme="minorHAnsi"/>
        </w:rPr>
        <w:t>la proposta culturale</w:t>
      </w:r>
      <w:r w:rsidR="00FE6C68">
        <w:rPr>
          <w:rFonts w:ascii="Times" w:hAnsi="Times" w:cstheme="minorHAnsi"/>
        </w:rPr>
        <w:t>. È necessario però che questo processo avvenga, non attraverso una semplificazione dei contenuti, ma attraverso la capacità di ciascun museo di a</w:t>
      </w:r>
      <w:r w:rsidR="0077017A">
        <w:rPr>
          <w:rFonts w:ascii="Times" w:hAnsi="Times" w:cstheme="minorHAnsi"/>
        </w:rPr>
        <w:t>datt</w:t>
      </w:r>
      <w:r w:rsidR="00FE6C68">
        <w:rPr>
          <w:rFonts w:ascii="Times" w:hAnsi="Times" w:cstheme="minorHAnsi"/>
        </w:rPr>
        <w:t>are la propria comunicazione ai differenti tipi di pubblico</w:t>
      </w:r>
      <w:r w:rsidR="003728B0" w:rsidRPr="00D800C7">
        <w:rPr>
          <w:rStyle w:val="Rimandonotaapidipagina"/>
          <w:rFonts w:ascii="Times" w:hAnsi="Times" w:cstheme="minorHAnsi"/>
        </w:rPr>
        <w:footnoteReference w:id="7"/>
      </w:r>
      <w:r w:rsidR="00267ADE" w:rsidRPr="00D800C7">
        <w:rPr>
          <w:rFonts w:ascii="Times" w:hAnsi="Times" w:cstheme="minorHAnsi"/>
        </w:rPr>
        <w:t>.</w:t>
      </w:r>
      <w:r w:rsidR="007A4DE7" w:rsidRPr="00D800C7">
        <w:rPr>
          <w:rFonts w:ascii="Times" w:hAnsi="Times" w:cstheme="minorHAnsi"/>
        </w:rPr>
        <w:t xml:space="preserve"> </w:t>
      </w:r>
    </w:p>
    <w:p w14:paraId="052FE181" w14:textId="3D9D7706" w:rsidR="00B1498E" w:rsidRDefault="00D800C7" w:rsidP="00AA6E9D">
      <w:pPr>
        <w:jc w:val="both"/>
        <w:rPr>
          <w:rFonts w:ascii="Times" w:hAnsi="Times" w:cstheme="minorHAnsi"/>
        </w:rPr>
      </w:pPr>
      <w:r>
        <w:rPr>
          <w:rFonts w:ascii="Times" w:hAnsi="Times" w:cstheme="minorHAnsi"/>
        </w:rPr>
        <w:t>A tal proposito, si ricorda come, n</w:t>
      </w:r>
      <w:r w:rsidR="007A4DE7" w:rsidRPr="00D800C7">
        <w:rPr>
          <w:rFonts w:ascii="Times" w:hAnsi="Times" w:cstheme="minorHAnsi"/>
        </w:rPr>
        <w:t xml:space="preserve">el 2000, quando </w:t>
      </w:r>
      <w:r>
        <w:rPr>
          <w:rFonts w:ascii="Times" w:hAnsi="Times" w:cstheme="minorHAnsi"/>
        </w:rPr>
        <w:t xml:space="preserve">l’Associazione </w:t>
      </w:r>
      <w:r w:rsidR="007A4DE7" w:rsidRPr="00D800C7">
        <w:rPr>
          <w:rFonts w:ascii="Times" w:hAnsi="Times" w:cstheme="minorHAnsi"/>
        </w:rPr>
        <w:t>Progetto Museo era impegnata nella scrittura dei</w:t>
      </w:r>
      <w:r w:rsidR="00A45010" w:rsidRPr="00D800C7">
        <w:rPr>
          <w:rFonts w:ascii="Times" w:hAnsi="Times" w:cstheme="minorHAnsi"/>
        </w:rPr>
        <w:t xml:space="preserve"> pannelli di Sala del </w:t>
      </w:r>
      <w:r w:rsidR="00A45010" w:rsidRPr="009822A4">
        <w:rPr>
          <w:rFonts w:ascii="Times" w:hAnsi="Times" w:cstheme="minorHAnsi"/>
          <w:i/>
        </w:rPr>
        <w:t xml:space="preserve">Museo </w:t>
      </w:r>
      <w:r w:rsidR="009822A4" w:rsidRPr="009822A4">
        <w:rPr>
          <w:rFonts w:ascii="Times" w:hAnsi="Times" w:cstheme="minorHAnsi"/>
          <w:i/>
        </w:rPr>
        <w:t xml:space="preserve">e Real Bosco </w:t>
      </w:r>
      <w:r w:rsidR="00A45010" w:rsidRPr="009822A4">
        <w:rPr>
          <w:rFonts w:ascii="Times" w:hAnsi="Times" w:cstheme="minorHAnsi"/>
          <w:i/>
        </w:rPr>
        <w:t>di Capodimonte</w:t>
      </w:r>
      <w:r w:rsidR="00A45010" w:rsidRPr="00D800C7">
        <w:rPr>
          <w:rFonts w:ascii="Times" w:hAnsi="Times" w:cstheme="minorHAnsi"/>
        </w:rPr>
        <w:t xml:space="preserve">, era </w:t>
      </w:r>
      <w:r>
        <w:rPr>
          <w:rFonts w:ascii="Times" w:hAnsi="Times" w:cstheme="minorHAnsi"/>
        </w:rPr>
        <w:t xml:space="preserve">ancora </w:t>
      </w:r>
      <w:r w:rsidR="00A45010" w:rsidRPr="00D800C7">
        <w:rPr>
          <w:rFonts w:ascii="Times" w:hAnsi="Times" w:cstheme="minorHAnsi"/>
        </w:rPr>
        <w:t xml:space="preserve">normale per </w:t>
      </w:r>
      <w:r w:rsidRPr="00D800C7">
        <w:rPr>
          <w:rFonts w:ascii="Times" w:hAnsi="Times" w:cstheme="minorHAnsi"/>
        </w:rPr>
        <w:t xml:space="preserve">gli </w:t>
      </w:r>
      <w:r w:rsidR="00A45010" w:rsidRPr="00D800C7">
        <w:rPr>
          <w:rFonts w:ascii="Times" w:hAnsi="Times" w:cstheme="minorHAnsi"/>
        </w:rPr>
        <w:t>storici dell’arte che aveva</w:t>
      </w:r>
      <w:r w:rsidR="008F4DA0">
        <w:rPr>
          <w:rFonts w:ascii="Times" w:hAnsi="Times" w:cstheme="minorHAnsi"/>
        </w:rPr>
        <w:t>n</w:t>
      </w:r>
      <w:r w:rsidR="00A45010" w:rsidRPr="00D800C7">
        <w:rPr>
          <w:rFonts w:ascii="Times" w:hAnsi="Times" w:cstheme="minorHAnsi"/>
        </w:rPr>
        <w:t>o scelto il ruolo di mediatori culturali</w:t>
      </w:r>
      <w:r w:rsidR="003D58CD" w:rsidRPr="00D800C7">
        <w:rPr>
          <w:rFonts w:ascii="Times" w:hAnsi="Times" w:cstheme="minorHAnsi"/>
        </w:rPr>
        <w:t>,</w:t>
      </w:r>
      <w:r w:rsidR="00A45010" w:rsidRPr="00D800C7">
        <w:rPr>
          <w:rFonts w:ascii="Times" w:hAnsi="Times" w:cstheme="minorHAnsi"/>
        </w:rPr>
        <w:t xml:space="preserve"> usare i termini </w:t>
      </w:r>
      <w:r>
        <w:rPr>
          <w:rFonts w:ascii="Times" w:hAnsi="Times" w:cstheme="minorHAnsi"/>
        </w:rPr>
        <w:t>“</w:t>
      </w:r>
      <w:r w:rsidR="00A45010" w:rsidRPr="00D800C7">
        <w:rPr>
          <w:rFonts w:ascii="Times" w:hAnsi="Times" w:cstheme="minorHAnsi"/>
        </w:rPr>
        <w:t>proto</w:t>
      </w:r>
      <w:r w:rsidR="00481909" w:rsidRPr="00D800C7">
        <w:rPr>
          <w:rFonts w:ascii="Times" w:hAnsi="Times" w:cstheme="minorHAnsi"/>
        </w:rPr>
        <w:t>-</w:t>
      </w:r>
      <w:r w:rsidR="00A45010" w:rsidRPr="00D800C7">
        <w:rPr>
          <w:rFonts w:ascii="Times" w:hAnsi="Times" w:cstheme="minorHAnsi"/>
        </w:rPr>
        <w:t>classicista</w:t>
      </w:r>
      <w:r>
        <w:rPr>
          <w:rFonts w:ascii="Times" w:hAnsi="Times" w:cstheme="minorHAnsi"/>
        </w:rPr>
        <w:t xml:space="preserve">” </w:t>
      </w:r>
      <w:proofErr w:type="gramStart"/>
      <w:r>
        <w:rPr>
          <w:rFonts w:ascii="Times" w:hAnsi="Times" w:cstheme="minorHAnsi"/>
        </w:rPr>
        <w:t>e “</w:t>
      </w:r>
      <w:proofErr w:type="gramEnd"/>
      <w:r w:rsidR="00A45010" w:rsidRPr="00D800C7">
        <w:rPr>
          <w:rFonts w:ascii="Times" w:hAnsi="Times" w:cstheme="minorHAnsi"/>
        </w:rPr>
        <w:t>postunitario</w:t>
      </w:r>
      <w:r>
        <w:rPr>
          <w:rFonts w:ascii="Times" w:hAnsi="Times" w:cstheme="minorHAnsi"/>
        </w:rPr>
        <w:t>”</w:t>
      </w:r>
      <w:r w:rsidR="00A45010" w:rsidRPr="00D800C7">
        <w:rPr>
          <w:rFonts w:ascii="Times" w:hAnsi="Times" w:cstheme="minorHAnsi"/>
        </w:rPr>
        <w:t xml:space="preserve">, termini che poi sarebbero stati tradotti anche </w:t>
      </w:r>
      <w:r w:rsidR="001114ED" w:rsidRPr="00D800C7">
        <w:rPr>
          <w:rFonts w:ascii="Times" w:hAnsi="Times" w:cstheme="minorHAnsi"/>
        </w:rPr>
        <w:t>in</w:t>
      </w:r>
      <w:r w:rsidR="00A45010" w:rsidRPr="00D800C7">
        <w:rPr>
          <w:rFonts w:ascii="Times" w:hAnsi="Times" w:cstheme="minorHAnsi"/>
        </w:rPr>
        <w:t xml:space="preserve"> inglese</w:t>
      </w:r>
      <w:r w:rsidR="00C633B9" w:rsidRPr="00D800C7">
        <w:rPr>
          <w:rFonts w:ascii="Times" w:hAnsi="Times" w:cstheme="minorHAnsi"/>
        </w:rPr>
        <w:t>. Forse qualche colto visit</w:t>
      </w:r>
      <w:r w:rsidR="00D07304" w:rsidRPr="00D800C7">
        <w:rPr>
          <w:rFonts w:ascii="Times" w:hAnsi="Times" w:cstheme="minorHAnsi"/>
        </w:rPr>
        <w:t>a</w:t>
      </w:r>
      <w:r w:rsidR="00C633B9" w:rsidRPr="00D800C7">
        <w:rPr>
          <w:rFonts w:ascii="Times" w:hAnsi="Times" w:cstheme="minorHAnsi"/>
        </w:rPr>
        <w:t xml:space="preserve">tore avrebbe potuto conoscere il </w:t>
      </w:r>
      <w:r>
        <w:rPr>
          <w:rFonts w:ascii="Times" w:hAnsi="Times" w:cstheme="minorHAnsi"/>
        </w:rPr>
        <w:t>significato di</w:t>
      </w:r>
      <w:r w:rsidR="00C633B9" w:rsidRPr="00D800C7">
        <w:rPr>
          <w:rFonts w:ascii="Times" w:hAnsi="Times" w:cstheme="minorHAnsi"/>
        </w:rPr>
        <w:t xml:space="preserve"> </w:t>
      </w:r>
      <w:r>
        <w:rPr>
          <w:rFonts w:ascii="Times" w:hAnsi="Times" w:cstheme="minorHAnsi"/>
        </w:rPr>
        <w:t>“</w:t>
      </w:r>
      <w:r w:rsidR="00C633B9" w:rsidRPr="00D800C7">
        <w:rPr>
          <w:rFonts w:ascii="Times" w:hAnsi="Times" w:cstheme="minorHAnsi"/>
        </w:rPr>
        <w:t>proto-classicista</w:t>
      </w:r>
      <w:r>
        <w:rPr>
          <w:rFonts w:ascii="Times" w:hAnsi="Times" w:cstheme="minorHAnsi"/>
        </w:rPr>
        <w:t>”</w:t>
      </w:r>
      <w:r w:rsidR="00C633B9" w:rsidRPr="00D800C7">
        <w:rPr>
          <w:rFonts w:ascii="Times" w:hAnsi="Times" w:cstheme="minorHAnsi"/>
        </w:rPr>
        <w:t xml:space="preserve">, ma </w:t>
      </w:r>
      <w:r>
        <w:rPr>
          <w:rFonts w:ascii="Times" w:hAnsi="Times" w:cstheme="minorHAnsi"/>
        </w:rPr>
        <w:t>difficilmente</w:t>
      </w:r>
      <w:r w:rsidR="00D07304" w:rsidRPr="00D800C7">
        <w:rPr>
          <w:rFonts w:ascii="Times" w:hAnsi="Times" w:cstheme="minorHAnsi"/>
        </w:rPr>
        <w:t xml:space="preserve"> anche un italiano</w:t>
      </w:r>
      <w:r w:rsidR="00E41C26" w:rsidRPr="00D800C7">
        <w:rPr>
          <w:rFonts w:ascii="Times" w:hAnsi="Times" w:cstheme="minorHAnsi"/>
        </w:rPr>
        <w:t xml:space="preserve">, figuriamoci uno straniero, </w:t>
      </w:r>
      <w:r w:rsidR="00C633B9" w:rsidRPr="00D800C7">
        <w:rPr>
          <w:rFonts w:ascii="Times" w:hAnsi="Times" w:cstheme="minorHAnsi"/>
        </w:rPr>
        <w:t xml:space="preserve">avrebbe saputo decodificare il termine </w:t>
      </w:r>
      <w:r>
        <w:rPr>
          <w:rFonts w:ascii="Times" w:hAnsi="Times" w:cstheme="minorHAnsi"/>
        </w:rPr>
        <w:t>“</w:t>
      </w:r>
      <w:r w:rsidR="00C633B9" w:rsidRPr="00D800C7">
        <w:rPr>
          <w:rFonts w:ascii="Times" w:hAnsi="Times" w:cstheme="minorHAnsi"/>
        </w:rPr>
        <w:t>post</w:t>
      </w:r>
      <w:r w:rsidR="00D07304" w:rsidRPr="00D800C7">
        <w:rPr>
          <w:rFonts w:ascii="Times" w:hAnsi="Times" w:cstheme="minorHAnsi"/>
        </w:rPr>
        <w:t>-</w:t>
      </w:r>
      <w:r w:rsidR="00C633B9" w:rsidRPr="00D800C7">
        <w:rPr>
          <w:rFonts w:ascii="Times" w:hAnsi="Times" w:cstheme="minorHAnsi"/>
        </w:rPr>
        <w:t>unitario</w:t>
      </w:r>
      <w:r>
        <w:rPr>
          <w:rFonts w:ascii="Times" w:hAnsi="Times" w:cstheme="minorHAnsi"/>
        </w:rPr>
        <w:t>”</w:t>
      </w:r>
      <w:r w:rsidR="00C633B9" w:rsidRPr="00D800C7">
        <w:rPr>
          <w:rFonts w:ascii="Times" w:hAnsi="Times" w:cstheme="minorHAnsi"/>
        </w:rPr>
        <w:t xml:space="preserve">. </w:t>
      </w:r>
    </w:p>
    <w:p w14:paraId="3C3FE19B" w14:textId="6A9EA863" w:rsidR="00C259A4" w:rsidRDefault="00E542CC" w:rsidP="00AA6E9D">
      <w:pPr>
        <w:jc w:val="both"/>
        <w:rPr>
          <w:rFonts w:ascii="Times" w:hAnsi="Times" w:cstheme="minorHAnsi"/>
        </w:rPr>
      </w:pPr>
      <w:r>
        <w:rPr>
          <w:rFonts w:ascii="Times" w:hAnsi="Times" w:cstheme="minorHAnsi"/>
        </w:rPr>
        <w:t>Al di là di qualsiasi dibattimento teorico, dopo anni di esperienza sul campo,</w:t>
      </w:r>
      <w:r w:rsidR="00C633B9" w:rsidRPr="00E542CC">
        <w:rPr>
          <w:rFonts w:ascii="Times" w:hAnsi="Times" w:cstheme="minorHAnsi"/>
        </w:rPr>
        <w:t xml:space="preserve"> è </w:t>
      </w:r>
      <w:r w:rsidR="008A7C18">
        <w:rPr>
          <w:rFonts w:ascii="Times" w:hAnsi="Times" w:cstheme="minorHAnsi"/>
        </w:rPr>
        <w:t>maturata</w:t>
      </w:r>
      <w:r w:rsidR="00C633B9" w:rsidRPr="00E542CC">
        <w:rPr>
          <w:rFonts w:ascii="Times" w:hAnsi="Times" w:cstheme="minorHAnsi"/>
        </w:rPr>
        <w:t xml:space="preserve"> la convinzione che la</w:t>
      </w:r>
      <w:r w:rsidR="007C5F5B">
        <w:rPr>
          <w:rFonts w:ascii="Times" w:hAnsi="Times" w:cstheme="minorHAnsi"/>
        </w:rPr>
        <w:t xml:space="preserve"> vera mediazione culturale nasca</w:t>
      </w:r>
      <w:r w:rsidR="00C633B9" w:rsidRPr="00E542CC">
        <w:rPr>
          <w:rFonts w:ascii="Times" w:hAnsi="Times" w:cstheme="minorHAnsi"/>
        </w:rPr>
        <w:t xml:space="preserve"> quando</w:t>
      </w:r>
      <w:r w:rsidR="00E41C26" w:rsidRPr="00E542CC">
        <w:rPr>
          <w:rFonts w:ascii="Times" w:hAnsi="Times" w:cstheme="minorHAnsi"/>
        </w:rPr>
        <w:t>,</w:t>
      </w:r>
      <w:r w:rsidR="00C633B9" w:rsidRPr="00E542CC">
        <w:rPr>
          <w:rFonts w:ascii="Times" w:hAnsi="Times" w:cstheme="minorHAnsi"/>
        </w:rPr>
        <w:t xml:space="preserve"> dopo esser</w:t>
      </w:r>
      <w:r w:rsidR="00DF7F2E" w:rsidRPr="00E542CC">
        <w:rPr>
          <w:rFonts w:ascii="Times" w:hAnsi="Times" w:cstheme="minorHAnsi"/>
        </w:rPr>
        <w:t>s</w:t>
      </w:r>
      <w:r w:rsidR="00C633B9" w:rsidRPr="00E542CC">
        <w:rPr>
          <w:rFonts w:ascii="Times" w:hAnsi="Times" w:cstheme="minorHAnsi"/>
        </w:rPr>
        <w:t>i mess</w:t>
      </w:r>
      <w:r w:rsidR="00DF7F2E" w:rsidRPr="00E542CC">
        <w:rPr>
          <w:rFonts w:ascii="Times" w:hAnsi="Times" w:cstheme="minorHAnsi"/>
        </w:rPr>
        <w:t>i</w:t>
      </w:r>
      <w:r w:rsidR="00C633B9" w:rsidRPr="00E542CC">
        <w:rPr>
          <w:rFonts w:ascii="Times" w:hAnsi="Times" w:cstheme="minorHAnsi"/>
        </w:rPr>
        <w:t xml:space="preserve"> </w:t>
      </w:r>
      <w:r w:rsidR="008F4DA0">
        <w:rPr>
          <w:rFonts w:ascii="Times" w:hAnsi="Times" w:cstheme="minorHAnsi"/>
        </w:rPr>
        <w:t>“</w:t>
      </w:r>
      <w:r w:rsidR="00C633B9" w:rsidRPr="008F4DA0">
        <w:rPr>
          <w:rFonts w:ascii="Times" w:hAnsi="Times" w:cstheme="minorHAnsi"/>
        </w:rPr>
        <w:t>nei panni degli altri</w:t>
      </w:r>
      <w:r w:rsidR="008F4DA0">
        <w:rPr>
          <w:rFonts w:ascii="Times" w:hAnsi="Times" w:cstheme="minorHAnsi"/>
        </w:rPr>
        <w:t>”</w:t>
      </w:r>
      <w:r w:rsidR="00E41C26" w:rsidRPr="00E542CC">
        <w:rPr>
          <w:rFonts w:ascii="Times" w:hAnsi="Times" w:cstheme="minorHAnsi"/>
        </w:rPr>
        <w:t>,</w:t>
      </w:r>
      <w:r w:rsidR="00C633B9" w:rsidRPr="00E542CC">
        <w:rPr>
          <w:rFonts w:ascii="Times" w:hAnsi="Times" w:cstheme="minorHAnsi"/>
        </w:rPr>
        <w:t xml:space="preserve"> </w:t>
      </w:r>
      <w:r w:rsidR="008A7C18">
        <w:rPr>
          <w:rFonts w:ascii="Times" w:hAnsi="Times" w:cstheme="minorHAnsi"/>
        </w:rPr>
        <w:t xml:space="preserve">il linguaggio </w:t>
      </w:r>
      <w:r w:rsidR="00D44554">
        <w:rPr>
          <w:rFonts w:ascii="Times" w:hAnsi="Times" w:cstheme="minorHAnsi"/>
        </w:rPr>
        <w:t>viene adattato</w:t>
      </w:r>
      <w:r w:rsidR="008A7C18">
        <w:rPr>
          <w:rFonts w:ascii="Times" w:hAnsi="Times" w:cstheme="minorHAnsi"/>
        </w:rPr>
        <w:t xml:space="preserve">, senza semplificarsi, ad i diversi tipi di pubblico, e </w:t>
      </w:r>
      <w:r w:rsidR="00505983">
        <w:rPr>
          <w:rFonts w:ascii="Times" w:hAnsi="Times" w:cstheme="minorHAnsi"/>
        </w:rPr>
        <w:t xml:space="preserve">l’approccio con cui si </w:t>
      </w:r>
      <w:r w:rsidR="008A7C18">
        <w:rPr>
          <w:rFonts w:ascii="Times" w:hAnsi="Times" w:cstheme="minorHAnsi"/>
        </w:rPr>
        <w:t>elaborano</w:t>
      </w:r>
      <w:r w:rsidR="004406C9">
        <w:rPr>
          <w:rFonts w:ascii="Times" w:hAnsi="Times" w:cstheme="minorHAnsi"/>
        </w:rPr>
        <w:t xml:space="preserve"> i contenuti </w:t>
      </w:r>
      <w:r w:rsidR="005C34E2">
        <w:rPr>
          <w:rFonts w:ascii="Times" w:hAnsi="Times" w:cstheme="minorHAnsi"/>
        </w:rPr>
        <w:t xml:space="preserve">museali </w:t>
      </w:r>
      <w:r w:rsidR="008A7C18">
        <w:rPr>
          <w:rFonts w:ascii="Times" w:hAnsi="Times" w:cstheme="minorHAnsi"/>
        </w:rPr>
        <w:t>è</w:t>
      </w:r>
      <w:r w:rsidR="00D44554">
        <w:rPr>
          <w:rFonts w:ascii="Times" w:hAnsi="Times" w:cstheme="minorHAnsi"/>
        </w:rPr>
        <w:t xml:space="preserve"> esplicitato, come è avvenuto nel corso </w:t>
      </w:r>
      <w:r w:rsidR="002127F4">
        <w:rPr>
          <w:rFonts w:ascii="Times" w:hAnsi="Times" w:cstheme="minorHAnsi"/>
        </w:rPr>
        <w:t xml:space="preserve">del </w:t>
      </w:r>
      <w:r w:rsidR="00D44554">
        <w:rPr>
          <w:rFonts w:ascii="Times" w:hAnsi="Times" w:cstheme="minorHAnsi"/>
        </w:rPr>
        <w:t>progetto che verrà presentato nei paragrafi a seguire</w:t>
      </w:r>
      <w:r w:rsidR="000E240D" w:rsidRPr="00E542CC">
        <w:rPr>
          <w:rFonts w:ascii="Times" w:hAnsi="Times" w:cstheme="minorHAnsi"/>
        </w:rPr>
        <w:t xml:space="preserve">. </w:t>
      </w:r>
      <w:r w:rsidR="000E240D">
        <w:rPr>
          <w:rFonts w:ascii="Times" w:hAnsi="Times" w:cstheme="minorHAnsi"/>
        </w:rPr>
        <w:t>È</w:t>
      </w:r>
      <w:r w:rsidR="00C259A4" w:rsidRPr="00E542CC">
        <w:rPr>
          <w:rFonts w:ascii="Times" w:hAnsi="Times" w:cstheme="minorHAnsi"/>
        </w:rPr>
        <w:t xml:space="preserve"> </w:t>
      </w:r>
      <w:r w:rsidR="000E240D">
        <w:rPr>
          <w:rFonts w:ascii="Times" w:hAnsi="Times" w:cstheme="minorHAnsi"/>
        </w:rPr>
        <w:t xml:space="preserve">necessario quindi </w:t>
      </w:r>
      <w:r w:rsidR="00C259A4" w:rsidRPr="00E542CC">
        <w:rPr>
          <w:rFonts w:ascii="Times" w:hAnsi="Times" w:cstheme="minorHAnsi"/>
        </w:rPr>
        <w:t xml:space="preserve">lavorare a strumenti di mediazione culturale che partano dalle differenze per arrivare a delle convergenze affinché </w:t>
      </w:r>
      <w:r w:rsidR="005C34E2">
        <w:rPr>
          <w:rFonts w:ascii="Times" w:hAnsi="Times" w:cstheme="minorHAnsi"/>
        </w:rPr>
        <w:t xml:space="preserve">le opere ed i reperti contenuti in un museo </w:t>
      </w:r>
      <w:r w:rsidR="00C259A4" w:rsidRPr="00E542CC">
        <w:rPr>
          <w:rFonts w:ascii="Times" w:hAnsi="Times" w:cstheme="minorHAnsi"/>
        </w:rPr>
        <w:t>non sia</w:t>
      </w:r>
      <w:r w:rsidR="005C34E2">
        <w:rPr>
          <w:rFonts w:ascii="Times" w:hAnsi="Times" w:cstheme="minorHAnsi"/>
        </w:rPr>
        <w:t>no</w:t>
      </w:r>
      <w:r w:rsidR="00C259A4" w:rsidRPr="00E542CC">
        <w:rPr>
          <w:rFonts w:ascii="Times" w:hAnsi="Times" w:cstheme="minorHAnsi"/>
        </w:rPr>
        <w:t xml:space="preserve"> solo </w:t>
      </w:r>
      <w:r w:rsidR="005C34E2">
        <w:rPr>
          <w:rFonts w:ascii="Times" w:hAnsi="Times" w:cstheme="minorHAnsi"/>
        </w:rPr>
        <w:t>immagini</w:t>
      </w:r>
      <w:r w:rsidR="00C259A4" w:rsidRPr="00E542CC">
        <w:rPr>
          <w:rFonts w:ascii="Times" w:hAnsi="Times" w:cstheme="minorHAnsi"/>
        </w:rPr>
        <w:t xml:space="preserve"> da fotografare, ma diventi</w:t>
      </w:r>
      <w:r w:rsidR="005C34E2">
        <w:rPr>
          <w:rFonts w:ascii="Times" w:hAnsi="Times" w:cstheme="minorHAnsi"/>
        </w:rPr>
        <w:t>no</w:t>
      </w:r>
      <w:r w:rsidR="00C259A4" w:rsidRPr="00E542CC">
        <w:rPr>
          <w:rFonts w:ascii="Times" w:hAnsi="Times" w:cstheme="minorHAnsi"/>
        </w:rPr>
        <w:t xml:space="preserve"> </w:t>
      </w:r>
      <w:r w:rsidR="00AA6E9D">
        <w:rPr>
          <w:rFonts w:ascii="Times" w:hAnsi="Times" w:cstheme="minorHAnsi"/>
        </w:rPr>
        <w:t>simboli</w:t>
      </w:r>
      <w:r w:rsidR="00C259A4">
        <w:rPr>
          <w:rFonts w:ascii="Times" w:hAnsi="Times" w:cstheme="minorHAnsi"/>
        </w:rPr>
        <w:t xml:space="preserve"> </w:t>
      </w:r>
      <w:r w:rsidR="005C34E2">
        <w:rPr>
          <w:rFonts w:ascii="Times" w:hAnsi="Times" w:cstheme="minorHAnsi"/>
        </w:rPr>
        <w:t>comprensibili ad un vasto pubblico.</w:t>
      </w:r>
      <w:r w:rsidR="00C259A4">
        <w:rPr>
          <w:rFonts w:ascii="Times" w:hAnsi="Times" w:cstheme="minorHAnsi"/>
        </w:rPr>
        <w:t xml:space="preserve"> </w:t>
      </w:r>
    </w:p>
    <w:p w14:paraId="4B127D09" w14:textId="62AF4D41" w:rsidR="00C633B9" w:rsidRDefault="00C633B9" w:rsidP="00AA6E9D">
      <w:pPr>
        <w:jc w:val="both"/>
        <w:rPr>
          <w:rFonts w:ascii="Times" w:hAnsi="Times" w:cstheme="minorHAnsi"/>
        </w:rPr>
      </w:pPr>
      <w:r w:rsidRPr="00E542CC">
        <w:rPr>
          <w:rFonts w:ascii="Times" w:hAnsi="Times" w:cstheme="minorHAnsi"/>
        </w:rPr>
        <w:t>E allora l’esperienza condo</w:t>
      </w:r>
      <w:r w:rsidR="00D07304" w:rsidRPr="00E542CC">
        <w:rPr>
          <w:rFonts w:ascii="Times" w:hAnsi="Times" w:cstheme="minorHAnsi"/>
        </w:rPr>
        <w:t>t</w:t>
      </w:r>
      <w:r w:rsidRPr="00E542CC">
        <w:rPr>
          <w:rFonts w:ascii="Times" w:hAnsi="Times" w:cstheme="minorHAnsi"/>
        </w:rPr>
        <w:t>ta attraverso un metodo sperimentale</w:t>
      </w:r>
      <w:r w:rsidR="00E41C26" w:rsidRPr="00E542CC">
        <w:rPr>
          <w:rFonts w:ascii="Times" w:hAnsi="Times" w:cstheme="minorHAnsi"/>
        </w:rPr>
        <w:t>,</w:t>
      </w:r>
      <w:r w:rsidRPr="00E542CC">
        <w:rPr>
          <w:rFonts w:ascii="Times" w:hAnsi="Times" w:cstheme="minorHAnsi"/>
        </w:rPr>
        <w:t xml:space="preserve"> che </w:t>
      </w:r>
      <w:r w:rsidR="00D07304" w:rsidRPr="00E542CC">
        <w:rPr>
          <w:rFonts w:ascii="Times" w:hAnsi="Times" w:cstheme="minorHAnsi"/>
        </w:rPr>
        <w:t>procedeva per aggiustamenti</w:t>
      </w:r>
      <w:r w:rsidR="00E41C26" w:rsidRPr="00E542CC">
        <w:rPr>
          <w:rFonts w:ascii="Times" w:hAnsi="Times" w:cstheme="minorHAnsi"/>
        </w:rPr>
        <w:t>,</w:t>
      </w:r>
      <w:r w:rsidR="00D07304" w:rsidRPr="00E542CC">
        <w:rPr>
          <w:rFonts w:ascii="Times" w:hAnsi="Times" w:cstheme="minorHAnsi"/>
        </w:rPr>
        <w:t xml:space="preserve"> è nata proprio partendo da q</w:t>
      </w:r>
      <w:r w:rsidR="00E542CC">
        <w:rPr>
          <w:rFonts w:ascii="Times" w:hAnsi="Times" w:cstheme="minorHAnsi"/>
        </w:rPr>
        <w:t xml:space="preserve">uesto approccio. Con i Servizi Educativi del MANN, nelle persone di </w:t>
      </w:r>
      <w:r w:rsidR="00D07304" w:rsidRPr="00E542CC">
        <w:rPr>
          <w:rFonts w:ascii="Times" w:hAnsi="Times" w:cstheme="minorHAnsi"/>
        </w:rPr>
        <w:t>Lucia Emilio e</w:t>
      </w:r>
      <w:r w:rsidR="00CB4F6C" w:rsidRPr="00E542CC">
        <w:rPr>
          <w:rFonts w:ascii="Times" w:hAnsi="Times" w:cstheme="minorHAnsi"/>
        </w:rPr>
        <w:t xml:space="preserve"> Michele </w:t>
      </w:r>
      <w:proofErr w:type="spellStart"/>
      <w:r w:rsidR="00D07304" w:rsidRPr="00E542CC">
        <w:rPr>
          <w:rFonts w:ascii="Times" w:hAnsi="Times" w:cstheme="minorHAnsi"/>
        </w:rPr>
        <w:t>Iacobellis</w:t>
      </w:r>
      <w:proofErr w:type="spellEnd"/>
      <w:r w:rsidR="00E542CC">
        <w:rPr>
          <w:rFonts w:ascii="Times" w:hAnsi="Times" w:cstheme="minorHAnsi"/>
        </w:rPr>
        <w:t>,</w:t>
      </w:r>
      <w:r w:rsidR="00D07304" w:rsidRPr="00E542CC">
        <w:rPr>
          <w:rFonts w:ascii="Times" w:hAnsi="Times" w:cstheme="minorHAnsi"/>
        </w:rPr>
        <w:t xml:space="preserve"> si è stabilito di dedica</w:t>
      </w:r>
      <w:r w:rsidR="006F6BFB">
        <w:rPr>
          <w:rFonts w:ascii="Times" w:hAnsi="Times" w:cstheme="minorHAnsi"/>
        </w:rPr>
        <w:t xml:space="preserve">re un </w:t>
      </w:r>
      <w:r w:rsidR="00D07304" w:rsidRPr="00E542CC">
        <w:rPr>
          <w:rFonts w:ascii="Times" w:hAnsi="Times" w:cstheme="minorHAnsi"/>
        </w:rPr>
        <w:t>intero progetto alla cultura cinese, dal momento che a Napoli vive una grande comunità</w:t>
      </w:r>
      <w:r w:rsidR="006F6BFB">
        <w:rPr>
          <w:rFonts w:ascii="Times" w:hAnsi="Times" w:cstheme="minorHAnsi"/>
        </w:rPr>
        <w:t xml:space="preserve"> e </w:t>
      </w:r>
      <w:r w:rsidR="00CB4F6C" w:rsidRPr="00E542CC">
        <w:rPr>
          <w:rFonts w:ascii="Times" w:hAnsi="Times" w:cstheme="minorHAnsi"/>
        </w:rPr>
        <w:t>che il turismo cinese è in consid</w:t>
      </w:r>
      <w:r w:rsidR="00AA6E9D">
        <w:rPr>
          <w:rFonts w:ascii="Times" w:hAnsi="Times" w:cstheme="minorHAnsi"/>
        </w:rPr>
        <w:t>erevole aumento</w:t>
      </w:r>
      <w:r w:rsidR="003D58CD" w:rsidRPr="00E542CC">
        <w:rPr>
          <w:rFonts w:ascii="Times" w:hAnsi="Times" w:cstheme="minorHAnsi"/>
        </w:rPr>
        <w:t xml:space="preserve">. </w:t>
      </w:r>
    </w:p>
    <w:p w14:paraId="7A339C5D" w14:textId="095EC8D9" w:rsidR="006F6BFB" w:rsidRDefault="0026247E" w:rsidP="00AA6E9D">
      <w:pPr>
        <w:jc w:val="both"/>
        <w:rPr>
          <w:rFonts w:ascii="Times" w:hAnsi="Times" w:cstheme="minorHAnsi"/>
        </w:rPr>
      </w:pPr>
      <w:r>
        <w:rPr>
          <w:rFonts w:ascii="Times" w:hAnsi="Times" w:cstheme="minorHAnsi"/>
        </w:rPr>
        <w:t xml:space="preserve">Si è deciso, in particolare, di dedicare una parte del progetto ad un pubblico adulto ed una parte ad un pubblico di bambini e </w:t>
      </w:r>
      <w:proofErr w:type="spellStart"/>
      <w:r>
        <w:rPr>
          <w:rFonts w:ascii="Times" w:hAnsi="Times" w:cstheme="minorHAnsi"/>
        </w:rPr>
        <w:t>pre-adolsecenti</w:t>
      </w:r>
      <w:proofErr w:type="spellEnd"/>
      <w:r>
        <w:rPr>
          <w:rFonts w:ascii="Times" w:hAnsi="Times" w:cstheme="minorHAnsi"/>
        </w:rPr>
        <w:t>.</w:t>
      </w:r>
    </w:p>
    <w:p w14:paraId="0837EBE3" w14:textId="74814A21" w:rsidR="00CB4F6C" w:rsidRPr="00E542CC" w:rsidRDefault="00E542CC" w:rsidP="00D0042B">
      <w:pPr>
        <w:jc w:val="both"/>
        <w:rPr>
          <w:rFonts w:ascii="Times" w:hAnsi="Times" w:cstheme="minorHAnsi"/>
        </w:rPr>
      </w:pPr>
      <w:r>
        <w:rPr>
          <w:rFonts w:ascii="Times" w:hAnsi="Times" w:cstheme="minorHAnsi"/>
        </w:rPr>
        <w:t xml:space="preserve">È </w:t>
      </w:r>
      <w:r w:rsidR="00CB4F6C" w:rsidRPr="00E542CC">
        <w:rPr>
          <w:rFonts w:ascii="Times" w:hAnsi="Times" w:cstheme="minorHAnsi"/>
        </w:rPr>
        <w:t xml:space="preserve">chiaro che non </w:t>
      </w:r>
      <w:r>
        <w:rPr>
          <w:rFonts w:ascii="Times" w:hAnsi="Times" w:cstheme="minorHAnsi"/>
        </w:rPr>
        <w:t>è</w:t>
      </w:r>
      <w:r w:rsidR="00CB4F6C" w:rsidRPr="00E542CC">
        <w:rPr>
          <w:rFonts w:ascii="Times" w:hAnsi="Times" w:cstheme="minorHAnsi"/>
        </w:rPr>
        <w:t xml:space="preserve"> </w:t>
      </w:r>
      <w:r>
        <w:rPr>
          <w:rFonts w:ascii="Times" w:hAnsi="Times" w:cstheme="minorHAnsi"/>
        </w:rPr>
        <w:t xml:space="preserve">stato </w:t>
      </w:r>
      <w:r w:rsidR="00CB4F6C" w:rsidRPr="00E542CC">
        <w:rPr>
          <w:rFonts w:ascii="Times" w:hAnsi="Times" w:cstheme="minorHAnsi"/>
        </w:rPr>
        <w:t xml:space="preserve">possibile </w:t>
      </w:r>
      <w:r w:rsidR="00A5100C">
        <w:rPr>
          <w:rFonts w:ascii="Times" w:hAnsi="Times" w:cstheme="minorHAnsi"/>
        </w:rPr>
        <w:t xml:space="preserve">utilizzare </w:t>
      </w:r>
      <w:r w:rsidR="00CB4F6C" w:rsidRPr="00E542CC">
        <w:rPr>
          <w:rFonts w:ascii="Times" w:hAnsi="Times" w:cstheme="minorHAnsi"/>
        </w:rPr>
        <w:t>lo stesso approccio per adulti e bambini poiché gli adulti</w:t>
      </w:r>
      <w:r w:rsidR="00A5100C">
        <w:rPr>
          <w:rFonts w:ascii="Times" w:hAnsi="Times" w:cstheme="minorHAnsi"/>
        </w:rPr>
        <w:t xml:space="preserve"> </w:t>
      </w:r>
      <w:r w:rsidR="00CB4F6C" w:rsidRPr="00E542CC">
        <w:rPr>
          <w:rFonts w:ascii="Times" w:hAnsi="Times" w:cstheme="minorHAnsi"/>
        </w:rPr>
        <w:t xml:space="preserve">hanno un’impalcatura culturale che già </w:t>
      </w:r>
      <w:r w:rsidR="007C4B6F">
        <w:rPr>
          <w:rFonts w:ascii="Times" w:hAnsi="Times" w:cstheme="minorHAnsi"/>
        </w:rPr>
        <w:t>di per sé costituisce</w:t>
      </w:r>
      <w:r w:rsidR="00CB4F6C" w:rsidRPr="00E542CC">
        <w:rPr>
          <w:rFonts w:ascii="Times" w:hAnsi="Times" w:cstheme="minorHAnsi"/>
        </w:rPr>
        <w:t xml:space="preserve"> una base su cui poggiare le informazioni </w:t>
      </w:r>
      <w:r w:rsidR="007C4B6F">
        <w:rPr>
          <w:rFonts w:ascii="Times" w:hAnsi="Times" w:cstheme="minorHAnsi"/>
        </w:rPr>
        <w:t>ricevute</w:t>
      </w:r>
      <w:r w:rsidR="00D22BC7">
        <w:rPr>
          <w:rFonts w:ascii="Times" w:hAnsi="Times" w:cstheme="minorHAnsi"/>
        </w:rPr>
        <w:t xml:space="preserve">; </w:t>
      </w:r>
      <w:r>
        <w:rPr>
          <w:rFonts w:ascii="Times" w:hAnsi="Times" w:cstheme="minorHAnsi"/>
        </w:rPr>
        <w:t>è</w:t>
      </w:r>
      <w:r w:rsidR="00CB4F6C" w:rsidRPr="00E542CC">
        <w:rPr>
          <w:rFonts w:ascii="Times" w:hAnsi="Times" w:cstheme="minorHAnsi"/>
        </w:rPr>
        <w:t xml:space="preserve"> </w:t>
      </w:r>
      <w:r w:rsidR="00D532EE" w:rsidRPr="00E542CC">
        <w:rPr>
          <w:rFonts w:ascii="Times" w:hAnsi="Times" w:cstheme="minorHAnsi"/>
        </w:rPr>
        <w:t xml:space="preserve">per </w:t>
      </w:r>
      <w:r w:rsidR="00CB4F6C" w:rsidRPr="00E542CC">
        <w:rPr>
          <w:rFonts w:ascii="Times" w:hAnsi="Times" w:cstheme="minorHAnsi"/>
        </w:rPr>
        <w:t xml:space="preserve">questo </w:t>
      </w:r>
      <w:r>
        <w:rPr>
          <w:rFonts w:ascii="Times" w:hAnsi="Times" w:cstheme="minorHAnsi"/>
        </w:rPr>
        <w:t xml:space="preserve">che </w:t>
      </w:r>
      <w:r w:rsidR="00CB4F6C" w:rsidRPr="00E542CC">
        <w:rPr>
          <w:rFonts w:ascii="Times" w:hAnsi="Times" w:cstheme="minorHAnsi"/>
        </w:rPr>
        <w:t>il progetto si è</w:t>
      </w:r>
      <w:r w:rsidR="00E41C26" w:rsidRPr="00E542CC">
        <w:rPr>
          <w:rFonts w:ascii="Times" w:hAnsi="Times" w:cstheme="minorHAnsi"/>
        </w:rPr>
        <w:t xml:space="preserve">, </w:t>
      </w:r>
      <w:r w:rsidR="00CB4F6C" w:rsidRPr="00E542CC">
        <w:rPr>
          <w:rFonts w:ascii="Times" w:hAnsi="Times" w:cstheme="minorHAnsi"/>
        </w:rPr>
        <w:t>di fatto</w:t>
      </w:r>
      <w:r w:rsidR="00E41C26" w:rsidRPr="00E542CC">
        <w:rPr>
          <w:rFonts w:ascii="Times" w:hAnsi="Times" w:cstheme="minorHAnsi"/>
        </w:rPr>
        <w:t>,</w:t>
      </w:r>
      <w:r w:rsidR="00CB4F6C" w:rsidRPr="00E542CC">
        <w:rPr>
          <w:rFonts w:ascii="Times" w:hAnsi="Times" w:cstheme="minorHAnsi"/>
        </w:rPr>
        <w:t xml:space="preserve"> articolato in due attività separate </w:t>
      </w:r>
      <w:r w:rsidR="00D22BC7">
        <w:rPr>
          <w:rFonts w:ascii="Times" w:hAnsi="Times" w:cstheme="minorHAnsi"/>
        </w:rPr>
        <w:t xml:space="preserve">(un laboratorio con un gruppo di adulti ed un laboratorio con un gruppo di bambini) </w:t>
      </w:r>
      <w:r w:rsidR="00CB4F6C" w:rsidRPr="00E542CC">
        <w:rPr>
          <w:rFonts w:ascii="Times" w:hAnsi="Times" w:cstheme="minorHAnsi"/>
        </w:rPr>
        <w:t xml:space="preserve">che non si sono incontrate. </w:t>
      </w:r>
    </w:p>
    <w:p w14:paraId="3581210A" w14:textId="3DDA472A" w:rsidR="00AE0EDB" w:rsidRPr="00E542CC" w:rsidRDefault="00AE0EDB" w:rsidP="00D0042B">
      <w:pPr>
        <w:jc w:val="both"/>
        <w:rPr>
          <w:rFonts w:ascii="Times" w:hAnsi="Times"/>
        </w:rPr>
      </w:pPr>
      <w:r w:rsidRPr="00E542CC">
        <w:rPr>
          <w:rFonts w:ascii="Times" w:hAnsi="Times"/>
        </w:rPr>
        <w:t xml:space="preserve">Il taglio da dare a questa </w:t>
      </w:r>
      <w:r w:rsidR="004E4DBE">
        <w:rPr>
          <w:rFonts w:ascii="Times" w:hAnsi="Times"/>
        </w:rPr>
        <w:t>sperimentazione</w:t>
      </w:r>
      <w:r w:rsidRPr="00E542CC">
        <w:rPr>
          <w:rFonts w:ascii="Times" w:hAnsi="Times"/>
        </w:rPr>
        <w:t xml:space="preserve"> nasce</w:t>
      </w:r>
      <w:r w:rsidR="00CB4F6C" w:rsidRPr="00E542CC">
        <w:rPr>
          <w:rFonts w:ascii="Times" w:hAnsi="Times"/>
        </w:rPr>
        <w:t>, quindi</w:t>
      </w:r>
      <w:r w:rsidR="00687158" w:rsidRPr="00E542CC">
        <w:rPr>
          <w:rFonts w:ascii="Times" w:hAnsi="Times"/>
        </w:rPr>
        <w:t>, per gli adulti,</w:t>
      </w:r>
      <w:r w:rsidR="00CB4F6C" w:rsidRPr="00E542CC">
        <w:rPr>
          <w:rFonts w:ascii="Times" w:hAnsi="Times"/>
        </w:rPr>
        <w:t xml:space="preserve"> </w:t>
      </w:r>
      <w:r w:rsidRPr="00E542CC">
        <w:rPr>
          <w:rFonts w:ascii="Times" w:hAnsi="Times"/>
        </w:rPr>
        <w:t>sostanzialmente</w:t>
      </w:r>
      <w:r w:rsidR="00D51303">
        <w:rPr>
          <w:rFonts w:ascii="Times" w:hAnsi="Times"/>
        </w:rPr>
        <w:t>,</w:t>
      </w:r>
      <w:r w:rsidRPr="00E542CC">
        <w:rPr>
          <w:rFonts w:ascii="Times" w:hAnsi="Times"/>
        </w:rPr>
        <w:t xml:space="preserve"> dalla necessità di elaborare, e non tradurre, contenuti culturali che possano favorire realmente l’avvicinamento interculturale</w:t>
      </w:r>
      <w:r w:rsidR="003D58CD" w:rsidRPr="00E542CC">
        <w:rPr>
          <w:rFonts w:ascii="Times" w:hAnsi="Times"/>
        </w:rPr>
        <w:t>. L’attività rivolta ai più piccoli</w:t>
      </w:r>
      <w:r w:rsidR="00687158" w:rsidRPr="00E542CC">
        <w:rPr>
          <w:rFonts w:ascii="Times" w:hAnsi="Times"/>
        </w:rPr>
        <w:t xml:space="preserve">, invece, è stata pensata per realizzare un supporto </w:t>
      </w:r>
      <w:r w:rsidR="00D51303">
        <w:rPr>
          <w:rFonts w:ascii="Times" w:hAnsi="Times"/>
        </w:rPr>
        <w:t>didattico per la visita al MANN</w:t>
      </w:r>
      <w:r w:rsidR="00687158" w:rsidRPr="00E542CC">
        <w:rPr>
          <w:rFonts w:ascii="Times" w:hAnsi="Times"/>
        </w:rPr>
        <w:t>, sperimentando con il gruppo dei b</w:t>
      </w:r>
      <w:r w:rsidR="004E4DBE">
        <w:rPr>
          <w:rFonts w:ascii="Times" w:hAnsi="Times"/>
        </w:rPr>
        <w:t>ambini cinesi attività che poi potessero essere</w:t>
      </w:r>
      <w:r w:rsidR="00687158" w:rsidRPr="00E542CC">
        <w:rPr>
          <w:rFonts w:ascii="Times" w:hAnsi="Times"/>
        </w:rPr>
        <w:t xml:space="preserve"> proposte a tutti</w:t>
      </w:r>
      <w:r w:rsidR="00D51303">
        <w:rPr>
          <w:rFonts w:ascii="Times" w:hAnsi="Times"/>
        </w:rPr>
        <w:t xml:space="preserve"> i bambini in visita al Museo</w:t>
      </w:r>
      <w:r w:rsidR="00687158" w:rsidRPr="00E542CC">
        <w:rPr>
          <w:rFonts w:ascii="Times" w:hAnsi="Times"/>
        </w:rPr>
        <w:t xml:space="preserve">. </w:t>
      </w:r>
      <w:r w:rsidR="00D532EE" w:rsidRPr="00E542CC">
        <w:rPr>
          <w:rFonts w:ascii="Times" w:hAnsi="Times"/>
        </w:rPr>
        <w:t xml:space="preserve">Il lavoro finale dal titolo </w:t>
      </w:r>
      <w:r w:rsidR="00D532EE" w:rsidRPr="00E542CC">
        <w:rPr>
          <w:rFonts w:ascii="Times" w:hAnsi="Times"/>
          <w:i/>
        </w:rPr>
        <w:t>Book MANN. Art &amp; Activity</w:t>
      </w:r>
      <w:r w:rsidR="00D532EE" w:rsidRPr="00E542CC">
        <w:rPr>
          <w:rFonts w:ascii="Times" w:hAnsi="Times"/>
        </w:rPr>
        <w:t xml:space="preserve">, è stato realizzato utilizzando le immagini frutto dei laboratori proposti ai bambini. </w:t>
      </w:r>
    </w:p>
    <w:p w14:paraId="7F551C2D" w14:textId="1FC1DA6E" w:rsidR="00687158" w:rsidRPr="00E542CC" w:rsidRDefault="00687158" w:rsidP="00D0042B">
      <w:pPr>
        <w:jc w:val="both"/>
        <w:rPr>
          <w:rFonts w:ascii="Times" w:hAnsi="Times"/>
        </w:rPr>
      </w:pPr>
      <w:r w:rsidRPr="00E542CC">
        <w:rPr>
          <w:rFonts w:ascii="Times" w:hAnsi="Times"/>
        </w:rPr>
        <w:t xml:space="preserve">Il gruppo di lavoro per la sezione destinata agli adulti era composto </w:t>
      </w:r>
      <w:r w:rsidR="00365828">
        <w:rPr>
          <w:rFonts w:ascii="Times" w:hAnsi="Times"/>
        </w:rPr>
        <w:t xml:space="preserve">da Francesca </w:t>
      </w:r>
      <w:proofErr w:type="spellStart"/>
      <w:r w:rsidR="00365828">
        <w:rPr>
          <w:rFonts w:ascii="Times" w:hAnsi="Times"/>
        </w:rPr>
        <w:t>Amirante</w:t>
      </w:r>
      <w:proofErr w:type="spellEnd"/>
      <w:r w:rsidR="00365828">
        <w:rPr>
          <w:rFonts w:ascii="Times" w:hAnsi="Times"/>
        </w:rPr>
        <w:t xml:space="preserve"> e</w:t>
      </w:r>
      <w:r w:rsidRPr="00E542CC">
        <w:rPr>
          <w:rFonts w:ascii="Times" w:hAnsi="Times"/>
        </w:rPr>
        <w:t xml:space="preserve"> Caterina De Vivo</w:t>
      </w:r>
      <w:r w:rsidR="00365828">
        <w:rPr>
          <w:rFonts w:ascii="Times" w:hAnsi="Times"/>
        </w:rPr>
        <w:t xml:space="preserve"> dell’Associazione Progetto Museo</w:t>
      </w:r>
      <w:r w:rsidRPr="00E542CC">
        <w:rPr>
          <w:rFonts w:ascii="Times" w:hAnsi="Times"/>
        </w:rPr>
        <w:t>.</w:t>
      </w:r>
    </w:p>
    <w:p w14:paraId="763AAD5E" w14:textId="1A0F0162" w:rsidR="001D5DF8" w:rsidRPr="00E542CC" w:rsidRDefault="00687158" w:rsidP="00110055">
      <w:pPr>
        <w:jc w:val="both"/>
        <w:rPr>
          <w:rFonts w:ascii="Times" w:hAnsi="Times"/>
        </w:rPr>
      </w:pPr>
      <w:r w:rsidRPr="00E542CC">
        <w:rPr>
          <w:rFonts w:ascii="Times" w:hAnsi="Times"/>
        </w:rPr>
        <w:t xml:space="preserve">Il gruppo di lavoro </w:t>
      </w:r>
      <w:r w:rsidR="00D532EE" w:rsidRPr="00E542CC">
        <w:rPr>
          <w:rFonts w:ascii="Times" w:hAnsi="Times"/>
        </w:rPr>
        <w:t xml:space="preserve">per la sezione destinata ai bambini era composto </w:t>
      </w:r>
      <w:r w:rsidR="00365828">
        <w:rPr>
          <w:rFonts w:ascii="Times" w:hAnsi="Times"/>
        </w:rPr>
        <w:t xml:space="preserve">da Francesca </w:t>
      </w:r>
      <w:proofErr w:type="spellStart"/>
      <w:r w:rsidR="00365828">
        <w:rPr>
          <w:rFonts w:ascii="Times" w:hAnsi="Times"/>
        </w:rPr>
        <w:t>Amirante</w:t>
      </w:r>
      <w:proofErr w:type="spellEnd"/>
      <w:r w:rsidR="00365828">
        <w:rPr>
          <w:rFonts w:ascii="Times" w:hAnsi="Times"/>
        </w:rPr>
        <w:t xml:space="preserve"> e </w:t>
      </w:r>
      <w:r w:rsidR="00D532EE" w:rsidRPr="00E542CC">
        <w:rPr>
          <w:rFonts w:ascii="Times" w:hAnsi="Times"/>
        </w:rPr>
        <w:t xml:space="preserve">da Lucia Molino </w:t>
      </w:r>
      <w:r w:rsidR="00365828">
        <w:rPr>
          <w:rFonts w:ascii="Times" w:hAnsi="Times"/>
        </w:rPr>
        <w:t>dell’Associazione Progetto Museo</w:t>
      </w:r>
      <w:r w:rsidR="00D532EE" w:rsidRPr="00E542CC">
        <w:rPr>
          <w:rFonts w:ascii="Times" w:hAnsi="Times"/>
        </w:rPr>
        <w:t xml:space="preserve">, da Gennaro </w:t>
      </w:r>
      <w:proofErr w:type="spellStart"/>
      <w:r w:rsidR="00D532EE" w:rsidRPr="00E542CC">
        <w:rPr>
          <w:rFonts w:ascii="Times" w:hAnsi="Times"/>
        </w:rPr>
        <w:t>Reder</w:t>
      </w:r>
      <w:proofErr w:type="spellEnd"/>
      <w:r w:rsidR="00D532EE" w:rsidRPr="00E542CC">
        <w:rPr>
          <w:rFonts w:ascii="Times" w:hAnsi="Times"/>
        </w:rPr>
        <w:t xml:space="preserve">, editore e progettista culturale. Per una delle attività è stata coinvolta l’Associazione ISFOM che si occupa di Musicoterapia. </w:t>
      </w:r>
    </w:p>
    <w:p w14:paraId="4419E05D" w14:textId="77777777" w:rsidR="001D5DF8" w:rsidRDefault="001D5DF8">
      <w:pPr>
        <w:rPr>
          <w:rFonts w:asciiTheme="minorHAnsi" w:hAnsiTheme="minorHAnsi"/>
          <w:b/>
        </w:rPr>
      </w:pPr>
    </w:p>
    <w:p w14:paraId="343A6805" w14:textId="70250446" w:rsidR="00DF0DC3" w:rsidRPr="001B6C83" w:rsidRDefault="004E4DBE">
      <w:pPr>
        <w:rPr>
          <w:rFonts w:ascii="Times" w:hAnsi="Times"/>
          <w:b/>
        </w:rPr>
      </w:pPr>
      <w:r w:rsidRPr="001B6C83">
        <w:rPr>
          <w:rFonts w:ascii="Times" w:hAnsi="Times"/>
          <w:b/>
        </w:rPr>
        <w:t xml:space="preserve">3. </w:t>
      </w:r>
      <w:r w:rsidR="00B8418F" w:rsidRPr="001B6C83">
        <w:rPr>
          <w:rFonts w:ascii="Times" w:hAnsi="Times"/>
          <w:b/>
        </w:rPr>
        <w:t>Il laboratorio con gli adulti</w:t>
      </w:r>
    </w:p>
    <w:p w14:paraId="072DD64D" w14:textId="4DAE367D" w:rsidR="00253EF6" w:rsidRPr="001B6C83" w:rsidRDefault="00DF0DC3" w:rsidP="00E46753">
      <w:pPr>
        <w:jc w:val="both"/>
        <w:rPr>
          <w:rFonts w:ascii="Times" w:hAnsi="Times"/>
        </w:rPr>
      </w:pPr>
      <w:r w:rsidRPr="001B6C83">
        <w:rPr>
          <w:rFonts w:ascii="Times" w:hAnsi="Times"/>
        </w:rPr>
        <w:t xml:space="preserve">L’obiettivo del laboratorio con il gruppo di adulti era di realizzare dieci schede per altrettante </w:t>
      </w:r>
      <w:r w:rsidR="00E349AF" w:rsidRPr="001B6C83">
        <w:rPr>
          <w:rFonts w:ascii="Times" w:hAnsi="Times"/>
        </w:rPr>
        <w:t xml:space="preserve">opere e sezioni del </w:t>
      </w:r>
      <w:r w:rsidR="001B6C83">
        <w:rPr>
          <w:rFonts w:ascii="Times" w:hAnsi="Times"/>
        </w:rPr>
        <w:t>MANN</w:t>
      </w:r>
      <w:r w:rsidR="00FD60E6" w:rsidRPr="001B6C83">
        <w:rPr>
          <w:rFonts w:ascii="Times" w:hAnsi="Times"/>
        </w:rPr>
        <w:t xml:space="preserve"> per creare una piccola guida al museo rivolta ad un pubblico di cultura cinese. La premessa del lavoro è </w:t>
      </w:r>
      <w:r w:rsidR="001B6C83">
        <w:rPr>
          <w:rFonts w:ascii="Times" w:hAnsi="Times"/>
        </w:rPr>
        <w:t xml:space="preserve">stata </w:t>
      </w:r>
      <w:r w:rsidR="00FD60E6" w:rsidRPr="001B6C83">
        <w:rPr>
          <w:rFonts w:ascii="Times" w:hAnsi="Times"/>
        </w:rPr>
        <w:t xml:space="preserve">la consapevolezza che </w:t>
      </w:r>
      <w:r w:rsidR="00E46753" w:rsidRPr="001B6C83">
        <w:rPr>
          <w:rFonts w:ascii="Times" w:hAnsi="Times"/>
        </w:rPr>
        <w:t>l’interpretazione (e la comunicazione) di un reperto archeologico e di un bene culturale non è un’operazione oggettiva</w:t>
      </w:r>
      <w:r w:rsidR="00F57FF8" w:rsidRPr="001B6C83">
        <w:rPr>
          <w:rStyle w:val="Rimandonotaapidipagina"/>
          <w:rFonts w:ascii="Times" w:hAnsi="Times"/>
        </w:rPr>
        <w:footnoteReference w:id="8"/>
      </w:r>
      <w:r w:rsidR="00E46753" w:rsidRPr="001B6C83">
        <w:rPr>
          <w:rFonts w:ascii="Times" w:hAnsi="Times"/>
        </w:rPr>
        <w:t>, ma mediata dalla cultura di appartenenza di chi interpreta o comunica</w:t>
      </w:r>
      <w:r w:rsidR="004E2F44" w:rsidRPr="001B6C83">
        <w:rPr>
          <w:rStyle w:val="Rimandonotaapidipagina"/>
          <w:rFonts w:ascii="Times" w:hAnsi="Times"/>
        </w:rPr>
        <w:footnoteReference w:id="9"/>
      </w:r>
      <w:r w:rsidR="00E46753" w:rsidRPr="001B6C83">
        <w:rPr>
          <w:rFonts w:ascii="Times" w:hAnsi="Times"/>
        </w:rPr>
        <w:t>. Questa considerazione è fondante per la disciplina ch</w:t>
      </w:r>
      <w:r w:rsidR="004E2F44" w:rsidRPr="001B6C83">
        <w:rPr>
          <w:rFonts w:ascii="Times" w:hAnsi="Times"/>
        </w:rPr>
        <w:t xml:space="preserve">e chiamiamo </w:t>
      </w:r>
      <w:r w:rsidR="00095F03">
        <w:rPr>
          <w:rFonts w:ascii="Times" w:hAnsi="Times"/>
          <w:i/>
        </w:rPr>
        <w:t xml:space="preserve">Public </w:t>
      </w:r>
      <w:proofErr w:type="spellStart"/>
      <w:r w:rsidR="004E2F44" w:rsidRPr="00095F03">
        <w:rPr>
          <w:rFonts w:ascii="Times" w:hAnsi="Times"/>
          <w:i/>
        </w:rPr>
        <w:t>Archaeology</w:t>
      </w:r>
      <w:proofErr w:type="spellEnd"/>
      <w:r w:rsidR="004E2F44" w:rsidRPr="001B6C83">
        <w:rPr>
          <w:rStyle w:val="Rimandonotaapidipagina"/>
          <w:rFonts w:ascii="Times" w:hAnsi="Times"/>
        </w:rPr>
        <w:footnoteReference w:id="10"/>
      </w:r>
      <w:r w:rsidR="004E2F44" w:rsidRPr="001B6C83">
        <w:rPr>
          <w:rFonts w:ascii="Times" w:hAnsi="Times"/>
        </w:rPr>
        <w:t xml:space="preserve"> </w:t>
      </w:r>
      <w:r w:rsidR="00E46753" w:rsidRPr="001B6C83">
        <w:rPr>
          <w:rFonts w:ascii="Times" w:hAnsi="Times"/>
        </w:rPr>
        <w:t xml:space="preserve">che ha portato a riflettere sulla necessità di cambiare il modo dell’archeologia di relazionarsi al pubblico. </w:t>
      </w:r>
    </w:p>
    <w:p w14:paraId="3993A76E" w14:textId="422DA547" w:rsidR="00E46753" w:rsidRDefault="00253EF6" w:rsidP="00F643D1">
      <w:pPr>
        <w:jc w:val="both"/>
        <w:rPr>
          <w:rFonts w:ascii="Times" w:hAnsi="Times"/>
        </w:rPr>
      </w:pPr>
      <w:r w:rsidRPr="001B6C83">
        <w:rPr>
          <w:rFonts w:ascii="Times" w:hAnsi="Times"/>
        </w:rPr>
        <w:t xml:space="preserve">Partendo da questo assunto non era ovviamente pensabile di limitarsi a tradurre in cinese guide del MANN, ma, attraverso dei workshop partecipativi, </w:t>
      </w:r>
      <w:r w:rsidR="00F643D1" w:rsidRPr="001B6C83">
        <w:rPr>
          <w:rFonts w:ascii="Times" w:hAnsi="Times"/>
        </w:rPr>
        <w:t xml:space="preserve">si sono realizzate dieci schede </w:t>
      </w:r>
      <w:r w:rsidR="00E46753" w:rsidRPr="001B6C83">
        <w:rPr>
          <w:rFonts w:ascii="Times" w:hAnsi="Times"/>
        </w:rPr>
        <w:t>partendo dall’esigen</w:t>
      </w:r>
      <w:r w:rsidRPr="001B6C83">
        <w:rPr>
          <w:rFonts w:ascii="Times" w:hAnsi="Times"/>
        </w:rPr>
        <w:t xml:space="preserve">za di incrociare le cronologie ed </w:t>
      </w:r>
      <w:r w:rsidR="00E46753" w:rsidRPr="001B6C83">
        <w:rPr>
          <w:rFonts w:ascii="Times" w:hAnsi="Times"/>
        </w:rPr>
        <w:t xml:space="preserve">indentificare riferimenti comuni così da favorire un </w:t>
      </w:r>
      <w:r w:rsidRPr="001B6C83">
        <w:rPr>
          <w:rFonts w:ascii="Times" w:hAnsi="Times"/>
        </w:rPr>
        <w:t xml:space="preserve">reale </w:t>
      </w:r>
      <w:r w:rsidR="00E46753" w:rsidRPr="001B6C83">
        <w:rPr>
          <w:rFonts w:ascii="Times" w:hAnsi="Times"/>
        </w:rPr>
        <w:t xml:space="preserve">avvicinamento al Museo </w:t>
      </w:r>
      <w:r w:rsidRPr="001B6C83">
        <w:rPr>
          <w:rFonts w:ascii="Times" w:hAnsi="Times"/>
        </w:rPr>
        <w:t>per il proprio target di riferimento</w:t>
      </w:r>
      <w:r w:rsidR="00E46753" w:rsidRPr="001B6C83">
        <w:rPr>
          <w:rFonts w:ascii="Times" w:hAnsi="Times"/>
        </w:rPr>
        <w:t xml:space="preserve">. </w:t>
      </w:r>
    </w:p>
    <w:p w14:paraId="7ABDE8EF" w14:textId="77777777" w:rsidR="00F55141" w:rsidRDefault="00F55141" w:rsidP="00F643D1">
      <w:pPr>
        <w:jc w:val="both"/>
        <w:rPr>
          <w:rFonts w:ascii="Times" w:hAnsi="Times"/>
        </w:rPr>
      </w:pPr>
    </w:p>
    <w:p w14:paraId="31201EDD" w14:textId="77777777" w:rsidR="002D52FF" w:rsidRDefault="002D52FF" w:rsidP="00F643D1">
      <w:pPr>
        <w:jc w:val="both"/>
        <w:rPr>
          <w:rFonts w:ascii="Times" w:hAnsi="Times"/>
        </w:rPr>
      </w:pPr>
    </w:p>
    <w:p w14:paraId="384CC912" w14:textId="45B29C56" w:rsidR="002D52FF" w:rsidRDefault="002D52FF" w:rsidP="002D52FF">
      <w:pPr>
        <w:jc w:val="center"/>
        <w:rPr>
          <w:rFonts w:ascii="Times" w:hAnsi="Times"/>
        </w:rPr>
      </w:pPr>
      <w:r>
        <w:rPr>
          <w:rFonts w:ascii="Times" w:hAnsi="Times"/>
          <w:noProof/>
        </w:rPr>
        <w:drawing>
          <wp:inline distT="0" distB="0" distL="0" distR="0" wp14:anchorId="11E82023" wp14:editId="7C8AD1C9">
            <wp:extent cx="2873809" cy="2026868"/>
            <wp:effectExtent l="0" t="0" r="0" b="5715"/>
            <wp:docPr id="1" name="Immagine 1" descr="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8487" cy="2044273"/>
                    </a:xfrm>
                    <a:prstGeom prst="rect">
                      <a:avLst/>
                    </a:prstGeom>
                    <a:noFill/>
                    <a:ln>
                      <a:noFill/>
                    </a:ln>
                  </pic:spPr>
                </pic:pic>
              </a:graphicData>
            </a:graphic>
          </wp:inline>
        </w:drawing>
      </w:r>
    </w:p>
    <w:p w14:paraId="74CA87A2" w14:textId="77777777" w:rsidR="002D52FF" w:rsidRDefault="002D52FF" w:rsidP="00F643D1">
      <w:pPr>
        <w:jc w:val="both"/>
        <w:rPr>
          <w:rFonts w:ascii="Times" w:hAnsi="Times"/>
        </w:rPr>
      </w:pPr>
    </w:p>
    <w:p w14:paraId="629E11AF" w14:textId="5D7CD917" w:rsidR="00F55141" w:rsidRPr="00D842F6" w:rsidRDefault="00F55141" w:rsidP="00F55141">
      <w:pPr>
        <w:jc w:val="center"/>
        <w:rPr>
          <w:rFonts w:ascii="Times" w:hAnsi="Times"/>
        </w:rPr>
      </w:pPr>
      <w:r>
        <w:rPr>
          <w:rFonts w:ascii="Times" w:hAnsi="Times"/>
        </w:rPr>
        <w:t>Fig. 1</w:t>
      </w:r>
      <w:r w:rsidR="00D842F6">
        <w:rPr>
          <w:rFonts w:ascii="Times" w:hAnsi="Times"/>
        </w:rPr>
        <w:t xml:space="preserve"> </w:t>
      </w:r>
      <w:r w:rsidR="00D842F6" w:rsidRPr="00D842F6">
        <w:rPr>
          <w:rFonts w:ascii="Times" w:hAnsi="Times"/>
        </w:rPr>
        <w:t>Copertina della guida per un pubblico adulto cinese prodotta per i servizi didattici del MANN</w:t>
      </w:r>
    </w:p>
    <w:p w14:paraId="7AFEA6E8" w14:textId="77777777" w:rsidR="00C45AEC" w:rsidRPr="009F48A2" w:rsidRDefault="00C45AEC" w:rsidP="00C45AEC">
      <w:pPr>
        <w:jc w:val="both"/>
        <w:rPr>
          <w:rFonts w:asciiTheme="minorHAnsi" w:hAnsiTheme="minorHAnsi"/>
        </w:rPr>
      </w:pPr>
    </w:p>
    <w:p w14:paraId="16560E37" w14:textId="4B2FB99B" w:rsidR="00C45AEC" w:rsidRPr="001B6C83" w:rsidRDefault="0099284D" w:rsidP="00C45AEC">
      <w:pPr>
        <w:rPr>
          <w:rFonts w:ascii="Times" w:hAnsi="Times"/>
          <w:b/>
        </w:rPr>
      </w:pPr>
      <w:r w:rsidRPr="001B6C83">
        <w:rPr>
          <w:rFonts w:ascii="Times" w:hAnsi="Times"/>
          <w:b/>
        </w:rPr>
        <w:t xml:space="preserve">3.1 </w:t>
      </w:r>
      <w:r w:rsidR="00BF6087" w:rsidRPr="001B6C83">
        <w:rPr>
          <w:rFonts w:ascii="Times" w:hAnsi="Times"/>
          <w:b/>
        </w:rPr>
        <w:t xml:space="preserve">Scelta del pubblico </w:t>
      </w:r>
    </w:p>
    <w:p w14:paraId="652329FF" w14:textId="58C17858" w:rsidR="00BF6087" w:rsidRPr="001B6C83" w:rsidRDefault="00BF6087" w:rsidP="00BF6087">
      <w:pPr>
        <w:jc w:val="both"/>
        <w:rPr>
          <w:rFonts w:ascii="Times" w:hAnsi="Times"/>
        </w:rPr>
      </w:pPr>
      <w:r w:rsidRPr="001B6C83">
        <w:rPr>
          <w:rFonts w:ascii="Times" w:hAnsi="Times"/>
        </w:rPr>
        <w:t xml:space="preserve"> </w:t>
      </w:r>
      <w:r w:rsidR="00014E81" w:rsidRPr="001B6C83">
        <w:rPr>
          <w:rFonts w:ascii="Times" w:hAnsi="Times"/>
        </w:rPr>
        <w:t>Il</w:t>
      </w:r>
      <w:r w:rsidRPr="001B6C83">
        <w:rPr>
          <w:rFonts w:ascii="Times" w:hAnsi="Times"/>
        </w:rPr>
        <w:t xml:space="preserve"> MANN </w:t>
      </w:r>
      <w:r w:rsidR="00014E81" w:rsidRPr="001B6C83">
        <w:rPr>
          <w:rFonts w:ascii="Times" w:hAnsi="Times"/>
        </w:rPr>
        <w:t xml:space="preserve">ha stabilito negli ultimi anni importanti relazioni </w:t>
      </w:r>
      <w:r w:rsidRPr="001B6C83">
        <w:rPr>
          <w:rFonts w:ascii="Times" w:hAnsi="Times"/>
        </w:rPr>
        <w:t>con diverse istituzioni cinesi che probabilmente porteranno ad un aumento del</w:t>
      </w:r>
      <w:r w:rsidR="00014E81" w:rsidRPr="001B6C83">
        <w:rPr>
          <w:rFonts w:ascii="Times" w:hAnsi="Times"/>
        </w:rPr>
        <w:t xml:space="preserve"> pubblico di questa nazionalità; per questo motivo,</w:t>
      </w:r>
      <w:r w:rsidRPr="001B6C83">
        <w:rPr>
          <w:rFonts w:ascii="Times" w:hAnsi="Times"/>
        </w:rPr>
        <w:t xml:space="preserve"> si è deciso di lavor</w:t>
      </w:r>
      <w:r w:rsidR="001B6C83">
        <w:rPr>
          <w:rFonts w:ascii="Times" w:hAnsi="Times"/>
        </w:rPr>
        <w:t>are, per la prima edizione del p</w:t>
      </w:r>
      <w:r w:rsidRPr="001B6C83">
        <w:rPr>
          <w:rFonts w:ascii="Times" w:hAnsi="Times"/>
        </w:rPr>
        <w:t xml:space="preserve">rogetto </w:t>
      </w:r>
      <w:r w:rsidR="001B6C83">
        <w:rPr>
          <w:rFonts w:ascii="Times" w:hAnsi="Times"/>
          <w:i/>
        </w:rPr>
        <w:t>Attra</w:t>
      </w:r>
      <w:r w:rsidR="00095F03">
        <w:rPr>
          <w:rFonts w:ascii="Times" w:hAnsi="Times"/>
          <w:i/>
        </w:rPr>
        <w:t>v</w:t>
      </w:r>
      <w:r w:rsidR="001B6C83">
        <w:rPr>
          <w:rFonts w:ascii="Times" w:hAnsi="Times"/>
          <w:i/>
        </w:rPr>
        <w:t>erso gli occhi degli altri - per un nuovo modello di interculturalità</w:t>
      </w:r>
      <w:r w:rsidR="00014E81" w:rsidRPr="001B6C83">
        <w:rPr>
          <w:rFonts w:ascii="Times" w:hAnsi="Times"/>
        </w:rPr>
        <w:t>,</w:t>
      </w:r>
      <w:r w:rsidRPr="001B6C83">
        <w:rPr>
          <w:rFonts w:ascii="Times" w:hAnsi="Times"/>
        </w:rPr>
        <w:t xml:space="preserve"> sul pubblico di cultura cinese. La scelta è sta</w:t>
      </w:r>
      <w:r w:rsidR="00E51EEB" w:rsidRPr="001B6C83">
        <w:rPr>
          <w:rFonts w:ascii="Times" w:hAnsi="Times"/>
        </w:rPr>
        <w:t xml:space="preserve">ta di invitare a partecipare ai </w:t>
      </w:r>
      <w:r w:rsidR="007B5221" w:rsidRPr="001B6C83">
        <w:rPr>
          <w:rFonts w:ascii="Times" w:hAnsi="Times"/>
        </w:rPr>
        <w:t>work</w:t>
      </w:r>
      <w:r w:rsidR="007E7EC5" w:rsidRPr="001B6C83">
        <w:rPr>
          <w:rFonts w:ascii="Times" w:hAnsi="Times"/>
        </w:rPr>
        <w:t>s</w:t>
      </w:r>
      <w:r w:rsidR="007B5221" w:rsidRPr="001B6C83">
        <w:rPr>
          <w:rFonts w:ascii="Times" w:hAnsi="Times"/>
        </w:rPr>
        <w:t>hops</w:t>
      </w:r>
      <w:r w:rsidRPr="001B6C83">
        <w:rPr>
          <w:rFonts w:ascii="Times" w:hAnsi="Times"/>
        </w:rPr>
        <w:t xml:space="preserve"> un pubblico cinese</w:t>
      </w:r>
      <w:r w:rsidR="00FC2102" w:rsidRPr="001B6C83">
        <w:rPr>
          <w:rFonts w:ascii="Times" w:hAnsi="Times"/>
        </w:rPr>
        <w:t xml:space="preserve"> che avesse delle buone basi di storia della cultura cinese</w:t>
      </w:r>
      <w:r w:rsidRPr="001B6C83">
        <w:rPr>
          <w:rFonts w:ascii="Times" w:hAnsi="Times"/>
        </w:rPr>
        <w:t xml:space="preserve">. </w:t>
      </w:r>
      <w:r w:rsidR="00FC2102" w:rsidRPr="001B6C83">
        <w:rPr>
          <w:rFonts w:ascii="Times" w:hAnsi="Times"/>
        </w:rPr>
        <w:t xml:space="preserve">Infatti, sebbene l’obiettivo fosse quello di realizzare del materiale informativo </w:t>
      </w:r>
      <w:r w:rsidR="00E41FB7">
        <w:rPr>
          <w:rFonts w:ascii="Times" w:hAnsi="Times"/>
        </w:rPr>
        <w:t>rivolto al</w:t>
      </w:r>
      <w:r w:rsidR="00FC2102" w:rsidRPr="001B6C83">
        <w:rPr>
          <w:rFonts w:ascii="Times" w:hAnsi="Times"/>
        </w:rPr>
        <w:t xml:space="preserve"> vasto ed eterogeneo pubblico cinese, è stato necessario ragionare con un gruppo che fosse in grado di </w:t>
      </w:r>
      <w:r w:rsidR="00C13B5F" w:rsidRPr="001B6C83">
        <w:rPr>
          <w:rFonts w:ascii="Times" w:hAnsi="Times"/>
        </w:rPr>
        <w:t>cogliere, n</w:t>
      </w:r>
      <w:r w:rsidR="000C3AF6">
        <w:rPr>
          <w:rFonts w:ascii="Times" w:hAnsi="Times"/>
        </w:rPr>
        <w:t>elle opere e nelle sezioni del M</w:t>
      </w:r>
      <w:r w:rsidR="00C13B5F" w:rsidRPr="001B6C83">
        <w:rPr>
          <w:rFonts w:ascii="Times" w:hAnsi="Times"/>
        </w:rPr>
        <w:t xml:space="preserve">useo analizzate, dei punti di contatto o di grande distanza con il mondo cinese. </w:t>
      </w:r>
    </w:p>
    <w:p w14:paraId="5503F40B" w14:textId="58ED2585" w:rsidR="00C13B5F" w:rsidRPr="001B6C83" w:rsidRDefault="00C13B5F" w:rsidP="00BF6087">
      <w:pPr>
        <w:jc w:val="both"/>
        <w:rPr>
          <w:rFonts w:ascii="Times" w:hAnsi="Times"/>
        </w:rPr>
      </w:pPr>
      <w:r w:rsidRPr="001B6C83">
        <w:rPr>
          <w:rFonts w:ascii="Times" w:hAnsi="Times"/>
        </w:rPr>
        <w:t xml:space="preserve">Il focus </w:t>
      </w:r>
      <w:proofErr w:type="spellStart"/>
      <w:r w:rsidRPr="001B6C83">
        <w:rPr>
          <w:rFonts w:ascii="Times" w:hAnsi="Times"/>
        </w:rPr>
        <w:t>group</w:t>
      </w:r>
      <w:proofErr w:type="spellEnd"/>
      <w:r w:rsidRPr="001B6C83">
        <w:rPr>
          <w:rFonts w:ascii="Times" w:hAnsi="Times"/>
        </w:rPr>
        <w:t xml:space="preserve"> </w:t>
      </w:r>
      <w:r w:rsidR="00EC4292" w:rsidRPr="001B6C83">
        <w:rPr>
          <w:rFonts w:ascii="Times" w:hAnsi="Times"/>
        </w:rPr>
        <w:t>era composto</w:t>
      </w:r>
      <w:r w:rsidRPr="001B6C83">
        <w:rPr>
          <w:rFonts w:ascii="Times" w:hAnsi="Times"/>
        </w:rPr>
        <w:t xml:space="preserve"> da cinque studenti cinesi in visita per un periodo di studio presso </w:t>
      </w:r>
      <w:r w:rsidRPr="00095F03">
        <w:rPr>
          <w:rFonts w:ascii="Times" w:hAnsi="Times"/>
          <w:i/>
        </w:rPr>
        <w:t>l’Accademia di Belle Arti di Napoli</w:t>
      </w:r>
      <w:r w:rsidRPr="001B6C83">
        <w:rPr>
          <w:rFonts w:ascii="Times" w:hAnsi="Times"/>
        </w:rPr>
        <w:t xml:space="preserve"> e da un linguista ricercatore presso </w:t>
      </w:r>
      <w:r w:rsidRPr="00095F03">
        <w:rPr>
          <w:rFonts w:ascii="Times" w:hAnsi="Times"/>
        </w:rPr>
        <w:t>l’</w:t>
      </w:r>
      <w:r w:rsidRPr="00095F03">
        <w:rPr>
          <w:rFonts w:ascii="Times" w:hAnsi="Times"/>
          <w:i/>
        </w:rPr>
        <w:t>Università degli Studi di Napoli “L’Orientale”</w:t>
      </w:r>
      <w:r w:rsidRPr="001B6C83">
        <w:rPr>
          <w:rFonts w:ascii="Times" w:hAnsi="Times"/>
        </w:rPr>
        <w:t xml:space="preserve">. Fondamentale è stato il ruolo di un’interprete e mediatrice culturale </w:t>
      </w:r>
      <w:r w:rsidR="007A0E74" w:rsidRPr="001B6C83">
        <w:rPr>
          <w:rFonts w:ascii="Times" w:hAnsi="Times"/>
        </w:rPr>
        <w:t>di nazionalità cinese che ha partecipato sia in qualità d</w:t>
      </w:r>
      <w:r w:rsidR="00053E75" w:rsidRPr="001B6C83">
        <w:rPr>
          <w:rFonts w:ascii="Times" w:hAnsi="Times"/>
        </w:rPr>
        <w:t xml:space="preserve">i membro del focus </w:t>
      </w:r>
      <w:proofErr w:type="spellStart"/>
      <w:r w:rsidR="00053E75" w:rsidRPr="001B6C83">
        <w:rPr>
          <w:rFonts w:ascii="Times" w:hAnsi="Times"/>
        </w:rPr>
        <w:t>group</w:t>
      </w:r>
      <w:proofErr w:type="spellEnd"/>
      <w:r w:rsidR="00053E75" w:rsidRPr="001B6C83">
        <w:rPr>
          <w:rFonts w:ascii="Times" w:hAnsi="Times"/>
        </w:rPr>
        <w:t xml:space="preserve"> che in qualità di interprete.</w:t>
      </w:r>
      <w:r w:rsidR="00D73BC4" w:rsidRPr="001B6C83">
        <w:rPr>
          <w:rFonts w:ascii="Times" w:hAnsi="Times"/>
        </w:rPr>
        <w:t xml:space="preserve"> I workshop</w:t>
      </w:r>
      <w:r w:rsidR="00D842F6">
        <w:rPr>
          <w:rFonts w:ascii="Times" w:hAnsi="Times"/>
        </w:rPr>
        <w:t>s</w:t>
      </w:r>
      <w:r w:rsidR="00D73BC4" w:rsidRPr="001B6C83">
        <w:rPr>
          <w:rFonts w:ascii="Times" w:hAnsi="Times"/>
        </w:rPr>
        <w:t xml:space="preserve"> sono stati condotti da un’archeologa italiana con nozioni di base sulla storia e cultura materiale cinese. </w:t>
      </w:r>
    </w:p>
    <w:p w14:paraId="67B6D7DF" w14:textId="77777777" w:rsidR="00AC1FC9" w:rsidRPr="009F48A2" w:rsidRDefault="00AC1FC9" w:rsidP="00BF6087">
      <w:pPr>
        <w:jc w:val="both"/>
        <w:rPr>
          <w:rFonts w:asciiTheme="minorHAnsi" w:hAnsiTheme="minorHAnsi"/>
        </w:rPr>
      </w:pPr>
    </w:p>
    <w:p w14:paraId="6C84670B" w14:textId="3826FFCA" w:rsidR="00AC1FC9" w:rsidRPr="00CE1003" w:rsidRDefault="0099284D" w:rsidP="00BF6087">
      <w:pPr>
        <w:jc w:val="both"/>
        <w:rPr>
          <w:rFonts w:ascii="Times" w:hAnsi="Times"/>
          <w:b/>
        </w:rPr>
      </w:pPr>
      <w:r w:rsidRPr="00CE1003">
        <w:rPr>
          <w:rFonts w:ascii="Times" w:hAnsi="Times"/>
          <w:b/>
        </w:rPr>
        <w:t xml:space="preserve">3.2 </w:t>
      </w:r>
      <w:r w:rsidR="00AC1FC9" w:rsidRPr="00CE1003">
        <w:rPr>
          <w:rFonts w:ascii="Times" w:hAnsi="Times"/>
          <w:b/>
        </w:rPr>
        <w:t>Tempi</w:t>
      </w:r>
    </w:p>
    <w:p w14:paraId="649576B1" w14:textId="5ED8EC90" w:rsidR="00AC1FC9" w:rsidRPr="00CE1003" w:rsidRDefault="00AC1FC9" w:rsidP="00BF6087">
      <w:pPr>
        <w:jc w:val="both"/>
        <w:rPr>
          <w:rFonts w:ascii="Times" w:hAnsi="Times"/>
          <w:color w:val="FF0000"/>
        </w:rPr>
      </w:pPr>
      <w:r w:rsidRPr="00CE1003">
        <w:rPr>
          <w:rFonts w:ascii="Times" w:hAnsi="Times"/>
        </w:rPr>
        <w:lastRenderedPageBreak/>
        <w:t>La fase dei workshop</w:t>
      </w:r>
      <w:r w:rsidR="00CA1119" w:rsidRPr="00CE1003">
        <w:rPr>
          <w:rFonts w:ascii="Times" w:hAnsi="Times"/>
        </w:rPr>
        <w:t>s</w:t>
      </w:r>
      <w:r w:rsidRPr="00CE1003">
        <w:rPr>
          <w:rFonts w:ascii="Times" w:hAnsi="Times"/>
        </w:rPr>
        <w:t xml:space="preserve"> è stata </w:t>
      </w:r>
      <w:r w:rsidR="00CA1119" w:rsidRPr="00CE1003">
        <w:rPr>
          <w:rFonts w:ascii="Times" w:hAnsi="Times"/>
        </w:rPr>
        <w:t xml:space="preserve">portata a termine </w:t>
      </w:r>
      <w:r w:rsidRPr="00CE1003">
        <w:rPr>
          <w:rFonts w:ascii="Times" w:hAnsi="Times"/>
        </w:rPr>
        <w:t xml:space="preserve">in un arco temporale di circa un mese a partire da metà ottobre 2018, durante </w:t>
      </w:r>
      <w:r w:rsidR="00CA1119" w:rsidRPr="00CE1003">
        <w:rPr>
          <w:rFonts w:ascii="Times" w:hAnsi="Times"/>
        </w:rPr>
        <w:t>il</w:t>
      </w:r>
      <w:r w:rsidRPr="00CE1003">
        <w:rPr>
          <w:rFonts w:ascii="Times" w:hAnsi="Times"/>
        </w:rPr>
        <w:t xml:space="preserve"> quale sono stati organizzati cinque incontri presso il MANN. Al termine dei cinque workshop</w:t>
      </w:r>
      <w:r w:rsidR="00CA1119" w:rsidRPr="00CE1003">
        <w:rPr>
          <w:rFonts w:ascii="Times" w:hAnsi="Times"/>
        </w:rPr>
        <w:t>s</w:t>
      </w:r>
      <w:r w:rsidRPr="00CE1003">
        <w:rPr>
          <w:rFonts w:ascii="Times" w:hAnsi="Times"/>
        </w:rPr>
        <w:t xml:space="preserve"> il mater</w:t>
      </w:r>
      <w:r w:rsidR="00F15F9E" w:rsidRPr="00CE1003">
        <w:rPr>
          <w:rFonts w:ascii="Times" w:hAnsi="Times"/>
        </w:rPr>
        <w:t>iale raccolto è stato elaborato</w:t>
      </w:r>
      <w:r w:rsidRPr="00CE1003">
        <w:rPr>
          <w:rFonts w:ascii="Times" w:hAnsi="Times"/>
        </w:rPr>
        <w:t xml:space="preserve"> </w:t>
      </w:r>
      <w:r w:rsidR="00CA1119" w:rsidRPr="00CE1003">
        <w:rPr>
          <w:rFonts w:ascii="Times" w:hAnsi="Times"/>
        </w:rPr>
        <w:t>in</w:t>
      </w:r>
      <w:r w:rsidRPr="00CE1003">
        <w:rPr>
          <w:rFonts w:ascii="Times" w:hAnsi="Times"/>
        </w:rPr>
        <w:t xml:space="preserve"> un mese</w:t>
      </w:r>
      <w:r w:rsidR="001A0938" w:rsidRPr="00CE1003">
        <w:rPr>
          <w:rFonts w:ascii="Times" w:hAnsi="Times"/>
        </w:rPr>
        <w:t xml:space="preserve"> </w:t>
      </w:r>
      <w:r w:rsidR="00CA1119" w:rsidRPr="00CE1003">
        <w:rPr>
          <w:rFonts w:ascii="Times" w:hAnsi="Times"/>
        </w:rPr>
        <w:t xml:space="preserve">e mezzo </w:t>
      </w:r>
      <w:r w:rsidR="005F49FA" w:rsidRPr="00CE1003">
        <w:rPr>
          <w:rFonts w:ascii="Times" w:hAnsi="Times"/>
        </w:rPr>
        <w:t xml:space="preserve">durante il quale </w:t>
      </w:r>
      <w:r w:rsidR="001A0938" w:rsidRPr="00CE1003">
        <w:rPr>
          <w:rFonts w:ascii="Times" w:hAnsi="Times"/>
        </w:rPr>
        <w:t>si è proceduto con la preparazione delle schede.</w:t>
      </w:r>
      <w:r w:rsidR="00CA1119" w:rsidRPr="00CE1003">
        <w:rPr>
          <w:rFonts w:ascii="Times" w:hAnsi="Times"/>
        </w:rPr>
        <w:t xml:space="preserve"> </w:t>
      </w:r>
    </w:p>
    <w:p w14:paraId="74D2C6C4" w14:textId="77777777" w:rsidR="00AC1FC9" w:rsidRPr="009F48A2" w:rsidRDefault="00AC1FC9" w:rsidP="00BF6087">
      <w:pPr>
        <w:jc w:val="both"/>
        <w:rPr>
          <w:rFonts w:asciiTheme="minorHAnsi" w:hAnsiTheme="minorHAnsi"/>
        </w:rPr>
      </w:pPr>
    </w:p>
    <w:p w14:paraId="5326C1E0" w14:textId="33962B4E" w:rsidR="00AC1FC9" w:rsidRPr="00D842F6" w:rsidRDefault="00D83698" w:rsidP="00AC1FC9">
      <w:pPr>
        <w:jc w:val="both"/>
        <w:rPr>
          <w:rFonts w:ascii="Times" w:hAnsi="Times"/>
          <w:b/>
        </w:rPr>
      </w:pPr>
      <w:r w:rsidRPr="00D842F6">
        <w:rPr>
          <w:rFonts w:ascii="Times" w:hAnsi="Times"/>
          <w:b/>
        </w:rPr>
        <w:t xml:space="preserve">3.3 </w:t>
      </w:r>
      <w:r w:rsidR="00AC1FC9" w:rsidRPr="00D842F6">
        <w:rPr>
          <w:rFonts w:ascii="Times" w:hAnsi="Times"/>
          <w:b/>
        </w:rPr>
        <w:t>Scelta delle opere</w:t>
      </w:r>
    </w:p>
    <w:p w14:paraId="2BBC7EE0" w14:textId="6CEF8C41" w:rsidR="00D906D5" w:rsidRPr="00D842F6" w:rsidRDefault="001A0938" w:rsidP="00BF6087">
      <w:pPr>
        <w:jc w:val="both"/>
        <w:rPr>
          <w:rFonts w:ascii="Times" w:hAnsi="Times"/>
        </w:rPr>
      </w:pPr>
      <w:r w:rsidRPr="00D842F6">
        <w:rPr>
          <w:rFonts w:ascii="Times" w:hAnsi="Times"/>
        </w:rPr>
        <w:t>Durante ciascun incontro si sono anali</w:t>
      </w:r>
      <w:r w:rsidR="007A6063" w:rsidRPr="00D842F6">
        <w:rPr>
          <w:rFonts w:ascii="Times" w:hAnsi="Times"/>
        </w:rPr>
        <w:t xml:space="preserve">zzate due </w:t>
      </w:r>
      <w:r w:rsidR="00CA1119" w:rsidRPr="00D842F6">
        <w:rPr>
          <w:rFonts w:ascii="Times" w:hAnsi="Times"/>
        </w:rPr>
        <w:t>o</w:t>
      </w:r>
      <w:r w:rsidR="00303628" w:rsidRPr="00D842F6">
        <w:rPr>
          <w:rFonts w:ascii="Times" w:hAnsi="Times"/>
        </w:rPr>
        <w:t xml:space="preserve"> tre opere (o sezioni)</w:t>
      </w:r>
      <w:r w:rsidR="007A6063" w:rsidRPr="00D842F6">
        <w:rPr>
          <w:rFonts w:ascii="Times" w:hAnsi="Times"/>
        </w:rPr>
        <w:t>, p</w:t>
      </w:r>
      <w:r w:rsidR="00507368" w:rsidRPr="00D842F6">
        <w:rPr>
          <w:rFonts w:ascii="Times" w:hAnsi="Times"/>
        </w:rPr>
        <w:t xml:space="preserve">restando attenzione a selezionare oggetti </w:t>
      </w:r>
      <w:r w:rsidR="00F06647" w:rsidRPr="00D842F6">
        <w:rPr>
          <w:rFonts w:ascii="Times" w:hAnsi="Times"/>
        </w:rPr>
        <w:t xml:space="preserve">provenienti </w:t>
      </w:r>
      <w:r w:rsidR="00507368" w:rsidRPr="00D842F6">
        <w:rPr>
          <w:rFonts w:ascii="Times" w:hAnsi="Times"/>
        </w:rPr>
        <w:t>dalle diverse sezioni del MANN, con l’intenzione di rappresentar</w:t>
      </w:r>
      <w:r w:rsidR="00F06647" w:rsidRPr="00D842F6">
        <w:rPr>
          <w:rFonts w:ascii="Times" w:hAnsi="Times"/>
        </w:rPr>
        <w:t>e</w:t>
      </w:r>
      <w:r w:rsidR="00507368" w:rsidRPr="00D842F6">
        <w:rPr>
          <w:rFonts w:ascii="Times" w:hAnsi="Times"/>
        </w:rPr>
        <w:t xml:space="preserve"> nella guida ottenuta la </w:t>
      </w:r>
      <w:r w:rsidR="00D842F6">
        <w:rPr>
          <w:rFonts w:ascii="Times" w:hAnsi="Times"/>
        </w:rPr>
        <w:t>varietà</w:t>
      </w:r>
      <w:r w:rsidR="00E04537">
        <w:rPr>
          <w:rFonts w:ascii="Times" w:hAnsi="Times"/>
        </w:rPr>
        <w:t xml:space="preserve"> delle collezioni del Museo</w:t>
      </w:r>
      <w:r w:rsidR="00507368" w:rsidRPr="00D842F6">
        <w:rPr>
          <w:rFonts w:ascii="Times" w:hAnsi="Times"/>
        </w:rPr>
        <w:t xml:space="preserve">. Nel caso del </w:t>
      </w:r>
      <w:r w:rsidR="00507368" w:rsidRPr="00107BFE">
        <w:rPr>
          <w:rFonts w:ascii="Times" w:hAnsi="Times"/>
          <w:i/>
        </w:rPr>
        <w:t>Gabinetto Segre</w:t>
      </w:r>
      <w:r w:rsidR="00507368" w:rsidRPr="00D842F6">
        <w:rPr>
          <w:rFonts w:ascii="Times" w:hAnsi="Times"/>
        </w:rPr>
        <w:t xml:space="preserve">to e della </w:t>
      </w:r>
      <w:r w:rsidR="00507368" w:rsidRPr="00107BFE">
        <w:rPr>
          <w:rFonts w:ascii="Times" w:hAnsi="Times"/>
          <w:i/>
        </w:rPr>
        <w:t>Villa dei Papiri</w:t>
      </w:r>
      <w:r w:rsidR="00507368" w:rsidRPr="00D842F6">
        <w:rPr>
          <w:rFonts w:ascii="Times" w:hAnsi="Times"/>
        </w:rPr>
        <w:t>, si è ritenu</w:t>
      </w:r>
      <w:r w:rsidR="00F15F9E" w:rsidRPr="00D842F6">
        <w:rPr>
          <w:rFonts w:ascii="Times" w:hAnsi="Times"/>
        </w:rPr>
        <w:t>to</w:t>
      </w:r>
      <w:r w:rsidR="00507368" w:rsidRPr="00D842F6">
        <w:rPr>
          <w:rFonts w:ascii="Times" w:hAnsi="Times"/>
        </w:rPr>
        <w:t xml:space="preserve"> opportuno focalizzare l’attenzione </w:t>
      </w:r>
      <w:r w:rsidR="00017943" w:rsidRPr="00D842F6">
        <w:rPr>
          <w:rFonts w:ascii="Times" w:hAnsi="Times"/>
        </w:rPr>
        <w:t>sull’intera sezione, al fine di fornire al visitatore un quadro complessivo del contesto di riferimento</w:t>
      </w:r>
      <w:r w:rsidR="00107BFE" w:rsidRPr="00D842F6">
        <w:rPr>
          <w:rStyle w:val="Rimandonotaapidipagina"/>
          <w:rFonts w:ascii="Times" w:hAnsi="Times"/>
        </w:rPr>
        <w:footnoteReference w:id="11"/>
      </w:r>
      <w:r w:rsidR="00017943" w:rsidRPr="00D842F6">
        <w:rPr>
          <w:rFonts w:ascii="Times" w:hAnsi="Times"/>
        </w:rPr>
        <w:t>.</w:t>
      </w:r>
      <w:r w:rsidR="00D906D5" w:rsidRPr="00D842F6">
        <w:rPr>
          <w:rFonts w:ascii="Times" w:hAnsi="Times"/>
        </w:rPr>
        <w:t xml:space="preserve"> Per la scelta delle opere e delle sezioni di riferimento si è pensato </w:t>
      </w:r>
      <w:r w:rsidR="00303628" w:rsidRPr="00D842F6">
        <w:rPr>
          <w:rFonts w:ascii="Times" w:hAnsi="Times"/>
        </w:rPr>
        <w:t>ad un ipotetico</w:t>
      </w:r>
      <w:r w:rsidR="00D906D5" w:rsidRPr="00D842F6">
        <w:rPr>
          <w:rFonts w:ascii="Times" w:hAnsi="Times"/>
        </w:rPr>
        <w:t xml:space="preserve"> turista per la prima volta </w:t>
      </w:r>
      <w:r w:rsidR="00303628" w:rsidRPr="00D842F6">
        <w:rPr>
          <w:rFonts w:ascii="Times" w:hAnsi="Times"/>
        </w:rPr>
        <w:t>in visita a</w:t>
      </w:r>
      <w:r w:rsidR="00D906D5" w:rsidRPr="00D842F6">
        <w:rPr>
          <w:rFonts w:ascii="Times" w:hAnsi="Times"/>
        </w:rPr>
        <w:t xml:space="preserve">l MANN, cercando quindi di </w:t>
      </w:r>
      <w:r w:rsidR="00461E57" w:rsidRPr="00D842F6">
        <w:rPr>
          <w:rFonts w:ascii="Times" w:hAnsi="Times"/>
        </w:rPr>
        <w:t>inserire nella guida</w:t>
      </w:r>
      <w:r w:rsidR="00D906D5" w:rsidRPr="00D842F6">
        <w:rPr>
          <w:rFonts w:ascii="Times" w:hAnsi="Times"/>
        </w:rPr>
        <w:t xml:space="preserve"> un’offerta quanto più completa possibile.</w:t>
      </w:r>
      <w:r w:rsidR="00303628" w:rsidRPr="00D842F6">
        <w:rPr>
          <w:rFonts w:ascii="Times" w:hAnsi="Times"/>
        </w:rPr>
        <w:t xml:space="preserve"> </w:t>
      </w:r>
      <w:r w:rsidR="00107BFE">
        <w:rPr>
          <w:rFonts w:ascii="Times" w:hAnsi="Times"/>
        </w:rPr>
        <w:t>Tuttavia</w:t>
      </w:r>
      <w:r w:rsidR="00303628" w:rsidRPr="00D842F6">
        <w:rPr>
          <w:rFonts w:ascii="Times" w:hAnsi="Times"/>
        </w:rPr>
        <w:t xml:space="preserve">, </w:t>
      </w:r>
      <w:r w:rsidR="00134030">
        <w:rPr>
          <w:rFonts w:ascii="Times" w:hAnsi="Times"/>
        </w:rPr>
        <w:t xml:space="preserve">per la scelta delle sezioni da analizzare, </w:t>
      </w:r>
      <w:r w:rsidR="00303628" w:rsidRPr="00D842F6">
        <w:rPr>
          <w:rFonts w:ascii="Times" w:hAnsi="Times"/>
        </w:rPr>
        <w:t xml:space="preserve">ci si è </w:t>
      </w:r>
      <w:r w:rsidR="00B92CA4" w:rsidRPr="00D842F6">
        <w:rPr>
          <w:rFonts w:ascii="Times" w:hAnsi="Times"/>
        </w:rPr>
        <w:t xml:space="preserve">basati </w:t>
      </w:r>
      <w:r w:rsidR="00107BFE">
        <w:rPr>
          <w:rFonts w:ascii="Times" w:hAnsi="Times"/>
        </w:rPr>
        <w:t xml:space="preserve">anche </w:t>
      </w:r>
      <w:r w:rsidR="00B92CA4" w:rsidRPr="00D842F6">
        <w:rPr>
          <w:rFonts w:ascii="Times" w:hAnsi="Times"/>
        </w:rPr>
        <w:t>sulle impressioni e le indicazioni espresse dai partecipanti ai workshops durate il primo incontro introduttivo</w:t>
      </w:r>
      <w:r w:rsidR="00134030">
        <w:rPr>
          <w:rFonts w:ascii="Times" w:hAnsi="Times"/>
        </w:rPr>
        <w:t xml:space="preserve"> al MANN</w:t>
      </w:r>
      <w:r w:rsidR="00B92CA4" w:rsidRPr="00D842F6">
        <w:rPr>
          <w:rFonts w:ascii="Times" w:hAnsi="Times"/>
        </w:rPr>
        <w:t>.</w:t>
      </w:r>
    </w:p>
    <w:p w14:paraId="795C3495" w14:textId="77777777" w:rsidR="00D906D5" w:rsidRPr="009F48A2" w:rsidRDefault="00D906D5" w:rsidP="00BF6087">
      <w:pPr>
        <w:jc w:val="both"/>
        <w:rPr>
          <w:rFonts w:asciiTheme="minorHAnsi" w:hAnsiTheme="minorHAnsi"/>
        </w:rPr>
      </w:pPr>
    </w:p>
    <w:p w14:paraId="55204C95" w14:textId="048AC1BA" w:rsidR="00AC1FC9" w:rsidRPr="00134030" w:rsidRDefault="00D906D5" w:rsidP="00BF6087">
      <w:pPr>
        <w:jc w:val="both"/>
        <w:rPr>
          <w:rFonts w:ascii="Times" w:hAnsi="Times"/>
        </w:rPr>
      </w:pPr>
      <w:r w:rsidRPr="00134030">
        <w:rPr>
          <w:rFonts w:ascii="Times" w:hAnsi="Times"/>
        </w:rPr>
        <w:t xml:space="preserve">In </w:t>
      </w:r>
      <w:r w:rsidR="00B92CA4" w:rsidRPr="00134030">
        <w:rPr>
          <w:rFonts w:ascii="Times" w:hAnsi="Times"/>
        </w:rPr>
        <w:t xml:space="preserve">particolare, </w:t>
      </w:r>
      <w:r w:rsidR="00C37D7C" w:rsidRPr="00134030">
        <w:rPr>
          <w:rFonts w:ascii="Times" w:hAnsi="Times"/>
        </w:rPr>
        <w:t>sono stati selezionati</w:t>
      </w:r>
      <w:r w:rsidR="00105C03" w:rsidRPr="00134030">
        <w:rPr>
          <w:rFonts w:ascii="Times" w:hAnsi="Times"/>
        </w:rPr>
        <w:t xml:space="preserve"> per la redazione della guida</w:t>
      </w:r>
      <w:r w:rsidR="00C37D7C" w:rsidRPr="00134030">
        <w:rPr>
          <w:rStyle w:val="Rimandonotaapidipagina"/>
          <w:rFonts w:ascii="Times" w:hAnsi="Times"/>
        </w:rPr>
        <w:footnoteReference w:id="12"/>
      </w:r>
      <w:r w:rsidRPr="00134030">
        <w:rPr>
          <w:rFonts w:ascii="Times" w:hAnsi="Times"/>
        </w:rPr>
        <w:t>:</w:t>
      </w:r>
    </w:p>
    <w:p w14:paraId="2C585BC5" w14:textId="1BF7E9AB" w:rsidR="00D906D5" w:rsidRPr="00134030" w:rsidRDefault="00B92CA4" w:rsidP="00D906D5">
      <w:pPr>
        <w:pStyle w:val="Paragrafoelenco"/>
        <w:numPr>
          <w:ilvl w:val="0"/>
          <w:numId w:val="4"/>
        </w:numPr>
        <w:jc w:val="both"/>
        <w:rPr>
          <w:rFonts w:ascii="Times" w:hAnsi="Times"/>
        </w:rPr>
      </w:pPr>
      <w:r w:rsidRPr="00126893">
        <w:rPr>
          <w:rFonts w:ascii="Times" w:hAnsi="Times"/>
          <w:i/>
        </w:rPr>
        <w:t>Ercole F</w:t>
      </w:r>
      <w:r w:rsidR="00D906D5" w:rsidRPr="00126893">
        <w:rPr>
          <w:rFonts w:ascii="Times" w:hAnsi="Times"/>
          <w:i/>
        </w:rPr>
        <w:t>arn</w:t>
      </w:r>
      <w:r w:rsidR="00D906D5" w:rsidRPr="00134030">
        <w:rPr>
          <w:rFonts w:ascii="Times" w:hAnsi="Times"/>
        </w:rPr>
        <w:t xml:space="preserve">ese e </w:t>
      </w:r>
      <w:r w:rsidR="00D906D5" w:rsidRPr="00126893">
        <w:rPr>
          <w:rFonts w:ascii="Times" w:hAnsi="Times"/>
          <w:i/>
        </w:rPr>
        <w:t>Toro Farnese</w:t>
      </w:r>
      <w:r w:rsidR="00D906D5" w:rsidRPr="00134030">
        <w:rPr>
          <w:rFonts w:ascii="Times" w:hAnsi="Times"/>
        </w:rPr>
        <w:t xml:space="preserve"> per la sezione relativa alla statuaria Farnese;</w:t>
      </w:r>
    </w:p>
    <w:p w14:paraId="53AA11D4" w14:textId="163D139F" w:rsidR="00D906D5" w:rsidRPr="00134030" w:rsidRDefault="00D906D5" w:rsidP="00D906D5">
      <w:pPr>
        <w:pStyle w:val="Paragrafoelenco"/>
        <w:numPr>
          <w:ilvl w:val="0"/>
          <w:numId w:val="4"/>
        </w:numPr>
        <w:jc w:val="both"/>
        <w:rPr>
          <w:rFonts w:ascii="Times" w:hAnsi="Times"/>
        </w:rPr>
      </w:pPr>
      <w:r w:rsidRPr="00134030">
        <w:rPr>
          <w:rFonts w:ascii="Times" w:hAnsi="Times"/>
        </w:rPr>
        <w:t xml:space="preserve">Il </w:t>
      </w:r>
      <w:r w:rsidRPr="00126893">
        <w:rPr>
          <w:rFonts w:ascii="Times" w:hAnsi="Times"/>
          <w:i/>
        </w:rPr>
        <w:t xml:space="preserve">Mosaico </w:t>
      </w:r>
      <w:r w:rsidR="00126893">
        <w:rPr>
          <w:rFonts w:ascii="Times" w:hAnsi="Times"/>
          <w:i/>
        </w:rPr>
        <w:t>di Alessandro</w:t>
      </w:r>
      <w:r w:rsidRPr="00134030">
        <w:rPr>
          <w:rFonts w:ascii="Times" w:hAnsi="Times"/>
        </w:rPr>
        <w:t xml:space="preserve"> ed i due </w:t>
      </w:r>
      <w:r w:rsidRPr="00126893">
        <w:rPr>
          <w:rFonts w:ascii="Times" w:hAnsi="Times"/>
          <w:i/>
        </w:rPr>
        <w:t xml:space="preserve">Mosaici di </w:t>
      </w:r>
      <w:proofErr w:type="spellStart"/>
      <w:r w:rsidRPr="00126893">
        <w:rPr>
          <w:rFonts w:ascii="Times" w:hAnsi="Times"/>
          <w:i/>
        </w:rPr>
        <w:t>Dioscuride</w:t>
      </w:r>
      <w:proofErr w:type="spellEnd"/>
      <w:r w:rsidRPr="00126893">
        <w:rPr>
          <w:rFonts w:ascii="Times" w:hAnsi="Times"/>
          <w:i/>
        </w:rPr>
        <w:t xml:space="preserve"> di Samo</w:t>
      </w:r>
      <w:r w:rsidRPr="00134030">
        <w:rPr>
          <w:rFonts w:ascii="Times" w:hAnsi="Times"/>
        </w:rPr>
        <w:t xml:space="preserve"> per la sezione dei Mosaici;</w:t>
      </w:r>
    </w:p>
    <w:p w14:paraId="4E279095" w14:textId="5BAE05B3" w:rsidR="00D906D5" w:rsidRPr="00134030" w:rsidRDefault="00D906D5" w:rsidP="00D906D5">
      <w:pPr>
        <w:pStyle w:val="Paragrafoelenco"/>
        <w:numPr>
          <w:ilvl w:val="0"/>
          <w:numId w:val="4"/>
        </w:numPr>
        <w:jc w:val="both"/>
        <w:rPr>
          <w:rFonts w:ascii="Times" w:hAnsi="Times"/>
        </w:rPr>
      </w:pPr>
      <w:r w:rsidRPr="00134030">
        <w:rPr>
          <w:rFonts w:ascii="Times" w:hAnsi="Times"/>
        </w:rPr>
        <w:t>Il cosiddetto Vaso Blu per la sezione dei vetri;</w:t>
      </w:r>
    </w:p>
    <w:p w14:paraId="6C783C4B" w14:textId="25951F37" w:rsidR="00D906D5" w:rsidRPr="00134030" w:rsidRDefault="00D906D5" w:rsidP="00D906D5">
      <w:pPr>
        <w:pStyle w:val="Paragrafoelenco"/>
        <w:numPr>
          <w:ilvl w:val="0"/>
          <w:numId w:val="4"/>
        </w:numPr>
        <w:jc w:val="both"/>
        <w:rPr>
          <w:rFonts w:ascii="Times" w:hAnsi="Times"/>
        </w:rPr>
      </w:pPr>
      <w:r w:rsidRPr="00134030">
        <w:rPr>
          <w:rFonts w:ascii="Times" w:hAnsi="Times"/>
        </w:rPr>
        <w:t xml:space="preserve">La pittura raffigurante la </w:t>
      </w:r>
      <w:r w:rsidRPr="00126893">
        <w:rPr>
          <w:rFonts w:ascii="Times" w:hAnsi="Times"/>
          <w:i/>
        </w:rPr>
        <w:t xml:space="preserve">Rissa all’Anfiteatro </w:t>
      </w:r>
      <w:r w:rsidR="00107BFE">
        <w:rPr>
          <w:rFonts w:ascii="Times" w:hAnsi="Times"/>
          <w:i/>
        </w:rPr>
        <w:t>di Pompei</w:t>
      </w:r>
      <w:r w:rsidRPr="00134030">
        <w:rPr>
          <w:rFonts w:ascii="Times" w:hAnsi="Times"/>
        </w:rPr>
        <w:t xml:space="preserve"> ed il </w:t>
      </w:r>
      <w:r w:rsidRPr="00901550">
        <w:rPr>
          <w:rFonts w:ascii="Times" w:hAnsi="Times"/>
          <w:i/>
        </w:rPr>
        <w:t>Ritratto di</w:t>
      </w:r>
      <w:r w:rsidRPr="00134030">
        <w:rPr>
          <w:rFonts w:ascii="Times" w:hAnsi="Times"/>
        </w:rPr>
        <w:t xml:space="preserve"> </w:t>
      </w:r>
      <w:proofErr w:type="spellStart"/>
      <w:r w:rsidRPr="00126893">
        <w:rPr>
          <w:rFonts w:ascii="Times" w:hAnsi="Times"/>
          <w:i/>
        </w:rPr>
        <w:t>Terentio</w:t>
      </w:r>
      <w:proofErr w:type="spellEnd"/>
      <w:r w:rsidRPr="00126893">
        <w:rPr>
          <w:rFonts w:ascii="Times" w:hAnsi="Times"/>
          <w:i/>
        </w:rPr>
        <w:t xml:space="preserve"> Neo</w:t>
      </w:r>
      <w:r w:rsidRPr="00134030">
        <w:rPr>
          <w:rFonts w:ascii="Times" w:hAnsi="Times"/>
        </w:rPr>
        <w:t xml:space="preserve"> per la sezione </w:t>
      </w:r>
      <w:r w:rsidR="00126893">
        <w:rPr>
          <w:rFonts w:ascii="Times" w:hAnsi="Times"/>
        </w:rPr>
        <w:t>Affreschi</w:t>
      </w:r>
      <w:r w:rsidRPr="00134030">
        <w:rPr>
          <w:rFonts w:ascii="Times" w:hAnsi="Times"/>
        </w:rPr>
        <w:t>;</w:t>
      </w:r>
    </w:p>
    <w:p w14:paraId="0E3CEE85" w14:textId="78552FDA" w:rsidR="00D906D5" w:rsidRPr="00134030" w:rsidRDefault="00D906D5" w:rsidP="00D906D5">
      <w:pPr>
        <w:pStyle w:val="Paragrafoelenco"/>
        <w:numPr>
          <w:ilvl w:val="0"/>
          <w:numId w:val="4"/>
        </w:numPr>
        <w:jc w:val="both"/>
        <w:rPr>
          <w:rFonts w:ascii="Times" w:hAnsi="Times"/>
        </w:rPr>
      </w:pPr>
      <w:r w:rsidRPr="00134030">
        <w:rPr>
          <w:rFonts w:ascii="Times" w:hAnsi="Times"/>
        </w:rPr>
        <w:t xml:space="preserve">La sezione della </w:t>
      </w:r>
      <w:r w:rsidRPr="00126893">
        <w:rPr>
          <w:rFonts w:ascii="Times" w:hAnsi="Times"/>
          <w:i/>
        </w:rPr>
        <w:t>Villa dei Papiri</w:t>
      </w:r>
      <w:r w:rsidRPr="00134030">
        <w:rPr>
          <w:rFonts w:ascii="Times" w:hAnsi="Times"/>
        </w:rPr>
        <w:t>;</w:t>
      </w:r>
    </w:p>
    <w:p w14:paraId="2D5D88C8" w14:textId="31A1811E" w:rsidR="00D906D5" w:rsidRPr="00134030" w:rsidRDefault="00D906D5" w:rsidP="00D906D5">
      <w:pPr>
        <w:pStyle w:val="Paragrafoelenco"/>
        <w:numPr>
          <w:ilvl w:val="0"/>
          <w:numId w:val="4"/>
        </w:numPr>
        <w:jc w:val="both"/>
        <w:rPr>
          <w:rFonts w:ascii="Times" w:hAnsi="Times"/>
        </w:rPr>
      </w:pPr>
      <w:r w:rsidRPr="00134030">
        <w:rPr>
          <w:rFonts w:ascii="Times" w:hAnsi="Times"/>
        </w:rPr>
        <w:t xml:space="preserve">Il </w:t>
      </w:r>
      <w:r w:rsidRPr="00126893">
        <w:rPr>
          <w:rFonts w:ascii="Times" w:hAnsi="Times"/>
          <w:i/>
        </w:rPr>
        <w:t>Gabinetto Segreto</w:t>
      </w:r>
      <w:r w:rsidRPr="00134030">
        <w:rPr>
          <w:rFonts w:ascii="Times" w:hAnsi="Times"/>
        </w:rPr>
        <w:t>.</w:t>
      </w:r>
    </w:p>
    <w:p w14:paraId="2F63A145" w14:textId="77777777" w:rsidR="00F65F8B" w:rsidRPr="009F48A2" w:rsidRDefault="00F65F8B" w:rsidP="00BF6087">
      <w:pPr>
        <w:jc w:val="both"/>
        <w:rPr>
          <w:rFonts w:asciiTheme="minorHAnsi" w:hAnsiTheme="minorHAnsi"/>
        </w:rPr>
      </w:pPr>
    </w:p>
    <w:p w14:paraId="1C2EA60A" w14:textId="23082BA6" w:rsidR="00F65F8B" w:rsidRPr="00134030" w:rsidRDefault="00D83698" w:rsidP="00BF6087">
      <w:pPr>
        <w:jc w:val="both"/>
        <w:rPr>
          <w:rFonts w:ascii="Times" w:hAnsi="Times"/>
          <w:b/>
        </w:rPr>
      </w:pPr>
      <w:r w:rsidRPr="00134030">
        <w:rPr>
          <w:rFonts w:ascii="Times" w:hAnsi="Times"/>
          <w:b/>
        </w:rPr>
        <w:t xml:space="preserve">3.4 </w:t>
      </w:r>
      <w:r w:rsidR="00613BA0" w:rsidRPr="00134030">
        <w:rPr>
          <w:rFonts w:ascii="Times" w:hAnsi="Times"/>
          <w:b/>
        </w:rPr>
        <w:t>Metodologia applicata</w:t>
      </w:r>
    </w:p>
    <w:p w14:paraId="7F46D870" w14:textId="0033B36E" w:rsidR="00613BA0" w:rsidRPr="00134030" w:rsidRDefault="00613BA0" w:rsidP="00613BA0">
      <w:pPr>
        <w:jc w:val="both"/>
        <w:rPr>
          <w:rFonts w:ascii="Times" w:hAnsi="Times"/>
        </w:rPr>
      </w:pPr>
      <w:r w:rsidRPr="00134030">
        <w:rPr>
          <w:rFonts w:ascii="Times" w:hAnsi="Times"/>
        </w:rPr>
        <w:t xml:space="preserve">Durante ciascun incontro, grazie al supporto dei Servizi Educativi del MANN, il gruppo </w:t>
      </w:r>
      <w:r w:rsidR="00134030">
        <w:rPr>
          <w:rFonts w:ascii="Times" w:hAnsi="Times"/>
        </w:rPr>
        <w:t xml:space="preserve">di partecipanti ai workshops </w:t>
      </w:r>
      <w:r w:rsidRPr="00134030">
        <w:rPr>
          <w:rFonts w:ascii="Times" w:hAnsi="Times"/>
        </w:rPr>
        <w:t xml:space="preserve">è stato portato in visita da </w:t>
      </w:r>
      <w:r w:rsidR="00017943" w:rsidRPr="00134030">
        <w:rPr>
          <w:rFonts w:ascii="Times" w:hAnsi="Times"/>
        </w:rPr>
        <w:t>un’archeologa</w:t>
      </w:r>
      <w:r w:rsidR="00134030">
        <w:rPr>
          <w:rFonts w:ascii="Times" w:hAnsi="Times"/>
        </w:rPr>
        <w:t xml:space="preserve"> dell’Associazione </w:t>
      </w:r>
      <w:r w:rsidRPr="00134030">
        <w:rPr>
          <w:rFonts w:ascii="Times" w:hAnsi="Times"/>
        </w:rPr>
        <w:t xml:space="preserve">Progetto Museo. Dal momento che solo alcuni dei partecipanti parlavano inglese e/o italiano, si è beneficiato del supporto di un’interprete cinese, che facilitava la comunicazione tra gli esperti ed i componenti del focus </w:t>
      </w:r>
      <w:proofErr w:type="spellStart"/>
      <w:r w:rsidRPr="00134030">
        <w:rPr>
          <w:rFonts w:ascii="Times" w:hAnsi="Times"/>
        </w:rPr>
        <w:t>group</w:t>
      </w:r>
      <w:proofErr w:type="spellEnd"/>
      <w:r w:rsidRPr="00134030">
        <w:rPr>
          <w:rFonts w:ascii="Times" w:hAnsi="Times"/>
        </w:rPr>
        <w:t>. Si è deciso di utilizzare un approccio non-strutturato</w:t>
      </w:r>
      <w:r w:rsidR="00263D14" w:rsidRPr="00134030">
        <w:rPr>
          <w:rStyle w:val="Rimandonotaapidipagina"/>
          <w:rFonts w:ascii="Times" w:hAnsi="Times"/>
        </w:rPr>
        <w:footnoteReference w:id="13"/>
      </w:r>
      <w:r w:rsidRPr="00134030">
        <w:rPr>
          <w:rFonts w:ascii="Times" w:hAnsi="Times"/>
        </w:rPr>
        <w:t xml:space="preserve">, per cercare di far fluire in maniera libera i pensieri e le osservazioni dei membri del focus </w:t>
      </w:r>
      <w:proofErr w:type="spellStart"/>
      <w:r w:rsidRPr="00134030">
        <w:rPr>
          <w:rFonts w:ascii="Times" w:hAnsi="Times"/>
        </w:rPr>
        <w:t>group</w:t>
      </w:r>
      <w:proofErr w:type="spellEnd"/>
      <w:r w:rsidRPr="00134030">
        <w:rPr>
          <w:rFonts w:ascii="Times" w:hAnsi="Times"/>
        </w:rPr>
        <w:t xml:space="preserve">. Durante ogni incontro, come prima cosa, si è lasciato osservare ai </w:t>
      </w:r>
      <w:r w:rsidR="00D906D5" w:rsidRPr="00134030">
        <w:rPr>
          <w:rFonts w:ascii="Times" w:hAnsi="Times"/>
        </w:rPr>
        <w:t>partecipanti</w:t>
      </w:r>
      <w:r w:rsidR="00E052F7">
        <w:rPr>
          <w:rFonts w:ascii="Times" w:hAnsi="Times"/>
        </w:rPr>
        <w:t xml:space="preserve"> le opere, </w:t>
      </w:r>
      <w:r w:rsidRPr="00134030">
        <w:rPr>
          <w:rFonts w:ascii="Times" w:hAnsi="Times"/>
        </w:rPr>
        <w:t xml:space="preserve">consentendo loro di farsi una prima, personale, idea degli oggetti/sezioni da analizzare. In un secondo momento, </w:t>
      </w:r>
      <w:r w:rsidR="00134030">
        <w:rPr>
          <w:rFonts w:ascii="Times" w:hAnsi="Times"/>
        </w:rPr>
        <w:t>l’archeologa dell’Associazione</w:t>
      </w:r>
      <w:r w:rsidRPr="00134030">
        <w:rPr>
          <w:rFonts w:ascii="Times" w:hAnsi="Times"/>
        </w:rPr>
        <w:t xml:space="preserve"> Progetto Museo ha fornito una spiegazione del significato dei diversi oggetti di studio, soddisfacendo tutte le curiosità del gruppo.</w:t>
      </w:r>
    </w:p>
    <w:p w14:paraId="5BEA3E44" w14:textId="012180F7" w:rsidR="00613BA0" w:rsidRPr="00E052F7" w:rsidRDefault="00613BA0" w:rsidP="00613BA0">
      <w:pPr>
        <w:jc w:val="both"/>
        <w:rPr>
          <w:rFonts w:ascii="Times" w:hAnsi="Times"/>
        </w:rPr>
      </w:pPr>
      <w:r w:rsidRPr="00E052F7">
        <w:rPr>
          <w:rFonts w:ascii="Times" w:hAnsi="Times"/>
        </w:rPr>
        <w:t xml:space="preserve">Dopo la fase di osservazione, si </w:t>
      </w:r>
      <w:r w:rsidR="003D7D53" w:rsidRPr="00E052F7">
        <w:rPr>
          <w:rFonts w:ascii="Times" w:hAnsi="Times"/>
        </w:rPr>
        <w:t>è svolt</w:t>
      </w:r>
      <w:r w:rsidRPr="00E052F7">
        <w:rPr>
          <w:rFonts w:ascii="Times" w:hAnsi="Times"/>
        </w:rPr>
        <w:t xml:space="preserve">a la fase di discussione e confronto. La fase di confronto è stata fondamentale per evidenziare punti di contatto e similitudini tra la cultura occidentale e quella cinese. Allo stesso tempo, si è cercato di capire quali fossero quegli aspetti, formali o tematici, difficili da comprendere, secondo i membri del focus </w:t>
      </w:r>
      <w:proofErr w:type="spellStart"/>
      <w:r w:rsidRPr="00E052F7">
        <w:rPr>
          <w:rFonts w:ascii="Times" w:hAnsi="Times"/>
        </w:rPr>
        <w:t>group</w:t>
      </w:r>
      <w:proofErr w:type="spellEnd"/>
      <w:r w:rsidRPr="00E052F7">
        <w:rPr>
          <w:rFonts w:ascii="Times" w:hAnsi="Times"/>
        </w:rPr>
        <w:t xml:space="preserve">, per un pubblico </w:t>
      </w:r>
      <w:r w:rsidR="00DB55B7" w:rsidRPr="00E052F7">
        <w:rPr>
          <w:rFonts w:ascii="Times" w:hAnsi="Times"/>
        </w:rPr>
        <w:t>dell’</w:t>
      </w:r>
      <w:r w:rsidRPr="00E052F7">
        <w:rPr>
          <w:rFonts w:ascii="Times" w:hAnsi="Times"/>
        </w:rPr>
        <w:t xml:space="preserve">estremo </w:t>
      </w:r>
      <w:r w:rsidR="00DB55B7" w:rsidRPr="00E052F7">
        <w:rPr>
          <w:rFonts w:ascii="Times" w:hAnsi="Times"/>
        </w:rPr>
        <w:t>O</w:t>
      </w:r>
      <w:r w:rsidRPr="00E052F7">
        <w:rPr>
          <w:rFonts w:ascii="Times" w:hAnsi="Times"/>
        </w:rPr>
        <w:t>rient</w:t>
      </w:r>
      <w:r w:rsidR="00DB55B7" w:rsidRPr="00E052F7">
        <w:rPr>
          <w:rFonts w:ascii="Times" w:hAnsi="Times"/>
        </w:rPr>
        <w:t>e</w:t>
      </w:r>
      <w:r w:rsidRPr="00E052F7">
        <w:rPr>
          <w:rFonts w:ascii="Times" w:hAnsi="Times"/>
        </w:rPr>
        <w:t xml:space="preserve">. Durante i momenti di confronto, ciascun membro del focus </w:t>
      </w:r>
      <w:proofErr w:type="spellStart"/>
      <w:r w:rsidRPr="00E052F7">
        <w:rPr>
          <w:rFonts w:ascii="Times" w:hAnsi="Times"/>
        </w:rPr>
        <w:t>group</w:t>
      </w:r>
      <w:proofErr w:type="spellEnd"/>
      <w:r w:rsidRPr="00E052F7">
        <w:rPr>
          <w:rFonts w:ascii="Times" w:hAnsi="Times"/>
        </w:rPr>
        <w:t xml:space="preserve"> era libero di esprimere le proprie impressioni e di dare spunti per confronti fra mondo occidentale ed orientale.</w:t>
      </w:r>
    </w:p>
    <w:p w14:paraId="5CEFA8F4" w14:textId="0D87D20E" w:rsidR="00613BA0" w:rsidRDefault="004C0984" w:rsidP="00613BA0">
      <w:pPr>
        <w:jc w:val="both"/>
        <w:rPr>
          <w:rFonts w:ascii="Times" w:hAnsi="Times"/>
        </w:rPr>
      </w:pPr>
      <w:r w:rsidRPr="00134030">
        <w:rPr>
          <w:rFonts w:ascii="Times" w:hAnsi="Times"/>
        </w:rPr>
        <w:lastRenderedPageBreak/>
        <w:t xml:space="preserve">Per l’organizzazione del lavoro è stato fondamentale il </w:t>
      </w:r>
      <w:r w:rsidR="00613BA0" w:rsidRPr="00134030">
        <w:rPr>
          <w:rFonts w:ascii="Times" w:hAnsi="Times"/>
        </w:rPr>
        <w:t xml:space="preserve">primo incontro, </w:t>
      </w:r>
      <w:r w:rsidR="00C707E8">
        <w:rPr>
          <w:rFonts w:ascii="Times" w:hAnsi="Times"/>
        </w:rPr>
        <w:t>che</w:t>
      </w:r>
      <w:r w:rsidR="00613BA0" w:rsidRPr="00134030">
        <w:rPr>
          <w:rFonts w:ascii="Times" w:hAnsi="Times"/>
        </w:rPr>
        <w:t xml:space="preserve"> è servito soprattutto a selezionare le opere e le sezioni da analizzare nel corso degli incontri successivi. Infatti, durante una passeggiata introduttiva al Museo, si è cercato di registrare su quali oggetti cadesse immediatamente ed istintivamente l’attenzione del gruppo. Nella selezione delle opere da analizzare si è quindi cercato di tenere conto anche di queste prime osservazioni. Già dal primo incontro, immediatamente sono emersi degli i</w:t>
      </w:r>
      <w:r w:rsidR="009F48A2" w:rsidRPr="00134030">
        <w:rPr>
          <w:rFonts w:ascii="Times" w:hAnsi="Times"/>
        </w:rPr>
        <w:t>mportanti spunti di riflessione</w:t>
      </w:r>
      <w:r w:rsidR="00EB3169" w:rsidRPr="00134030">
        <w:rPr>
          <w:rFonts w:ascii="Times" w:hAnsi="Times"/>
        </w:rPr>
        <w:t>.</w:t>
      </w:r>
    </w:p>
    <w:p w14:paraId="749F197B" w14:textId="77777777" w:rsidR="002D52FF" w:rsidRDefault="002D52FF" w:rsidP="00613BA0">
      <w:pPr>
        <w:jc w:val="both"/>
        <w:rPr>
          <w:rFonts w:ascii="Times" w:hAnsi="Times"/>
        </w:rPr>
      </w:pPr>
    </w:p>
    <w:p w14:paraId="16A1817E" w14:textId="6180E91E" w:rsidR="002D52FF" w:rsidRDefault="002D52FF" w:rsidP="00613BA0">
      <w:pPr>
        <w:jc w:val="both"/>
        <w:rPr>
          <w:rFonts w:ascii="Times" w:hAnsi="Times"/>
        </w:rPr>
      </w:pPr>
      <w:r>
        <w:rPr>
          <w:rFonts w:ascii="Times" w:hAnsi="Times"/>
          <w:noProof/>
        </w:rPr>
        <w:drawing>
          <wp:inline distT="0" distB="0" distL="0" distR="0" wp14:anchorId="65965479" wp14:editId="758A9B9E">
            <wp:extent cx="6105525" cy="1895475"/>
            <wp:effectExtent l="0" t="0" r="0" b="9525"/>
            <wp:docPr id="2" name="Immagine 2" descr="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5525" cy="1895475"/>
                    </a:xfrm>
                    <a:prstGeom prst="rect">
                      <a:avLst/>
                    </a:prstGeom>
                    <a:noFill/>
                    <a:ln>
                      <a:noFill/>
                    </a:ln>
                  </pic:spPr>
                </pic:pic>
              </a:graphicData>
            </a:graphic>
          </wp:inline>
        </w:drawing>
      </w:r>
    </w:p>
    <w:p w14:paraId="6B791642" w14:textId="77777777" w:rsidR="00134030" w:rsidRDefault="00134030" w:rsidP="00613BA0">
      <w:pPr>
        <w:jc w:val="both"/>
        <w:rPr>
          <w:rFonts w:ascii="Times" w:hAnsi="Times"/>
        </w:rPr>
      </w:pPr>
    </w:p>
    <w:p w14:paraId="1F57CFE6" w14:textId="777D38E5" w:rsidR="00134030" w:rsidRPr="00134030" w:rsidRDefault="00134030" w:rsidP="00134030">
      <w:pPr>
        <w:jc w:val="center"/>
        <w:rPr>
          <w:rFonts w:ascii="Times" w:hAnsi="Times"/>
        </w:rPr>
      </w:pPr>
      <w:r>
        <w:rPr>
          <w:rFonts w:ascii="Times" w:hAnsi="Times"/>
        </w:rPr>
        <w:t xml:space="preserve">Fig. 2 </w:t>
      </w:r>
      <w:r w:rsidRPr="00134030">
        <w:rPr>
          <w:rFonts w:ascii="Times" w:hAnsi="Times"/>
        </w:rPr>
        <w:t>Estratto dalla cronologia incrociata realizzata per un pubblico adulto cinese prodotta per i servizi didattici del MANN</w:t>
      </w:r>
    </w:p>
    <w:p w14:paraId="584447CB" w14:textId="77777777" w:rsidR="00613BA0" w:rsidRPr="00134030" w:rsidRDefault="00613BA0" w:rsidP="00613BA0">
      <w:pPr>
        <w:rPr>
          <w:rFonts w:ascii="Times" w:hAnsi="Times"/>
          <w:b/>
        </w:rPr>
      </w:pPr>
    </w:p>
    <w:p w14:paraId="4E831647" w14:textId="0B7F50C1" w:rsidR="00613BA0" w:rsidRPr="00134030" w:rsidRDefault="00D83698" w:rsidP="00A57B58">
      <w:pPr>
        <w:rPr>
          <w:rFonts w:ascii="Times" w:hAnsi="Times"/>
          <w:b/>
        </w:rPr>
      </w:pPr>
      <w:r w:rsidRPr="00134030">
        <w:rPr>
          <w:rFonts w:ascii="Times" w:hAnsi="Times"/>
          <w:b/>
        </w:rPr>
        <w:t xml:space="preserve">3.5 </w:t>
      </w:r>
      <w:r w:rsidR="00AC1FC9" w:rsidRPr="00134030">
        <w:rPr>
          <w:rFonts w:ascii="Times" w:hAnsi="Times"/>
          <w:b/>
        </w:rPr>
        <w:t>Risultati</w:t>
      </w:r>
    </w:p>
    <w:p w14:paraId="2F49CC5E" w14:textId="3DD4A912" w:rsidR="00ED0BB2" w:rsidRPr="00134030" w:rsidRDefault="00ED0BB2" w:rsidP="00ED0BB2">
      <w:pPr>
        <w:jc w:val="both"/>
        <w:rPr>
          <w:rFonts w:ascii="Times" w:hAnsi="Times"/>
        </w:rPr>
      </w:pPr>
      <w:r w:rsidRPr="00134030">
        <w:rPr>
          <w:rFonts w:ascii="Times" w:hAnsi="Times"/>
        </w:rPr>
        <w:t>Al termine della fase di workshop, il materiale e gli appunti raccolti sono stati rielaborati. Si è cercato di realizzare</w:t>
      </w:r>
      <w:r w:rsidR="003D7D53" w:rsidRPr="00134030">
        <w:rPr>
          <w:rFonts w:ascii="Times" w:hAnsi="Times"/>
        </w:rPr>
        <w:t xml:space="preserve"> una guida in dieci schede</w:t>
      </w:r>
      <w:r w:rsidR="00AE4896" w:rsidRPr="00134030">
        <w:rPr>
          <w:rFonts w:ascii="Times" w:hAnsi="Times"/>
        </w:rPr>
        <w:t xml:space="preserve"> </w:t>
      </w:r>
      <w:r w:rsidRPr="00134030">
        <w:rPr>
          <w:rFonts w:ascii="Times" w:hAnsi="Times"/>
        </w:rPr>
        <w:t>che non fos</w:t>
      </w:r>
      <w:r w:rsidR="00134030">
        <w:rPr>
          <w:rFonts w:ascii="Times" w:hAnsi="Times"/>
        </w:rPr>
        <w:t xml:space="preserve">se una descrizione neutra di alcuni reperti e di alcune sezioni del </w:t>
      </w:r>
      <w:r w:rsidRPr="00134030">
        <w:rPr>
          <w:rFonts w:ascii="Times" w:hAnsi="Times"/>
        </w:rPr>
        <w:t xml:space="preserve">MANN. Come specificato nella premessa, infatti, </w:t>
      </w:r>
      <w:r w:rsidR="006945A4" w:rsidRPr="00134030">
        <w:rPr>
          <w:rFonts w:ascii="Times" w:hAnsi="Times"/>
        </w:rPr>
        <w:t xml:space="preserve">la comunicazione di un reperto archeologico non può essere un’operazione oggettiva </w:t>
      </w:r>
      <w:r w:rsidR="00D42495" w:rsidRPr="00134030">
        <w:rPr>
          <w:rFonts w:ascii="Times" w:hAnsi="Times"/>
        </w:rPr>
        <w:t>o neutra</w:t>
      </w:r>
      <w:r w:rsidR="00D42495" w:rsidRPr="00134030">
        <w:rPr>
          <w:rStyle w:val="Rimandonotaapidipagina"/>
          <w:rFonts w:ascii="Times" w:hAnsi="Times"/>
        </w:rPr>
        <w:footnoteReference w:id="14"/>
      </w:r>
      <w:r w:rsidR="00D42495" w:rsidRPr="00134030">
        <w:rPr>
          <w:rFonts w:ascii="Times" w:hAnsi="Times"/>
        </w:rPr>
        <w:t xml:space="preserve">. </w:t>
      </w:r>
      <w:r w:rsidR="00D56FB6" w:rsidRPr="00134030">
        <w:rPr>
          <w:rFonts w:ascii="Times" w:hAnsi="Times"/>
        </w:rPr>
        <w:t xml:space="preserve">Nella </w:t>
      </w:r>
      <w:r w:rsidR="008B11A4" w:rsidRPr="00134030">
        <w:rPr>
          <w:rFonts w:ascii="Times" w:hAnsi="Times"/>
        </w:rPr>
        <w:t>b</w:t>
      </w:r>
      <w:r w:rsidR="009A0CAF" w:rsidRPr="00134030">
        <w:rPr>
          <w:rFonts w:ascii="Times" w:hAnsi="Times"/>
        </w:rPr>
        <w:t xml:space="preserve">reve guida </w:t>
      </w:r>
      <w:r w:rsidR="003D7D53" w:rsidRPr="00134030">
        <w:rPr>
          <w:rFonts w:ascii="Times" w:hAnsi="Times"/>
        </w:rPr>
        <w:t>s</w:t>
      </w:r>
      <w:r w:rsidR="009A0CAF" w:rsidRPr="00134030">
        <w:rPr>
          <w:rFonts w:ascii="Times" w:hAnsi="Times"/>
        </w:rPr>
        <w:t>i è quindi deciso di esplicitare gli elementi emersi durante i workshops. In particolar modo, i temi generali emersi sono</w:t>
      </w:r>
      <w:r w:rsidR="00837066">
        <w:rPr>
          <w:rFonts w:ascii="Times" w:hAnsi="Times"/>
        </w:rPr>
        <w:t xml:space="preserve"> stati</w:t>
      </w:r>
      <w:r w:rsidR="00134030">
        <w:rPr>
          <w:rStyle w:val="Rimandonotaapidipagina"/>
          <w:rFonts w:ascii="Times" w:hAnsi="Times"/>
        </w:rPr>
        <w:footnoteReference w:id="15"/>
      </w:r>
      <w:r w:rsidR="009A0CAF" w:rsidRPr="00134030">
        <w:rPr>
          <w:rFonts w:ascii="Times" w:hAnsi="Times"/>
        </w:rPr>
        <w:t>:</w:t>
      </w:r>
    </w:p>
    <w:p w14:paraId="3D3209AA" w14:textId="77777777" w:rsidR="00ED0BB2" w:rsidRPr="00134030" w:rsidRDefault="00ED0BB2" w:rsidP="00613BA0">
      <w:pPr>
        <w:pStyle w:val="Paragrafoelenco"/>
        <w:rPr>
          <w:rFonts w:ascii="Times" w:hAnsi="Times"/>
          <w:b/>
        </w:rPr>
      </w:pPr>
    </w:p>
    <w:p w14:paraId="48CCC056" w14:textId="03D8888C" w:rsidR="00613BA0" w:rsidRPr="00134030" w:rsidRDefault="00E12350" w:rsidP="00E12350">
      <w:pPr>
        <w:pStyle w:val="Paragrafoelenco"/>
        <w:numPr>
          <w:ilvl w:val="0"/>
          <w:numId w:val="2"/>
        </w:numPr>
        <w:jc w:val="both"/>
        <w:rPr>
          <w:rFonts w:ascii="Times" w:hAnsi="Times"/>
        </w:rPr>
      </w:pPr>
      <w:r w:rsidRPr="00134030">
        <w:rPr>
          <w:rFonts w:ascii="Times" w:hAnsi="Times"/>
        </w:rPr>
        <w:t>Nelle raffigurazioni cinesi, a differenza di quelle occidentali, si avverte una m</w:t>
      </w:r>
      <w:r w:rsidR="00613BA0" w:rsidRPr="00134030">
        <w:rPr>
          <w:rFonts w:ascii="Times" w:hAnsi="Times"/>
        </w:rPr>
        <w:t xml:space="preserve">ancanza di naturalismo </w:t>
      </w:r>
      <w:r w:rsidR="0089297D">
        <w:rPr>
          <w:rFonts w:ascii="Times" w:hAnsi="Times"/>
        </w:rPr>
        <w:t>e di centralità n</w:t>
      </w:r>
      <w:r w:rsidR="00837066">
        <w:rPr>
          <w:rFonts w:ascii="Times" w:hAnsi="Times"/>
        </w:rPr>
        <w:t>ella raffigurazione</w:t>
      </w:r>
      <w:r w:rsidR="00613BA0" w:rsidRPr="00134030">
        <w:rPr>
          <w:rFonts w:ascii="Times" w:hAnsi="Times"/>
        </w:rPr>
        <w:t xml:space="preserve"> della figura umana (non solo in senso estetico), il naturalismo è legato più che a</w:t>
      </w:r>
      <w:r w:rsidR="004F39E8" w:rsidRPr="00134030">
        <w:rPr>
          <w:rFonts w:ascii="Times" w:hAnsi="Times"/>
        </w:rPr>
        <w:t>ltro</w:t>
      </w:r>
      <w:r w:rsidR="00613BA0" w:rsidRPr="00134030">
        <w:rPr>
          <w:rFonts w:ascii="Times" w:hAnsi="Times"/>
        </w:rPr>
        <w:t xml:space="preserve"> alla</w:t>
      </w:r>
      <w:r w:rsidR="00922D06" w:rsidRPr="00134030">
        <w:rPr>
          <w:rFonts w:ascii="Times" w:hAnsi="Times"/>
        </w:rPr>
        <w:t xml:space="preserve"> rappresentazione paesaggistica. </w:t>
      </w:r>
      <w:r w:rsidR="00134030">
        <w:rPr>
          <w:rFonts w:ascii="Times" w:hAnsi="Times"/>
        </w:rPr>
        <w:t>Per questo motivo,</w:t>
      </w:r>
      <w:r w:rsidR="00922D06" w:rsidRPr="00134030">
        <w:rPr>
          <w:rFonts w:ascii="Times" w:hAnsi="Times"/>
        </w:rPr>
        <w:t xml:space="preserve"> la statuaria classica</w:t>
      </w:r>
      <w:r w:rsidR="00134030">
        <w:rPr>
          <w:rFonts w:ascii="Times" w:hAnsi="Times"/>
        </w:rPr>
        <w:t>, con la sua attenzione alla raffigurazione del corpo umano,</w:t>
      </w:r>
      <w:r w:rsidR="00922D06" w:rsidRPr="00134030">
        <w:rPr>
          <w:rFonts w:ascii="Times" w:hAnsi="Times"/>
        </w:rPr>
        <w:t xml:space="preserve"> ha attirato l’attenzione dei partecipanti ai workshops.</w:t>
      </w:r>
    </w:p>
    <w:p w14:paraId="71FB8DF0" w14:textId="2E269495" w:rsidR="00613BA0" w:rsidRPr="00134030" w:rsidRDefault="00E12350" w:rsidP="00E12350">
      <w:pPr>
        <w:pStyle w:val="Paragrafoelenco"/>
        <w:numPr>
          <w:ilvl w:val="0"/>
          <w:numId w:val="2"/>
        </w:numPr>
        <w:jc w:val="both"/>
        <w:rPr>
          <w:rFonts w:ascii="Times" w:hAnsi="Times"/>
        </w:rPr>
      </w:pPr>
      <w:r w:rsidRPr="00134030">
        <w:rPr>
          <w:rFonts w:ascii="Times" w:hAnsi="Times"/>
        </w:rPr>
        <w:t>Nella produzione materiale cinese, si riscontra una m</w:t>
      </w:r>
      <w:r w:rsidR="00613BA0" w:rsidRPr="00134030">
        <w:rPr>
          <w:rFonts w:ascii="Times" w:hAnsi="Times"/>
        </w:rPr>
        <w:t>ancanza del concetto di autorappresentazione</w:t>
      </w:r>
      <w:r w:rsidRPr="00134030">
        <w:rPr>
          <w:rFonts w:ascii="Times" w:hAnsi="Times"/>
        </w:rPr>
        <w:t xml:space="preserve"> del singolo individuo </w:t>
      </w:r>
      <w:r w:rsidR="00613BA0" w:rsidRPr="00134030">
        <w:rPr>
          <w:rFonts w:ascii="Times" w:hAnsi="Times"/>
        </w:rPr>
        <w:t>nel</w:t>
      </w:r>
      <w:r w:rsidRPr="00134030">
        <w:rPr>
          <w:rFonts w:ascii="Times" w:hAnsi="Times"/>
        </w:rPr>
        <w:t xml:space="preserve">le rappresentazioni </w:t>
      </w:r>
      <w:r w:rsidR="00084AC1">
        <w:rPr>
          <w:rFonts w:ascii="Times" w:hAnsi="Times"/>
        </w:rPr>
        <w:t>pubbliche</w:t>
      </w:r>
      <w:r w:rsidRPr="00134030">
        <w:rPr>
          <w:rFonts w:ascii="Times" w:hAnsi="Times"/>
        </w:rPr>
        <w:t xml:space="preserve">, </w:t>
      </w:r>
      <w:r w:rsidR="00084AC1">
        <w:rPr>
          <w:rFonts w:ascii="Times" w:hAnsi="Times"/>
        </w:rPr>
        <w:t xml:space="preserve">a </w:t>
      </w:r>
      <w:r w:rsidRPr="00134030">
        <w:rPr>
          <w:rFonts w:ascii="Times" w:hAnsi="Times"/>
        </w:rPr>
        <w:t>differenza di quanto accade nel mondo romano</w:t>
      </w:r>
      <w:r w:rsidR="00922D06" w:rsidRPr="00134030">
        <w:rPr>
          <w:rFonts w:ascii="Times" w:hAnsi="Times"/>
        </w:rPr>
        <w:t>. Per questo motivo, si è dedicato spazio all’analisi dei ritratti romani e ad opere che celebrano momenti significativi per la collettività.</w:t>
      </w:r>
    </w:p>
    <w:p w14:paraId="0C358E65" w14:textId="60EFA654" w:rsidR="003D7D53" w:rsidRPr="00134030" w:rsidRDefault="003D7D53" w:rsidP="00E12350">
      <w:pPr>
        <w:pStyle w:val="Paragrafoelenco"/>
        <w:numPr>
          <w:ilvl w:val="0"/>
          <w:numId w:val="2"/>
        </w:numPr>
        <w:jc w:val="both"/>
        <w:rPr>
          <w:rFonts w:ascii="Times" w:hAnsi="Times"/>
        </w:rPr>
      </w:pPr>
      <w:r w:rsidRPr="00134030">
        <w:rPr>
          <w:rFonts w:ascii="Times" w:hAnsi="Times"/>
        </w:rPr>
        <w:t>È stata f</w:t>
      </w:r>
      <w:r w:rsidR="00613BA0" w:rsidRPr="00134030">
        <w:rPr>
          <w:rFonts w:ascii="Times" w:hAnsi="Times"/>
        </w:rPr>
        <w:t xml:space="preserve">orte </w:t>
      </w:r>
      <w:r w:rsidR="00E12350" w:rsidRPr="00134030">
        <w:rPr>
          <w:rFonts w:ascii="Times" w:hAnsi="Times"/>
        </w:rPr>
        <w:t xml:space="preserve">la </w:t>
      </w:r>
      <w:r w:rsidR="00613BA0" w:rsidRPr="00134030">
        <w:rPr>
          <w:rFonts w:ascii="Times" w:hAnsi="Times"/>
        </w:rPr>
        <w:t xml:space="preserve">richiesta </w:t>
      </w:r>
      <w:r w:rsidRPr="00134030">
        <w:rPr>
          <w:rFonts w:ascii="Times" w:hAnsi="Times"/>
        </w:rPr>
        <w:t xml:space="preserve">da parte del gruppo </w:t>
      </w:r>
      <w:r w:rsidR="00E12350" w:rsidRPr="00134030">
        <w:rPr>
          <w:rFonts w:ascii="Times" w:hAnsi="Times"/>
        </w:rPr>
        <w:t xml:space="preserve">di voler ascoltare </w:t>
      </w:r>
      <w:r w:rsidR="00832C7E">
        <w:rPr>
          <w:rFonts w:ascii="Times" w:hAnsi="Times"/>
        </w:rPr>
        <w:t>il</w:t>
      </w:r>
      <w:r w:rsidR="00E12350" w:rsidRPr="00134030">
        <w:rPr>
          <w:rFonts w:ascii="Times" w:hAnsi="Times"/>
        </w:rPr>
        <w:t xml:space="preserve"> racconto</w:t>
      </w:r>
      <w:r w:rsidRPr="00134030">
        <w:rPr>
          <w:rFonts w:ascii="Times" w:hAnsi="Times"/>
        </w:rPr>
        <w:t xml:space="preserve"> </w:t>
      </w:r>
      <w:r w:rsidR="00832C7E">
        <w:rPr>
          <w:rFonts w:ascii="Times" w:hAnsi="Times"/>
        </w:rPr>
        <w:t xml:space="preserve">che si cela dietro ogni immagine e simbolo, </w:t>
      </w:r>
      <w:r w:rsidRPr="00134030">
        <w:rPr>
          <w:rFonts w:ascii="Times" w:hAnsi="Times"/>
        </w:rPr>
        <w:t>più che lo sterile elenco di informazioni storiche</w:t>
      </w:r>
      <w:r w:rsidR="00E12350" w:rsidRPr="00134030">
        <w:rPr>
          <w:rFonts w:ascii="Times" w:hAnsi="Times"/>
        </w:rPr>
        <w:t>;</w:t>
      </w:r>
      <w:r w:rsidR="00613BA0" w:rsidRPr="00134030">
        <w:rPr>
          <w:rFonts w:ascii="Times" w:hAnsi="Times"/>
        </w:rPr>
        <w:t xml:space="preserve"> </w:t>
      </w:r>
    </w:p>
    <w:p w14:paraId="5A812333" w14:textId="50313F6D" w:rsidR="00613BA0" w:rsidRPr="00134030" w:rsidRDefault="003D7D53" w:rsidP="00E12350">
      <w:pPr>
        <w:pStyle w:val="Paragrafoelenco"/>
        <w:numPr>
          <w:ilvl w:val="0"/>
          <w:numId w:val="2"/>
        </w:numPr>
        <w:jc w:val="both"/>
        <w:rPr>
          <w:rFonts w:ascii="Times" w:hAnsi="Times"/>
        </w:rPr>
      </w:pPr>
      <w:r w:rsidRPr="00134030">
        <w:rPr>
          <w:rFonts w:ascii="Times" w:hAnsi="Times"/>
        </w:rPr>
        <w:t>È</w:t>
      </w:r>
      <w:r w:rsidR="00E12350" w:rsidRPr="00134030">
        <w:rPr>
          <w:rFonts w:ascii="Times" w:hAnsi="Times"/>
        </w:rPr>
        <w:t xml:space="preserve"> </w:t>
      </w:r>
      <w:r w:rsidRPr="00134030">
        <w:rPr>
          <w:rFonts w:ascii="Times" w:hAnsi="Times"/>
        </w:rPr>
        <w:t xml:space="preserve">anche </w:t>
      </w:r>
      <w:r w:rsidR="00E12350" w:rsidRPr="00134030">
        <w:rPr>
          <w:rFonts w:ascii="Times" w:hAnsi="Times"/>
        </w:rPr>
        <w:t>emerso</w:t>
      </w:r>
      <w:r w:rsidR="00613BA0" w:rsidRPr="00134030">
        <w:rPr>
          <w:rFonts w:ascii="Times" w:hAnsi="Times"/>
        </w:rPr>
        <w:t xml:space="preserve"> come in Cina </w:t>
      </w:r>
      <w:r w:rsidR="00E12350" w:rsidRPr="00134030">
        <w:rPr>
          <w:rFonts w:ascii="Times" w:hAnsi="Times"/>
        </w:rPr>
        <w:t>storie e miti</w:t>
      </w:r>
      <w:r w:rsidR="00613BA0" w:rsidRPr="00134030">
        <w:rPr>
          <w:rFonts w:ascii="Times" w:hAnsi="Times"/>
        </w:rPr>
        <w:t xml:space="preserve"> non vangano raccontati </w:t>
      </w:r>
      <w:r w:rsidR="003C1640">
        <w:rPr>
          <w:rFonts w:ascii="Times" w:hAnsi="Times"/>
        </w:rPr>
        <w:t xml:space="preserve">tanto </w:t>
      </w:r>
      <w:r w:rsidR="00613BA0" w:rsidRPr="00134030">
        <w:rPr>
          <w:rFonts w:ascii="Times" w:hAnsi="Times"/>
        </w:rPr>
        <w:t xml:space="preserve">per immagini, ma </w:t>
      </w:r>
      <w:r w:rsidR="00F119F6">
        <w:rPr>
          <w:rFonts w:ascii="Times" w:hAnsi="Times"/>
        </w:rPr>
        <w:t xml:space="preserve">prevalentemente </w:t>
      </w:r>
      <w:r w:rsidR="00613BA0" w:rsidRPr="00134030">
        <w:rPr>
          <w:rFonts w:ascii="Times" w:hAnsi="Times"/>
        </w:rPr>
        <w:t xml:space="preserve">attraverso l’uso </w:t>
      </w:r>
      <w:r w:rsidR="00922D06" w:rsidRPr="00134030">
        <w:rPr>
          <w:rFonts w:ascii="Times" w:hAnsi="Times"/>
        </w:rPr>
        <w:t>del</w:t>
      </w:r>
      <w:r w:rsidR="00613BA0" w:rsidRPr="00134030">
        <w:rPr>
          <w:rFonts w:ascii="Times" w:hAnsi="Times"/>
        </w:rPr>
        <w:t>la parola, sia scritta che orale;</w:t>
      </w:r>
    </w:p>
    <w:p w14:paraId="273054D7" w14:textId="20A6FB4C" w:rsidR="00613BA0" w:rsidRPr="00134030" w:rsidRDefault="00E12350" w:rsidP="00E12350">
      <w:pPr>
        <w:pStyle w:val="Paragrafoelenco"/>
        <w:numPr>
          <w:ilvl w:val="0"/>
          <w:numId w:val="2"/>
        </w:numPr>
        <w:jc w:val="both"/>
        <w:rPr>
          <w:rFonts w:ascii="Times" w:hAnsi="Times"/>
        </w:rPr>
      </w:pPr>
      <w:r w:rsidRPr="00134030">
        <w:rPr>
          <w:rFonts w:ascii="Times" w:hAnsi="Times"/>
        </w:rPr>
        <w:t>È emerso che per un pubblico cinese l</w:t>
      </w:r>
      <w:r w:rsidR="00613BA0" w:rsidRPr="00134030">
        <w:rPr>
          <w:rFonts w:ascii="Times" w:hAnsi="Times"/>
        </w:rPr>
        <w:t>’integrità dell’opera/reperto è più importante dell’autenticità;</w:t>
      </w:r>
      <w:r w:rsidRPr="00134030">
        <w:rPr>
          <w:rFonts w:ascii="Times" w:hAnsi="Times"/>
        </w:rPr>
        <w:t xml:space="preserve"> di conseguenza, in caso di opere frammentate (e.g. il </w:t>
      </w:r>
      <w:r w:rsidR="00DE168F">
        <w:rPr>
          <w:rFonts w:ascii="Times" w:hAnsi="Times"/>
        </w:rPr>
        <w:t xml:space="preserve">cosiddetto </w:t>
      </w:r>
      <w:r w:rsidR="00DE168F" w:rsidRPr="00DE168F">
        <w:rPr>
          <w:rFonts w:ascii="Times" w:hAnsi="Times"/>
          <w:i/>
        </w:rPr>
        <w:t xml:space="preserve">Mosaico di </w:t>
      </w:r>
      <w:r w:rsidR="00DE168F" w:rsidRPr="00DE168F">
        <w:rPr>
          <w:rFonts w:ascii="Times" w:hAnsi="Times"/>
          <w:i/>
        </w:rPr>
        <w:lastRenderedPageBreak/>
        <w:t>Alessandro</w:t>
      </w:r>
      <w:r w:rsidRPr="00134030">
        <w:rPr>
          <w:rFonts w:ascii="Times" w:hAnsi="Times"/>
        </w:rPr>
        <w:t>) si è reputato opportuno esplicitare le ragioni della mancanza di restauri ricostruttivi.</w:t>
      </w:r>
    </w:p>
    <w:p w14:paraId="04337282" w14:textId="391853EC" w:rsidR="00613BA0" w:rsidRPr="00134030" w:rsidRDefault="005E6AEC" w:rsidP="00E12350">
      <w:pPr>
        <w:pStyle w:val="Paragrafoelenco"/>
        <w:numPr>
          <w:ilvl w:val="0"/>
          <w:numId w:val="2"/>
        </w:numPr>
        <w:jc w:val="both"/>
        <w:rPr>
          <w:rFonts w:ascii="Times" w:hAnsi="Times"/>
        </w:rPr>
      </w:pPr>
      <w:r w:rsidRPr="00134030">
        <w:rPr>
          <w:rFonts w:ascii="Times" w:hAnsi="Times"/>
        </w:rPr>
        <w:t>Il</w:t>
      </w:r>
      <w:r w:rsidR="00613BA0" w:rsidRPr="00134030">
        <w:rPr>
          <w:rFonts w:ascii="Times" w:hAnsi="Times"/>
        </w:rPr>
        <w:t xml:space="preserve"> concetto di “classicità” viene </w:t>
      </w:r>
      <w:r w:rsidR="00EF7F17">
        <w:rPr>
          <w:rFonts w:ascii="Times" w:hAnsi="Times"/>
        </w:rPr>
        <w:t xml:space="preserve">espresso anche nella cultura cinese e viene </w:t>
      </w:r>
      <w:r w:rsidR="00613BA0" w:rsidRPr="00134030">
        <w:rPr>
          <w:rFonts w:ascii="Times" w:hAnsi="Times"/>
        </w:rPr>
        <w:t xml:space="preserve">ricercato all’interno della </w:t>
      </w:r>
      <w:r w:rsidR="00077BF9">
        <w:rPr>
          <w:rFonts w:ascii="Times" w:hAnsi="Times"/>
        </w:rPr>
        <w:t>Cina ste</w:t>
      </w:r>
      <w:r w:rsidR="00EF7F17">
        <w:rPr>
          <w:rFonts w:ascii="Times" w:hAnsi="Times"/>
        </w:rPr>
        <w:t>ssa</w:t>
      </w:r>
      <w:r w:rsidR="00613BA0" w:rsidRPr="00134030">
        <w:rPr>
          <w:rFonts w:ascii="Times" w:hAnsi="Times"/>
        </w:rPr>
        <w:t xml:space="preserve">, che va difesa dai “barbari” che la minacciano. </w:t>
      </w:r>
    </w:p>
    <w:p w14:paraId="1612F550" w14:textId="77777777" w:rsidR="009F48A2" w:rsidRDefault="009F48A2" w:rsidP="009F48A2">
      <w:pPr>
        <w:jc w:val="both"/>
      </w:pPr>
    </w:p>
    <w:p w14:paraId="5649F852" w14:textId="7081D199" w:rsidR="009F48A2" w:rsidRPr="00B92856" w:rsidRDefault="009F48A2" w:rsidP="009F48A2">
      <w:pPr>
        <w:jc w:val="both"/>
        <w:rPr>
          <w:rFonts w:ascii="Times" w:hAnsi="Times"/>
        </w:rPr>
      </w:pPr>
      <w:r w:rsidRPr="00B92856">
        <w:rPr>
          <w:rFonts w:ascii="Times" w:hAnsi="Times"/>
        </w:rPr>
        <w:t>In particolare</w:t>
      </w:r>
      <w:r w:rsidR="00B92856">
        <w:rPr>
          <w:rFonts w:ascii="Times" w:hAnsi="Times"/>
        </w:rPr>
        <w:t>, si riportano a seguire le osservazioni emerse nel corso dei diversi laboratori durante il confronto tra gli esperti di Progetto Museo ed i partecipanti ai workshops</w:t>
      </w:r>
      <w:r w:rsidR="00C072D9">
        <w:rPr>
          <w:rFonts w:ascii="Times" w:hAnsi="Times"/>
        </w:rPr>
        <w:t xml:space="preserve"> che sono poi state utilizzate come base di partenza per la redazione delle schede (Fig. 3 e 4)</w:t>
      </w:r>
      <w:r w:rsidR="00B92856">
        <w:rPr>
          <w:rFonts w:ascii="Times" w:hAnsi="Times"/>
        </w:rPr>
        <w:t>.</w:t>
      </w:r>
    </w:p>
    <w:p w14:paraId="6EC84451" w14:textId="77777777" w:rsidR="009F48A2" w:rsidRDefault="009F48A2" w:rsidP="009F48A2">
      <w:pPr>
        <w:jc w:val="both"/>
        <w:rPr>
          <w:rFonts w:asciiTheme="minorHAnsi" w:hAnsiTheme="minorHAnsi"/>
        </w:rPr>
      </w:pPr>
    </w:p>
    <w:p w14:paraId="35E2569C" w14:textId="420DB469" w:rsidR="009F48A2" w:rsidRDefault="009F48A2" w:rsidP="009F48A2">
      <w:pPr>
        <w:rPr>
          <w:rFonts w:ascii="Times" w:hAnsi="Times"/>
          <w:u w:val="single"/>
        </w:rPr>
      </w:pPr>
      <w:r w:rsidRPr="00B92856">
        <w:rPr>
          <w:rFonts w:ascii="Times" w:hAnsi="Times"/>
          <w:u w:val="single"/>
        </w:rPr>
        <w:t>Primo incontro introduttivo</w:t>
      </w:r>
    </w:p>
    <w:p w14:paraId="22403F09" w14:textId="15AFFE55" w:rsidR="00B92856" w:rsidRDefault="00B92856" w:rsidP="009F48A2">
      <w:pPr>
        <w:rPr>
          <w:rFonts w:ascii="Times" w:hAnsi="Times"/>
        </w:rPr>
      </w:pPr>
      <w:r>
        <w:rPr>
          <w:rFonts w:ascii="Times" w:hAnsi="Times"/>
        </w:rPr>
        <w:t>Durante il primo incontro si è svolta una passeggiata introduttiva al MANN</w:t>
      </w:r>
      <w:r w:rsidR="00E21FFA">
        <w:rPr>
          <w:rFonts w:ascii="Times" w:hAnsi="Times"/>
        </w:rPr>
        <w:t xml:space="preserve"> </w:t>
      </w:r>
      <w:r w:rsidR="00A12FEB">
        <w:rPr>
          <w:rFonts w:ascii="Times" w:hAnsi="Times"/>
        </w:rPr>
        <w:t>ed</w:t>
      </w:r>
      <w:r w:rsidR="00E21FFA">
        <w:rPr>
          <w:rFonts w:ascii="Times" w:hAnsi="Times"/>
        </w:rPr>
        <w:t xml:space="preserve"> un primo avvicinamento alla storia delle sue collezioni</w:t>
      </w:r>
      <w:r>
        <w:rPr>
          <w:rFonts w:ascii="Times" w:hAnsi="Times"/>
        </w:rPr>
        <w:t>. Ecco gli spunti di riflessione emersi:</w:t>
      </w:r>
    </w:p>
    <w:p w14:paraId="1D16B866" w14:textId="77777777" w:rsidR="009E605A" w:rsidRPr="00B92856" w:rsidRDefault="009E605A" w:rsidP="009F48A2">
      <w:pPr>
        <w:rPr>
          <w:rFonts w:ascii="Times" w:hAnsi="Times"/>
        </w:rPr>
      </w:pPr>
    </w:p>
    <w:p w14:paraId="47216BA0" w14:textId="0BACF49A" w:rsidR="009F48A2" w:rsidRPr="00B92856" w:rsidRDefault="00E21FFA" w:rsidP="009F48A2">
      <w:pPr>
        <w:pStyle w:val="Paragrafoelenco"/>
        <w:numPr>
          <w:ilvl w:val="0"/>
          <w:numId w:val="1"/>
        </w:numPr>
        <w:jc w:val="both"/>
        <w:rPr>
          <w:rFonts w:ascii="Times" w:hAnsi="Times"/>
        </w:rPr>
      </w:pPr>
      <w:r>
        <w:rPr>
          <w:rFonts w:ascii="Times" w:hAnsi="Times"/>
        </w:rPr>
        <w:t>P</w:t>
      </w:r>
      <w:r w:rsidR="009F48A2" w:rsidRPr="00B92856">
        <w:rPr>
          <w:rFonts w:ascii="Times" w:hAnsi="Times"/>
        </w:rPr>
        <w:t xml:space="preserve">er </w:t>
      </w:r>
      <w:r w:rsidR="00A12FEB">
        <w:rPr>
          <w:rFonts w:ascii="Times" w:hAnsi="Times"/>
        </w:rPr>
        <w:t>i</w:t>
      </w:r>
      <w:r w:rsidR="009F48A2" w:rsidRPr="00B92856">
        <w:rPr>
          <w:rFonts w:ascii="Times" w:hAnsi="Times"/>
        </w:rPr>
        <w:t xml:space="preserve"> </w:t>
      </w:r>
      <w:r w:rsidR="00D3643C" w:rsidRPr="00B92856">
        <w:rPr>
          <w:rFonts w:ascii="Times" w:hAnsi="Times"/>
        </w:rPr>
        <w:t>partecipanti</w:t>
      </w:r>
      <w:r w:rsidR="009F48A2" w:rsidRPr="00B92856">
        <w:rPr>
          <w:rFonts w:ascii="Times" w:hAnsi="Times"/>
        </w:rPr>
        <w:t xml:space="preserve">, l’antichità </w:t>
      </w:r>
      <w:r w:rsidR="009E605A">
        <w:rPr>
          <w:rFonts w:ascii="Times" w:hAnsi="Times"/>
        </w:rPr>
        <w:t xml:space="preserve">di un oggetto </w:t>
      </w:r>
      <w:r w:rsidR="009F48A2" w:rsidRPr="00B92856">
        <w:rPr>
          <w:rFonts w:ascii="Times" w:hAnsi="Times"/>
        </w:rPr>
        <w:t xml:space="preserve">non </w:t>
      </w:r>
      <w:r w:rsidR="00B92856">
        <w:rPr>
          <w:rFonts w:ascii="Times" w:hAnsi="Times"/>
        </w:rPr>
        <w:t>sembrava rappresentare</w:t>
      </w:r>
      <w:r w:rsidR="009F48A2" w:rsidRPr="00B92856">
        <w:rPr>
          <w:rFonts w:ascii="Times" w:hAnsi="Times"/>
        </w:rPr>
        <w:t xml:space="preserve"> di per sé un valore, se non associata ad un valore estetico, tecnico e, soprattutto, ad un racconto.</w:t>
      </w:r>
    </w:p>
    <w:p w14:paraId="682AA181" w14:textId="1BBCC57E" w:rsidR="009F48A2" w:rsidRPr="00B92856" w:rsidRDefault="009F48A2" w:rsidP="009F48A2">
      <w:pPr>
        <w:pStyle w:val="Paragrafoelenco"/>
        <w:numPr>
          <w:ilvl w:val="0"/>
          <w:numId w:val="1"/>
        </w:numPr>
        <w:jc w:val="both"/>
        <w:rPr>
          <w:rFonts w:ascii="Times" w:hAnsi="Times"/>
        </w:rPr>
      </w:pPr>
      <w:r w:rsidRPr="00B92856">
        <w:rPr>
          <w:rFonts w:ascii="Times" w:hAnsi="Times"/>
        </w:rPr>
        <w:t>Tutti i componenti del gruppo hanno mostrato un’istintiva attrazione per le rappresentazioni naturalistiche di figure umane o di paesaggi. In particolar modo, è stato riscontrato fin dall’inizio un grande interesse per la statuaria</w:t>
      </w:r>
      <w:r w:rsidR="00A12FEB">
        <w:rPr>
          <w:rFonts w:ascii="Times" w:hAnsi="Times"/>
        </w:rPr>
        <w:t xml:space="preserve"> classica</w:t>
      </w:r>
      <w:r w:rsidRPr="00B92856">
        <w:rPr>
          <w:rFonts w:ascii="Times" w:hAnsi="Times"/>
        </w:rPr>
        <w:t>.</w:t>
      </w:r>
    </w:p>
    <w:p w14:paraId="20AE0B49" w14:textId="6D13C9F0" w:rsidR="009F48A2" w:rsidRPr="00B92856" w:rsidRDefault="009F48A2" w:rsidP="00B92856">
      <w:pPr>
        <w:pStyle w:val="Paragrafoelenco"/>
        <w:numPr>
          <w:ilvl w:val="0"/>
          <w:numId w:val="1"/>
        </w:numPr>
        <w:jc w:val="both"/>
        <w:rPr>
          <w:rFonts w:ascii="Times" w:hAnsi="Times"/>
        </w:rPr>
      </w:pPr>
      <w:r w:rsidRPr="00B92856">
        <w:rPr>
          <w:rFonts w:ascii="Times" w:hAnsi="Times"/>
        </w:rPr>
        <w:t xml:space="preserve">Tutti i componenti del gruppo hanno mostrato curiosità verso quei reperti che apparivano </w:t>
      </w:r>
      <w:r w:rsidR="00E63311" w:rsidRPr="00B92856">
        <w:rPr>
          <w:rFonts w:ascii="Times" w:hAnsi="Times"/>
        </w:rPr>
        <w:t xml:space="preserve">ai loro occhi “danneggiati”. </w:t>
      </w:r>
      <w:r w:rsidR="00D3643C" w:rsidRPr="00B92856">
        <w:rPr>
          <w:rFonts w:ascii="Times" w:hAnsi="Times"/>
        </w:rPr>
        <w:t xml:space="preserve">È </w:t>
      </w:r>
      <w:r w:rsidRPr="00B92856">
        <w:rPr>
          <w:rFonts w:ascii="Times" w:hAnsi="Times"/>
        </w:rPr>
        <w:t>emerso subito il concetto, profondamente orientale, secondo il quale non importa mettere a rischio l’autenticità di un reperto o di un’opera, se con un restauro se ne può recuperare l’integrità.</w:t>
      </w:r>
    </w:p>
    <w:p w14:paraId="4FF3B32E" w14:textId="77777777" w:rsidR="009F48A2" w:rsidRPr="009F48A2" w:rsidRDefault="009F48A2" w:rsidP="009F48A2">
      <w:pPr>
        <w:rPr>
          <w:rFonts w:asciiTheme="minorHAnsi" w:hAnsiTheme="minorHAnsi"/>
          <w:b/>
        </w:rPr>
      </w:pPr>
    </w:p>
    <w:p w14:paraId="1F93DCAB" w14:textId="06854B97" w:rsidR="00B92856" w:rsidRDefault="009F48A2" w:rsidP="009F48A2">
      <w:pPr>
        <w:rPr>
          <w:rFonts w:ascii="Times" w:hAnsi="Times"/>
          <w:b/>
          <w:u w:val="single"/>
        </w:rPr>
      </w:pPr>
      <w:r w:rsidRPr="00B92856">
        <w:rPr>
          <w:rFonts w:ascii="Times" w:hAnsi="Times"/>
          <w:u w:val="single"/>
        </w:rPr>
        <w:t xml:space="preserve">Secondo incontro – </w:t>
      </w:r>
      <w:r w:rsidRPr="00203BD7">
        <w:rPr>
          <w:rFonts w:ascii="Times" w:hAnsi="Times"/>
          <w:i/>
          <w:u w:val="single"/>
        </w:rPr>
        <w:t>Toro Farnese</w:t>
      </w:r>
      <w:r w:rsidRPr="00B92856">
        <w:rPr>
          <w:rFonts w:ascii="Times" w:hAnsi="Times"/>
          <w:u w:val="single"/>
        </w:rPr>
        <w:t xml:space="preserve"> ed </w:t>
      </w:r>
      <w:r w:rsidRPr="00203BD7">
        <w:rPr>
          <w:rFonts w:ascii="Times" w:hAnsi="Times"/>
          <w:i/>
          <w:u w:val="single"/>
        </w:rPr>
        <w:t>Ercole Farnese</w:t>
      </w:r>
      <w:r w:rsidR="00301E55" w:rsidRPr="00B92856">
        <w:rPr>
          <w:rFonts w:ascii="Times" w:hAnsi="Times"/>
          <w:b/>
          <w:u w:val="single"/>
        </w:rPr>
        <w:t xml:space="preserve"> </w:t>
      </w:r>
    </w:p>
    <w:p w14:paraId="22C70FFC" w14:textId="77777777" w:rsidR="00845966" w:rsidRPr="00B92856" w:rsidRDefault="00845966" w:rsidP="009F48A2">
      <w:pPr>
        <w:rPr>
          <w:rFonts w:ascii="Times" w:hAnsi="Times"/>
          <w:b/>
          <w:u w:val="single"/>
        </w:rPr>
      </w:pPr>
    </w:p>
    <w:p w14:paraId="2AFA596F" w14:textId="493BF97D" w:rsidR="00E63311" w:rsidRDefault="00B92856" w:rsidP="009F48A2">
      <w:pPr>
        <w:rPr>
          <w:rFonts w:ascii="Times" w:hAnsi="Times"/>
        </w:rPr>
      </w:pPr>
      <w:r>
        <w:rPr>
          <w:rFonts w:ascii="Times" w:hAnsi="Times"/>
        </w:rPr>
        <w:t>Nel corso del</w:t>
      </w:r>
      <w:r w:rsidR="00E63311" w:rsidRPr="00B92856">
        <w:rPr>
          <w:rFonts w:ascii="Times" w:hAnsi="Times"/>
        </w:rPr>
        <w:t xml:space="preserve"> secondo incontro </w:t>
      </w:r>
      <w:r>
        <w:rPr>
          <w:rFonts w:ascii="Times" w:hAnsi="Times"/>
        </w:rPr>
        <w:t>si sono analizzate due statue di grandi dimensioni provenienti dagli ambienti delle Terme di Caracalla a Roma, parte della Collezione Farnese</w:t>
      </w:r>
      <w:r>
        <w:rPr>
          <w:rStyle w:val="Rimandonotaapidipagina"/>
          <w:rFonts w:ascii="Times" w:hAnsi="Times"/>
        </w:rPr>
        <w:footnoteReference w:id="16"/>
      </w:r>
      <w:r>
        <w:rPr>
          <w:rFonts w:ascii="Times" w:hAnsi="Times"/>
        </w:rPr>
        <w:t xml:space="preserve">. Le statue prese in esame rappresentano il </w:t>
      </w:r>
      <w:r w:rsidRPr="00203BD7">
        <w:rPr>
          <w:rFonts w:ascii="Times" w:hAnsi="Times"/>
          <w:i/>
        </w:rPr>
        <w:t>Supplizio di Dirce</w:t>
      </w:r>
      <w:r>
        <w:rPr>
          <w:rStyle w:val="Rimandonotaapidipagina"/>
          <w:rFonts w:ascii="Times" w:hAnsi="Times"/>
        </w:rPr>
        <w:footnoteReference w:id="17"/>
      </w:r>
      <w:r>
        <w:rPr>
          <w:rFonts w:ascii="Times" w:hAnsi="Times"/>
        </w:rPr>
        <w:t xml:space="preserve"> e</w:t>
      </w:r>
      <w:r w:rsidR="00203BD7">
        <w:rPr>
          <w:rFonts w:ascii="Times" w:hAnsi="Times"/>
        </w:rPr>
        <w:t>d</w:t>
      </w:r>
      <w:r>
        <w:rPr>
          <w:rFonts w:ascii="Times" w:hAnsi="Times"/>
        </w:rPr>
        <w:t xml:space="preserve"> </w:t>
      </w:r>
      <w:r w:rsidRPr="00203BD7">
        <w:rPr>
          <w:rFonts w:ascii="Times" w:hAnsi="Times"/>
          <w:i/>
        </w:rPr>
        <w:t>Ercole</w:t>
      </w:r>
      <w:r w:rsidR="00873266">
        <w:rPr>
          <w:rStyle w:val="Rimandonotaapidipagina"/>
          <w:rFonts w:ascii="Times" w:hAnsi="Times"/>
        </w:rPr>
        <w:footnoteReference w:id="18"/>
      </w:r>
      <w:r w:rsidR="00845966">
        <w:rPr>
          <w:rFonts w:ascii="Times" w:hAnsi="Times"/>
        </w:rPr>
        <w:t>; sono emersi i seguenti spunti di riflessione:</w:t>
      </w:r>
    </w:p>
    <w:p w14:paraId="543296A3" w14:textId="77777777" w:rsidR="00845966" w:rsidRPr="00B92856" w:rsidRDefault="00845966" w:rsidP="009F48A2">
      <w:pPr>
        <w:rPr>
          <w:rFonts w:ascii="Times" w:hAnsi="Times"/>
        </w:rPr>
      </w:pPr>
    </w:p>
    <w:p w14:paraId="4BE6B196" w14:textId="2D44C152" w:rsidR="009F48A2" w:rsidRPr="00845966" w:rsidRDefault="009F48A2" w:rsidP="009F48A2">
      <w:pPr>
        <w:pStyle w:val="Paragrafoelenco"/>
        <w:numPr>
          <w:ilvl w:val="0"/>
          <w:numId w:val="1"/>
        </w:numPr>
        <w:jc w:val="both"/>
        <w:rPr>
          <w:rFonts w:ascii="Times" w:hAnsi="Times"/>
        </w:rPr>
      </w:pPr>
      <w:r w:rsidRPr="00845966">
        <w:rPr>
          <w:rFonts w:ascii="Times" w:hAnsi="Times"/>
        </w:rPr>
        <w:t>Assenza nell’arte cinese di una tradizione</w:t>
      </w:r>
      <w:r w:rsidR="00845966" w:rsidRPr="00845966">
        <w:rPr>
          <w:rFonts w:ascii="Times" w:hAnsi="Times"/>
        </w:rPr>
        <w:t xml:space="preserve"> statuaria a resa naturalistica, paragonabile a quella del mondo greco-romano. </w:t>
      </w:r>
    </w:p>
    <w:p w14:paraId="6C3792DE" w14:textId="355EEDB8" w:rsidR="009F48A2" w:rsidRPr="00845966" w:rsidRDefault="009F48A2" w:rsidP="009F48A2">
      <w:pPr>
        <w:pStyle w:val="Paragrafoelenco"/>
        <w:numPr>
          <w:ilvl w:val="0"/>
          <w:numId w:val="1"/>
        </w:numPr>
        <w:jc w:val="both"/>
        <w:rPr>
          <w:rFonts w:ascii="Times" w:hAnsi="Times"/>
        </w:rPr>
      </w:pPr>
      <w:r w:rsidRPr="00845966">
        <w:rPr>
          <w:rFonts w:ascii="Times" w:hAnsi="Times"/>
        </w:rPr>
        <w:t>Assenza nell’arte cinese del racc</w:t>
      </w:r>
      <w:r w:rsidR="002E180D">
        <w:rPr>
          <w:rFonts w:ascii="Times" w:hAnsi="Times"/>
        </w:rPr>
        <w:t>onto della storia per immagini in statuaria</w:t>
      </w:r>
      <w:r w:rsidRPr="00845966">
        <w:rPr>
          <w:rFonts w:ascii="Times" w:hAnsi="Times"/>
        </w:rPr>
        <w:t xml:space="preserve">; la rappresentazione statuaria è </w:t>
      </w:r>
      <w:r w:rsidR="008538D1">
        <w:rPr>
          <w:rFonts w:ascii="Times" w:hAnsi="Times"/>
        </w:rPr>
        <w:t xml:space="preserve">generalmente </w:t>
      </w:r>
      <w:r w:rsidRPr="00845966">
        <w:rPr>
          <w:rFonts w:ascii="Times" w:hAnsi="Times"/>
        </w:rPr>
        <w:t>fortemente idealizzata e standardizzata, finalizzata tendenzialmente al culto</w:t>
      </w:r>
      <w:r w:rsidR="002E180D">
        <w:rPr>
          <w:rFonts w:ascii="Times" w:hAnsi="Times"/>
        </w:rPr>
        <w:t xml:space="preserve"> religioso</w:t>
      </w:r>
      <w:r w:rsidRPr="00845966">
        <w:rPr>
          <w:rFonts w:ascii="Times" w:hAnsi="Times"/>
        </w:rPr>
        <w:t xml:space="preserve">, con una </w:t>
      </w:r>
      <w:r w:rsidR="002E180D">
        <w:rPr>
          <w:rFonts w:ascii="Times" w:hAnsi="Times"/>
        </w:rPr>
        <w:t xml:space="preserve">quasi </w:t>
      </w:r>
      <w:r w:rsidRPr="00845966">
        <w:rPr>
          <w:rFonts w:ascii="Times" w:hAnsi="Times"/>
        </w:rPr>
        <w:t xml:space="preserve">totale assenza della rappresentazione naturalistica. </w:t>
      </w:r>
      <w:r w:rsidR="00845966" w:rsidRPr="00845966">
        <w:rPr>
          <w:rFonts w:ascii="Times" w:hAnsi="Times"/>
        </w:rPr>
        <w:t>È per questo motivo che</w:t>
      </w:r>
      <w:r w:rsidRPr="00845966">
        <w:rPr>
          <w:rFonts w:ascii="Times" w:hAnsi="Times"/>
        </w:rPr>
        <w:t xml:space="preserve"> si è riscontrato nel focus </w:t>
      </w:r>
      <w:proofErr w:type="spellStart"/>
      <w:r w:rsidRPr="00845966">
        <w:rPr>
          <w:rFonts w:ascii="Times" w:hAnsi="Times"/>
        </w:rPr>
        <w:t>group</w:t>
      </w:r>
      <w:proofErr w:type="spellEnd"/>
      <w:r w:rsidRPr="00845966">
        <w:rPr>
          <w:rFonts w:ascii="Times" w:hAnsi="Times"/>
        </w:rPr>
        <w:t xml:space="preserve"> un forte interesse per i racconti iconografici, per la spiegazione di ogni simbolo e personaggio. </w:t>
      </w:r>
    </w:p>
    <w:p w14:paraId="2B0A4483" w14:textId="77777777" w:rsidR="009F48A2" w:rsidRDefault="009F48A2" w:rsidP="009F48A2">
      <w:pPr>
        <w:pStyle w:val="Paragrafoelenco"/>
        <w:numPr>
          <w:ilvl w:val="0"/>
          <w:numId w:val="1"/>
        </w:numPr>
        <w:jc w:val="both"/>
        <w:rPr>
          <w:rFonts w:ascii="Times" w:hAnsi="Times"/>
        </w:rPr>
      </w:pPr>
      <w:r w:rsidRPr="00845966">
        <w:rPr>
          <w:rFonts w:ascii="Times" w:hAnsi="Times"/>
        </w:rPr>
        <w:t>Il ruolo predominante per la narrazione è invece occupato in Cina dalla scrittura. La scrittura è così importante da divenire arte in sé, non solo per la capacità di raccontare una storia, ma anche per la capacità di rendere in maniera elegante e raffinata i caratteri. Per questo motivo, il possedere manoscritti di famosi calligrafi o il set da scrittura diventa, fin da epoche molto antiche, motivo di vanto e di distinzione sociale.</w:t>
      </w:r>
    </w:p>
    <w:p w14:paraId="3B5F2AD2" w14:textId="77777777" w:rsidR="00845966" w:rsidRDefault="00845966" w:rsidP="00845966">
      <w:pPr>
        <w:jc w:val="both"/>
        <w:rPr>
          <w:rFonts w:ascii="Times" w:hAnsi="Times"/>
        </w:rPr>
      </w:pPr>
    </w:p>
    <w:p w14:paraId="297C1352" w14:textId="77777777" w:rsidR="002D52FF" w:rsidRDefault="002D52FF" w:rsidP="00845966">
      <w:pPr>
        <w:jc w:val="both"/>
        <w:rPr>
          <w:rFonts w:ascii="Times" w:hAnsi="Times"/>
        </w:rPr>
      </w:pPr>
    </w:p>
    <w:p w14:paraId="17FDE817" w14:textId="77777777" w:rsidR="002D52FF" w:rsidRDefault="002D52FF" w:rsidP="00845966">
      <w:pPr>
        <w:jc w:val="both"/>
        <w:rPr>
          <w:rFonts w:ascii="Times" w:hAnsi="Times"/>
        </w:rPr>
      </w:pPr>
    </w:p>
    <w:p w14:paraId="02BD6FC9" w14:textId="77777777" w:rsidR="002D52FF" w:rsidRDefault="002D52FF" w:rsidP="00845966">
      <w:pPr>
        <w:jc w:val="both"/>
        <w:rPr>
          <w:rFonts w:ascii="Times" w:hAnsi="Times"/>
        </w:rPr>
      </w:pPr>
    </w:p>
    <w:p w14:paraId="387612B0" w14:textId="77777777" w:rsidR="002D52FF" w:rsidRDefault="002D52FF" w:rsidP="00845966">
      <w:pPr>
        <w:jc w:val="both"/>
        <w:rPr>
          <w:rFonts w:ascii="Times" w:hAnsi="Times"/>
        </w:rPr>
      </w:pPr>
    </w:p>
    <w:p w14:paraId="24B7CB46" w14:textId="77777777" w:rsidR="002D52FF" w:rsidRDefault="002D52FF" w:rsidP="00845966">
      <w:pPr>
        <w:jc w:val="both"/>
        <w:rPr>
          <w:rFonts w:ascii="Times" w:hAnsi="Times"/>
        </w:rPr>
      </w:pPr>
    </w:p>
    <w:p w14:paraId="39FE0509" w14:textId="77777777" w:rsidR="002D52FF" w:rsidRDefault="002D52FF" w:rsidP="00845966">
      <w:pPr>
        <w:jc w:val="both"/>
        <w:rPr>
          <w:rFonts w:ascii="Times" w:hAnsi="Times"/>
        </w:rPr>
      </w:pPr>
    </w:p>
    <w:p w14:paraId="6114047B" w14:textId="77777777" w:rsidR="002D52FF" w:rsidRDefault="002D52FF" w:rsidP="00845966">
      <w:pPr>
        <w:jc w:val="both"/>
        <w:rPr>
          <w:rFonts w:ascii="Times" w:hAnsi="Times"/>
        </w:rPr>
      </w:pPr>
    </w:p>
    <w:p w14:paraId="57FCD732" w14:textId="4A81B9AA" w:rsidR="002D52FF" w:rsidRDefault="002D52FF" w:rsidP="00845966">
      <w:pPr>
        <w:jc w:val="both"/>
        <w:rPr>
          <w:rFonts w:ascii="Times" w:hAnsi="Times"/>
        </w:rPr>
      </w:pPr>
      <w:r>
        <w:rPr>
          <w:rFonts w:ascii="Times" w:hAnsi="Times"/>
          <w:noProof/>
        </w:rPr>
        <w:drawing>
          <wp:inline distT="0" distB="0" distL="0" distR="0" wp14:anchorId="40EFA175" wp14:editId="173795FD">
            <wp:extent cx="6105525" cy="2419985"/>
            <wp:effectExtent l="0" t="0" r="0" b="0"/>
            <wp:docPr id="3" name="Immagine 3" descr="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5525" cy="2419985"/>
                    </a:xfrm>
                    <a:prstGeom prst="rect">
                      <a:avLst/>
                    </a:prstGeom>
                    <a:noFill/>
                    <a:ln>
                      <a:noFill/>
                    </a:ln>
                  </pic:spPr>
                </pic:pic>
              </a:graphicData>
            </a:graphic>
          </wp:inline>
        </w:drawing>
      </w:r>
    </w:p>
    <w:p w14:paraId="7DF39675" w14:textId="60454AB6" w:rsidR="00845966" w:rsidRPr="00845966" w:rsidRDefault="00845966" w:rsidP="00845966">
      <w:pPr>
        <w:jc w:val="center"/>
        <w:rPr>
          <w:rFonts w:ascii="Times" w:hAnsi="Times"/>
        </w:rPr>
      </w:pPr>
      <w:r>
        <w:rPr>
          <w:rFonts w:ascii="Times" w:hAnsi="Times"/>
        </w:rPr>
        <w:t xml:space="preserve">Fig. 3 </w:t>
      </w:r>
      <w:r w:rsidRPr="00845966">
        <w:rPr>
          <w:rFonts w:ascii="Times" w:hAnsi="Times"/>
        </w:rPr>
        <w:t xml:space="preserve">Scheda in cinese con descrizione del cosiddetto </w:t>
      </w:r>
      <w:r w:rsidRPr="00203BD7">
        <w:rPr>
          <w:rFonts w:ascii="Times" w:hAnsi="Times"/>
          <w:i/>
        </w:rPr>
        <w:t>Mosaico di Alessandro</w:t>
      </w:r>
      <w:r w:rsidRPr="00845966">
        <w:rPr>
          <w:rFonts w:ascii="Times" w:hAnsi="Times"/>
        </w:rPr>
        <w:t xml:space="preserve"> ed estratto della sua traduzione in italiano.</w:t>
      </w:r>
    </w:p>
    <w:p w14:paraId="43F324CA" w14:textId="77777777" w:rsidR="009F48A2" w:rsidRPr="009F48A2" w:rsidRDefault="009F48A2" w:rsidP="009F48A2">
      <w:pPr>
        <w:rPr>
          <w:rFonts w:asciiTheme="minorHAnsi" w:hAnsiTheme="minorHAnsi"/>
        </w:rPr>
      </w:pPr>
    </w:p>
    <w:p w14:paraId="516ACA9D" w14:textId="15462F06" w:rsidR="00D83698" w:rsidRDefault="009F48A2" w:rsidP="00D83698">
      <w:pPr>
        <w:rPr>
          <w:rFonts w:ascii="Times" w:hAnsi="Times"/>
          <w:u w:val="single"/>
        </w:rPr>
      </w:pPr>
      <w:r w:rsidRPr="00845966">
        <w:rPr>
          <w:rFonts w:ascii="Times" w:hAnsi="Times"/>
          <w:u w:val="single"/>
        </w:rPr>
        <w:t xml:space="preserve">Terzo incontro – </w:t>
      </w:r>
      <w:r w:rsidRPr="00203BD7">
        <w:rPr>
          <w:rFonts w:ascii="Times" w:hAnsi="Times"/>
          <w:i/>
          <w:u w:val="single"/>
        </w:rPr>
        <w:t xml:space="preserve">Mosaico </w:t>
      </w:r>
      <w:r w:rsidR="00D877E1">
        <w:rPr>
          <w:rFonts w:ascii="Times" w:hAnsi="Times"/>
          <w:i/>
          <w:u w:val="single"/>
        </w:rPr>
        <w:t>di Alessandro</w:t>
      </w:r>
      <w:r w:rsidRPr="00845966">
        <w:rPr>
          <w:rFonts w:ascii="Times" w:hAnsi="Times"/>
          <w:u w:val="single"/>
        </w:rPr>
        <w:t xml:space="preserve"> e </w:t>
      </w:r>
      <w:r w:rsidRPr="00203BD7">
        <w:rPr>
          <w:rFonts w:ascii="Times" w:hAnsi="Times"/>
          <w:i/>
          <w:u w:val="single"/>
        </w:rPr>
        <w:t xml:space="preserve">Mosaici di </w:t>
      </w:r>
      <w:proofErr w:type="spellStart"/>
      <w:r w:rsidRPr="00203BD7">
        <w:rPr>
          <w:rFonts w:ascii="Times" w:hAnsi="Times"/>
          <w:i/>
          <w:u w:val="single"/>
        </w:rPr>
        <w:t>Dioscuride</w:t>
      </w:r>
      <w:proofErr w:type="spellEnd"/>
      <w:r w:rsidRPr="00203BD7">
        <w:rPr>
          <w:rFonts w:ascii="Times" w:hAnsi="Times"/>
          <w:i/>
          <w:u w:val="single"/>
        </w:rPr>
        <w:t xml:space="preserve"> di Samo</w:t>
      </w:r>
      <w:r w:rsidR="00301E55" w:rsidRPr="00845966">
        <w:rPr>
          <w:rFonts w:ascii="Times" w:hAnsi="Times"/>
          <w:u w:val="single"/>
        </w:rPr>
        <w:t xml:space="preserve"> </w:t>
      </w:r>
    </w:p>
    <w:p w14:paraId="2850B5E7" w14:textId="77777777" w:rsidR="00845966" w:rsidRPr="00845966" w:rsidRDefault="00845966" w:rsidP="00D83698">
      <w:pPr>
        <w:rPr>
          <w:rFonts w:ascii="Times" w:hAnsi="Times"/>
          <w:color w:val="FF0000"/>
        </w:rPr>
      </w:pPr>
    </w:p>
    <w:p w14:paraId="60823233" w14:textId="7E1123AF" w:rsidR="00203BD7" w:rsidRPr="00203BD7" w:rsidRDefault="00203BD7" w:rsidP="00203BD7">
      <w:pPr>
        <w:jc w:val="both"/>
        <w:rPr>
          <w:rFonts w:ascii="Times" w:hAnsi="Times"/>
        </w:rPr>
      </w:pPr>
      <w:r>
        <w:rPr>
          <w:rFonts w:ascii="Times" w:hAnsi="Times"/>
        </w:rPr>
        <w:t xml:space="preserve">Durante il terzo incontro, ci si </w:t>
      </w:r>
      <w:r w:rsidR="00BF621F">
        <w:rPr>
          <w:rFonts w:ascii="Times" w:hAnsi="Times"/>
        </w:rPr>
        <w:t>è soffermati sulla sezione dei M</w:t>
      </w:r>
      <w:r>
        <w:rPr>
          <w:rFonts w:ascii="Times" w:hAnsi="Times"/>
        </w:rPr>
        <w:t xml:space="preserve">osaici, ed in particolare, sull’osservazione del cosiddetto </w:t>
      </w:r>
      <w:r w:rsidRPr="00203BD7">
        <w:rPr>
          <w:rFonts w:ascii="Times" w:hAnsi="Times"/>
          <w:i/>
        </w:rPr>
        <w:t>Mosaico di Alessandro</w:t>
      </w:r>
      <w:r>
        <w:rPr>
          <w:rStyle w:val="Rimandonotaapidipagina"/>
          <w:rFonts w:ascii="Times" w:hAnsi="Times"/>
          <w:i/>
        </w:rPr>
        <w:footnoteReference w:id="19"/>
      </w:r>
      <w:r>
        <w:rPr>
          <w:rFonts w:ascii="Times" w:hAnsi="Times"/>
        </w:rPr>
        <w:t xml:space="preserve"> e sui </w:t>
      </w:r>
      <w:r w:rsidRPr="00203BD7">
        <w:rPr>
          <w:rFonts w:ascii="Times" w:hAnsi="Times"/>
          <w:i/>
        </w:rPr>
        <w:t xml:space="preserve">Mosaici di </w:t>
      </w:r>
      <w:proofErr w:type="spellStart"/>
      <w:r w:rsidRPr="00203BD7">
        <w:rPr>
          <w:rFonts w:ascii="Times" w:hAnsi="Times"/>
          <w:i/>
        </w:rPr>
        <w:t>Dioscuride</w:t>
      </w:r>
      <w:proofErr w:type="spellEnd"/>
      <w:r w:rsidRPr="00203BD7">
        <w:rPr>
          <w:rFonts w:ascii="Times" w:hAnsi="Times"/>
          <w:i/>
        </w:rPr>
        <w:t xml:space="preserve"> di Samo</w:t>
      </w:r>
      <w:r>
        <w:rPr>
          <w:rStyle w:val="Rimandonotaapidipagina"/>
          <w:rFonts w:ascii="Times" w:hAnsi="Times"/>
          <w:i/>
        </w:rPr>
        <w:footnoteReference w:id="20"/>
      </w:r>
      <w:r>
        <w:rPr>
          <w:rFonts w:ascii="Times" w:hAnsi="Times"/>
        </w:rPr>
        <w:t>.</w:t>
      </w:r>
    </w:p>
    <w:p w14:paraId="397BD31B" w14:textId="15D2738E" w:rsidR="009F48A2" w:rsidRPr="00203BD7" w:rsidRDefault="009F48A2" w:rsidP="00203BD7">
      <w:pPr>
        <w:jc w:val="both"/>
        <w:rPr>
          <w:rFonts w:ascii="Times" w:hAnsi="Times"/>
        </w:rPr>
      </w:pPr>
    </w:p>
    <w:p w14:paraId="5E5E8920" w14:textId="30887C1B" w:rsidR="009F48A2" w:rsidRPr="00203BD7" w:rsidRDefault="002E180D" w:rsidP="00203BD7">
      <w:pPr>
        <w:pStyle w:val="Paragrafoelenco"/>
        <w:numPr>
          <w:ilvl w:val="0"/>
          <w:numId w:val="2"/>
        </w:numPr>
        <w:jc w:val="both"/>
        <w:rPr>
          <w:rFonts w:ascii="Times" w:hAnsi="Times"/>
        </w:rPr>
      </w:pPr>
      <w:r>
        <w:rPr>
          <w:rFonts w:ascii="Times" w:hAnsi="Times"/>
        </w:rPr>
        <w:t>Per quanto riguarda il mosaico, d</w:t>
      </w:r>
      <w:r w:rsidR="009F48A2" w:rsidRPr="00203BD7">
        <w:rPr>
          <w:rFonts w:ascii="Times" w:hAnsi="Times"/>
        </w:rPr>
        <w:t xml:space="preserve">al punto di vista tecnico, </w:t>
      </w:r>
      <w:r w:rsidR="00BE6789">
        <w:rPr>
          <w:rFonts w:ascii="Times" w:hAnsi="Times"/>
        </w:rPr>
        <w:t>questo</w:t>
      </w:r>
      <w:r w:rsidR="009F48A2" w:rsidRPr="00203BD7">
        <w:rPr>
          <w:rFonts w:ascii="Times" w:hAnsi="Times"/>
        </w:rPr>
        <w:t xml:space="preserve"> è conosciuto in Cina a partire dal XVII e dal XVIII</w:t>
      </w:r>
      <w:r w:rsidR="00BE6789">
        <w:rPr>
          <w:rFonts w:ascii="Times" w:hAnsi="Times"/>
        </w:rPr>
        <w:t xml:space="preserve"> secolo</w:t>
      </w:r>
      <w:r w:rsidR="009F48A2" w:rsidRPr="00203BD7">
        <w:rPr>
          <w:rFonts w:ascii="Times" w:hAnsi="Times"/>
        </w:rPr>
        <w:t xml:space="preserve">; è una tecnica conosciuta per “importazione”, infatti, nella </w:t>
      </w:r>
      <w:r w:rsidR="009F48A2" w:rsidRPr="00203BD7">
        <w:rPr>
          <w:rFonts w:ascii="Times" w:hAnsi="Times"/>
          <w:i/>
        </w:rPr>
        <w:t>Città Proibita</w:t>
      </w:r>
      <w:r w:rsidR="009F48A2" w:rsidRPr="00203BD7">
        <w:rPr>
          <w:rFonts w:ascii="Times" w:hAnsi="Times"/>
        </w:rPr>
        <w:t xml:space="preserve"> di Pechino si trovano diversi mosaici donati agli imperatori cinesi da ambasciatori stranieri. D’altra parte, secondo i componenti del gruppo, una tecnica come quella del mosaico, difficilmente </w:t>
      </w:r>
      <w:r w:rsidR="00BF621F">
        <w:rPr>
          <w:rFonts w:ascii="Times" w:hAnsi="Times"/>
        </w:rPr>
        <w:t xml:space="preserve">si </w:t>
      </w:r>
      <w:r w:rsidR="009F48A2" w:rsidRPr="00203BD7">
        <w:rPr>
          <w:rFonts w:ascii="Times" w:hAnsi="Times"/>
        </w:rPr>
        <w:t>sarebbe potuta sviluppar</w:t>
      </w:r>
      <w:r w:rsidR="00BF621F">
        <w:rPr>
          <w:rFonts w:ascii="Times" w:hAnsi="Times"/>
        </w:rPr>
        <w:t>e</w:t>
      </w:r>
      <w:r w:rsidR="009F48A2" w:rsidRPr="00203BD7">
        <w:rPr>
          <w:rFonts w:ascii="Times" w:hAnsi="Times"/>
        </w:rPr>
        <w:t xml:space="preserve"> in Cina, perché nel mosaico l’immagine si costruisce per frammenti, l’opposto di quanto avviene nelle rappresentazioni artistiche cinesi, caratterizzate invece dalla fluidità del pennello che costruisce l’immagine o la parola attraverso i pittogrammi.</w:t>
      </w:r>
    </w:p>
    <w:p w14:paraId="6BBF740D" w14:textId="38609913" w:rsidR="009F48A2" w:rsidRPr="00C07352" w:rsidRDefault="00BE6789" w:rsidP="009F48A2">
      <w:pPr>
        <w:pStyle w:val="Paragrafoelenco"/>
        <w:numPr>
          <w:ilvl w:val="0"/>
          <w:numId w:val="2"/>
        </w:numPr>
        <w:jc w:val="both"/>
        <w:rPr>
          <w:rFonts w:ascii="Times" w:hAnsi="Times"/>
        </w:rPr>
      </w:pPr>
      <w:r>
        <w:rPr>
          <w:rFonts w:ascii="Times" w:hAnsi="Times"/>
        </w:rPr>
        <w:t xml:space="preserve">Il </w:t>
      </w:r>
      <w:r w:rsidRPr="00BE6789">
        <w:rPr>
          <w:rFonts w:ascii="Times" w:hAnsi="Times"/>
          <w:i/>
        </w:rPr>
        <w:t>Mosaico di Alessandro</w:t>
      </w:r>
      <w:r>
        <w:rPr>
          <w:rFonts w:ascii="Times" w:hAnsi="Times"/>
        </w:rPr>
        <w:t>, dove è rappresentata una battaglia tra Alessandro il Macedone ed i Persiani, ha stimolato un’importante riflessione sulla rappresentazione del “diverso” e dello “straniero” nella cultura cinese. Infatti, i</w:t>
      </w:r>
      <w:r w:rsidR="009F48A2" w:rsidRPr="00C07352">
        <w:rPr>
          <w:rFonts w:ascii="Times" w:hAnsi="Times"/>
        </w:rPr>
        <w:t>l territorio cinese è estremamente variegato e l’impero cinese ha cambiato numerose volte i suoi confini nel corso dei secoli. Per questo motivo la Cina è caratterizzata da una serie di differenze culturali interne. Tuttavia, se nelle rappresentazioni e nelle narrazioni del mondo greco ed ellenistico i Persiani hanno sempre rappresen</w:t>
      </w:r>
      <w:r w:rsidR="00BF621F">
        <w:rPr>
          <w:rFonts w:ascii="Times" w:hAnsi="Times"/>
        </w:rPr>
        <w:t xml:space="preserve">tato il simbolo della barbarie </w:t>
      </w:r>
      <w:r w:rsidR="009F48A2" w:rsidRPr="00C07352">
        <w:rPr>
          <w:rFonts w:ascii="Times" w:hAnsi="Times"/>
        </w:rPr>
        <w:t xml:space="preserve">e del nemico per eccellenza che mina le radici culturali dell’occidente, la Cina ha sempre dovuto difendersi, ad occidente, dagli Unni. In questo senso, la Cina rappresenta un’unità culturale che sente di doversi difendere da un nemico esterno. Da questo confronto emerge come tra Cina e mondo ellenizzato si frappongano le pianure dell’Asia centrale popolate da genti nomadi che, dall’estremo oriente e l’estremo occidente, vengano percepite in maniera simile. </w:t>
      </w:r>
    </w:p>
    <w:p w14:paraId="2AD4185A" w14:textId="169CC9A4" w:rsidR="009F48A2" w:rsidRPr="00C07352" w:rsidRDefault="00044C8A" w:rsidP="009F48A2">
      <w:pPr>
        <w:pStyle w:val="Paragrafoelenco"/>
        <w:numPr>
          <w:ilvl w:val="0"/>
          <w:numId w:val="2"/>
        </w:numPr>
        <w:jc w:val="both"/>
        <w:rPr>
          <w:rFonts w:ascii="Times" w:hAnsi="Times"/>
        </w:rPr>
      </w:pPr>
      <w:r>
        <w:rPr>
          <w:rFonts w:ascii="Times" w:hAnsi="Times"/>
        </w:rPr>
        <w:t>Nella cultura cinese esiste un concetto di “classicità” paragonabile a quello occidentale</w:t>
      </w:r>
      <w:r w:rsidR="009F48A2" w:rsidRPr="00C07352">
        <w:rPr>
          <w:rFonts w:ascii="Times" w:hAnsi="Times"/>
        </w:rPr>
        <w:t xml:space="preserve">. </w:t>
      </w:r>
    </w:p>
    <w:p w14:paraId="25B6F177" w14:textId="205C9074" w:rsidR="009F48A2" w:rsidRPr="00C07352" w:rsidRDefault="00C07352" w:rsidP="009F48A2">
      <w:pPr>
        <w:pStyle w:val="Paragrafoelenco"/>
        <w:numPr>
          <w:ilvl w:val="0"/>
          <w:numId w:val="2"/>
        </w:numPr>
        <w:jc w:val="both"/>
        <w:rPr>
          <w:rFonts w:ascii="Times" w:hAnsi="Times"/>
        </w:rPr>
      </w:pPr>
      <w:r>
        <w:rPr>
          <w:rFonts w:ascii="Times" w:hAnsi="Times"/>
        </w:rPr>
        <w:t xml:space="preserve">Per quanto riguarda invece i </w:t>
      </w:r>
      <w:r w:rsidRPr="00203BD7">
        <w:rPr>
          <w:rFonts w:ascii="Times" w:hAnsi="Times"/>
          <w:i/>
        </w:rPr>
        <w:t xml:space="preserve">Mosaici di </w:t>
      </w:r>
      <w:proofErr w:type="spellStart"/>
      <w:r w:rsidRPr="00203BD7">
        <w:rPr>
          <w:rFonts w:ascii="Times" w:hAnsi="Times"/>
          <w:i/>
        </w:rPr>
        <w:t>Dioscuride</w:t>
      </w:r>
      <w:proofErr w:type="spellEnd"/>
      <w:r w:rsidRPr="00203BD7">
        <w:rPr>
          <w:rFonts w:ascii="Times" w:hAnsi="Times"/>
          <w:i/>
        </w:rPr>
        <w:t xml:space="preserve"> di Samo</w:t>
      </w:r>
      <w:r>
        <w:rPr>
          <w:rFonts w:ascii="Times" w:hAnsi="Times"/>
        </w:rPr>
        <w:t>, dove sono rappresentate scene teatrali, è emersa</w:t>
      </w:r>
      <w:r w:rsidR="009F48A2" w:rsidRPr="00C07352">
        <w:rPr>
          <w:rFonts w:ascii="Times" w:hAnsi="Times"/>
        </w:rPr>
        <w:t xml:space="preserve"> l’ass</w:t>
      </w:r>
      <w:r w:rsidR="00EA742C">
        <w:rPr>
          <w:rFonts w:ascii="Times" w:hAnsi="Times"/>
        </w:rPr>
        <w:t>enza, almeno fino al XIII secolo</w:t>
      </w:r>
      <w:r w:rsidR="009F48A2" w:rsidRPr="00C07352">
        <w:rPr>
          <w:rFonts w:ascii="Times" w:hAnsi="Times"/>
        </w:rPr>
        <w:t xml:space="preserve">, di un concetto di intrattenimento collettivo come elemento di controllo sociale promosso dall’alto, paragonabile al teatro o ad </w:t>
      </w:r>
      <w:r w:rsidR="009F48A2" w:rsidRPr="00C07352">
        <w:rPr>
          <w:rFonts w:ascii="Times" w:hAnsi="Times"/>
        </w:rPr>
        <w:lastRenderedPageBreak/>
        <w:t>i giochi gladiatori</w:t>
      </w:r>
      <w:r>
        <w:rPr>
          <w:rFonts w:ascii="Times" w:hAnsi="Times"/>
        </w:rPr>
        <w:t xml:space="preserve"> nel mondo romano</w:t>
      </w:r>
      <w:r w:rsidR="009F48A2" w:rsidRPr="00C07352">
        <w:rPr>
          <w:rFonts w:ascii="Times" w:hAnsi="Times"/>
        </w:rPr>
        <w:t>. Il teatro ha, invece, per lunghissimo periodo la forma del racconto popolare. Nondimeno, anche il teatro popolare cinese ha una grande importanza, dal momento che, è attraverso il teatro che viaggiano storie e racconti nello sterminato territorio cinese.</w:t>
      </w:r>
    </w:p>
    <w:p w14:paraId="765A219E" w14:textId="77777777" w:rsidR="009F48A2" w:rsidRPr="009F48A2" w:rsidRDefault="009F48A2" w:rsidP="009F48A2">
      <w:pPr>
        <w:jc w:val="both"/>
        <w:rPr>
          <w:rFonts w:asciiTheme="minorHAnsi" w:hAnsiTheme="minorHAnsi"/>
        </w:rPr>
      </w:pPr>
    </w:p>
    <w:p w14:paraId="53A8E5F8" w14:textId="572162BC" w:rsidR="005E6AEC" w:rsidRDefault="009F48A2" w:rsidP="009F48A2">
      <w:pPr>
        <w:rPr>
          <w:rFonts w:ascii="Times" w:hAnsi="Times"/>
          <w:b/>
          <w:u w:val="single"/>
        </w:rPr>
      </w:pPr>
      <w:r w:rsidRPr="00C07352">
        <w:rPr>
          <w:rFonts w:ascii="Times" w:hAnsi="Times"/>
          <w:u w:val="single"/>
        </w:rPr>
        <w:t>Quarto incontro – Pitture</w:t>
      </w:r>
      <w:r w:rsidR="00301E55" w:rsidRPr="00C07352">
        <w:rPr>
          <w:rFonts w:ascii="Times" w:hAnsi="Times"/>
          <w:b/>
          <w:u w:val="single"/>
        </w:rPr>
        <w:t xml:space="preserve"> </w:t>
      </w:r>
    </w:p>
    <w:p w14:paraId="16E6C818" w14:textId="77777777" w:rsidR="00C07352" w:rsidRDefault="00C07352" w:rsidP="009F48A2">
      <w:pPr>
        <w:rPr>
          <w:rFonts w:ascii="Times" w:hAnsi="Times"/>
          <w:b/>
          <w:u w:val="single"/>
        </w:rPr>
      </w:pPr>
    </w:p>
    <w:p w14:paraId="57E3C506" w14:textId="32CAEF94" w:rsidR="00C07352" w:rsidRPr="00C07352" w:rsidRDefault="00C07352" w:rsidP="009F48A2">
      <w:pPr>
        <w:rPr>
          <w:rFonts w:ascii="Times" w:hAnsi="Times"/>
        </w:rPr>
      </w:pPr>
      <w:r>
        <w:rPr>
          <w:rFonts w:ascii="Times" w:hAnsi="Times"/>
        </w:rPr>
        <w:t xml:space="preserve">Nel corso del quarto incontro, ci si è dedicati all’analisi della collezione di pitture provenienti dai siti archeologici distrutti dall’eruzione del Vesuvio del 79 </w:t>
      </w:r>
      <w:proofErr w:type="spellStart"/>
      <w:proofErr w:type="gramStart"/>
      <w:r>
        <w:rPr>
          <w:rFonts w:ascii="Times" w:hAnsi="Times"/>
        </w:rPr>
        <w:t>d.c.</w:t>
      </w:r>
      <w:proofErr w:type="spellEnd"/>
      <w:r>
        <w:rPr>
          <w:rFonts w:ascii="Times" w:hAnsi="Times"/>
        </w:rPr>
        <w:t>.</w:t>
      </w:r>
      <w:proofErr w:type="gramEnd"/>
      <w:r>
        <w:rPr>
          <w:rFonts w:ascii="Times" w:hAnsi="Times"/>
        </w:rPr>
        <w:t xml:space="preserve"> In particolare, si sono osservate le pitture della cosiddetta </w:t>
      </w:r>
      <w:r>
        <w:rPr>
          <w:rFonts w:ascii="Times" w:hAnsi="Times"/>
          <w:i/>
        </w:rPr>
        <w:t>Rissa all’Anfiteatro di Pompei</w:t>
      </w:r>
      <w:r w:rsidR="00023352">
        <w:rPr>
          <w:rStyle w:val="Rimandonotaapidipagina"/>
          <w:rFonts w:ascii="Times" w:hAnsi="Times"/>
          <w:i/>
        </w:rPr>
        <w:footnoteReference w:id="21"/>
      </w:r>
      <w:r>
        <w:rPr>
          <w:rFonts w:ascii="Times" w:hAnsi="Times"/>
          <w:i/>
        </w:rPr>
        <w:t xml:space="preserve"> </w:t>
      </w:r>
      <w:r w:rsidR="00023352">
        <w:rPr>
          <w:rFonts w:ascii="Times" w:hAnsi="Times"/>
        </w:rPr>
        <w:t xml:space="preserve">ed il </w:t>
      </w:r>
      <w:r w:rsidR="00023352" w:rsidRPr="00023352">
        <w:rPr>
          <w:rFonts w:ascii="Times" w:hAnsi="Times"/>
          <w:i/>
        </w:rPr>
        <w:t>R</w:t>
      </w:r>
      <w:r w:rsidRPr="00023352">
        <w:rPr>
          <w:rFonts w:ascii="Times" w:hAnsi="Times"/>
          <w:i/>
        </w:rPr>
        <w:t>itratto di</w:t>
      </w:r>
      <w:r>
        <w:rPr>
          <w:rFonts w:ascii="Times" w:hAnsi="Times"/>
        </w:rPr>
        <w:t xml:space="preserve"> </w:t>
      </w:r>
      <w:proofErr w:type="spellStart"/>
      <w:r w:rsidRPr="00C07352">
        <w:rPr>
          <w:rFonts w:ascii="Times" w:hAnsi="Times"/>
          <w:i/>
        </w:rPr>
        <w:t>Terentio</w:t>
      </w:r>
      <w:proofErr w:type="spellEnd"/>
      <w:r w:rsidRPr="00C07352">
        <w:rPr>
          <w:rFonts w:ascii="Times" w:hAnsi="Times"/>
          <w:i/>
        </w:rPr>
        <w:t xml:space="preserve"> Neo e sua moglie</w:t>
      </w:r>
      <w:r w:rsidR="00023352" w:rsidRPr="00023352">
        <w:rPr>
          <w:rStyle w:val="Rimandonotaapidipagina"/>
          <w:rFonts w:ascii="Times" w:hAnsi="Times"/>
        </w:rPr>
        <w:footnoteReference w:id="22"/>
      </w:r>
      <w:r>
        <w:rPr>
          <w:rFonts w:ascii="Times" w:hAnsi="Times"/>
        </w:rPr>
        <w:t xml:space="preserve">. </w:t>
      </w:r>
    </w:p>
    <w:p w14:paraId="0C58A3B2" w14:textId="3F8C89F4" w:rsidR="00023352" w:rsidRPr="00023352" w:rsidRDefault="005E6AEC" w:rsidP="009F48A2">
      <w:pPr>
        <w:rPr>
          <w:rFonts w:ascii="Times" w:hAnsi="Times"/>
        </w:rPr>
      </w:pPr>
      <w:r w:rsidRPr="00023352">
        <w:rPr>
          <w:rFonts w:ascii="Times" w:hAnsi="Times"/>
        </w:rPr>
        <w:t>Durante questo incontro son emersi i seguenti spunti:</w:t>
      </w:r>
    </w:p>
    <w:p w14:paraId="737CC051" w14:textId="579641B9" w:rsidR="009F48A2" w:rsidRPr="00023352" w:rsidRDefault="00023352" w:rsidP="009F48A2">
      <w:pPr>
        <w:pStyle w:val="Paragrafoelenco"/>
        <w:numPr>
          <w:ilvl w:val="0"/>
          <w:numId w:val="2"/>
        </w:numPr>
        <w:jc w:val="both"/>
        <w:rPr>
          <w:rFonts w:ascii="Times" w:hAnsi="Times"/>
        </w:rPr>
      </w:pPr>
      <w:r>
        <w:rPr>
          <w:rFonts w:ascii="Times" w:hAnsi="Times"/>
        </w:rPr>
        <w:t xml:space="preserve">In relazione all’osservazione della </w:t>
      </w:r>
      <w:r>
        <w:rPr>
          <w:rFonts w:ascii="Times" w:hAnsi="Times"/>
          <w:i/>
        </w:rPr>
        <w:t>Rissa all’Anfiteatro di Pompei</w:t>
      </w:r>
      <w:r>
        <w:rPr>
          <w:rFonts w:ascii="Times" w:hAnsi="Times"/>
        </w:rPr>
        <w:t>, s</w:t>
      </w:r>
      <w:r w:rsidR="005E6AEC" w:rsidRPr="00023352">
        <w:rPr>
          <w:rFonts w:ascii="Times" w:hAnsi="Times"/>
        </w:rPr>
        <w:t>i</w:t>
      </w:r>
      <w:r w:rsidR="009F48A2" w:rsidRPr="00023352">
        <w:rPr>
          <w:rFonts w:ascii="Times" w:hAnsi="Times"/>
        </w:rPr>
        <w:t xml:space="preserve"> è tornati a discutere sull’idea di un intrattenimento collettivo per il governo della società, che sembra non trovare un corrispettivo nell’immaginario cinese. Il paragone più vicino sembra trovarsi negli spettacoli pirotecnici e nelle luminarie, utilizzate in occasione del capodanno o di altre festività religiose. La civiltà guerriera non viene però celebrata pubblicamente come </w:t>
      </w:r>
      <w:r w:rsidR="005E6AEC" w:rsidRPr="00023352">
        <w:rPr>
          <w:rFonts w:ascii="Times" w:hAnsi="Times"/>
        </w:rPr>
        <w:t>a Roma si faceva</w:t>
      </w:r>
      <w:r w:rsidR="009F48A2" w:rsidRPr="00023352">
        <w:rPr>
          <w:rFonts w:ascii="Times" w:hAnsi="Times"/>
        </w:rPr>
        <w:t xml:space="preserve"> negli anfiteatri. Questo costume sembra ritrovarsi, invece, nelle lotte fra guerrieri mongoli.</w:t>
      </w:r>
    </w:p>
    <w:p w14:paraId="0F2C89DC" w14:textId="0B0D6C96" w:rsidR="00023352" w:rsidRDefault="00023352" w:rsidP="00CB1C4D">
      <w:pPr>
        <w:pStyle w:val="Paragrafoelenco"/>
        <w:numPr>
          <w:ilvl w:val="0"/>
          <w:numId w:val="2"/>
        </w:numPr>
        <w:jc w:val="both"/>
        <w:rPr>
          <w:rFonts w:ascii="Times" w:hAnsi="Times"/>
        </w:rPr>
      </w:pPr>
      <w:r w:rsidRPr="00B4008D">
        <w:rPr>
          <w:rFonts w:ascii="Times" w:hAnsi="Times"/>
        </w:rPr>
        <w:t xml:space="preserve">A proposito del </w:t>
      </w:r>
      <w:r w:rsidRPr="00B4008D">
        <w:rPr>
          <w:rFonts w:ascii="Times" w:hAnsi="Times"/>
          <w:i/>
        </w:rPr>
        <w:t>Ritratto di</w:t>
      </w:r>
      <w:r w:rsidRPr="00B4008D">
        <w:rPr>
          <w:rFonts w:ascii="Times" w:hAnsi="Times"/>
        </w:rPr>
        <w:t xml:space="preserve"> </w:t>
      </w:r>
      <w:proofErr w:type="spellStart"/>
      <w:r w:rsidRPr="00B4008D">
        <w:rPr>
          <w:rFonts w:ascii="Times" w:hAnsi="Times"/>
          <w:i/>
        </w:rPr>
        <w:t>Terentio</w:t>
      </w:r>
      <w:proofErr w:type="spellEnd"/>
      <w:r w:rsidRPr="00B4008D">
        <w:rPr>
          <w:rFonts w:ascii="Times" w:hAnsi="Times"/>
          <w:i/>
        </w:rPr>
        <w:t xml:space="preserve"> Neo e sua moglie</w:t>
      </w:r>
      <w:r w:rsidRPr="00B4008D">
        <w:rPr>
          <w:rFonts w:ascii="Times" w:hAnsi="Times"/>
        </w:rPr>
        <w:t xml:space="preserve">, si è riflettuto su come </w:t>
      </w:r>
      <w:r w:rsidR="009F48A2" w:rsidRPr="00B4008D">
        <w:rPr>
          <w:rFonts w:ascii="Times" w:hAnsi="Times"/>
        </w:rPr>
        <w:t xml:space="preserve">il ritratto dell’uomo comune </w:t>
      </w:r>
      <w:r w:rsidRPr="00B4008D">
        <w:rPr>
          <w:rFonts w:ascii="Times" w:hAnsi="Times"/>
        </w:rPr>
        <w:t>sembra essere assente</w:t>
      </w:r>
      <w:r w:rsidR="009F48A2" w:rsidRPr="00B4008D">
        <w:rPr>
          <w:rFonts w:ascii="Times" w:hAnsi="Times"/>
        </w:rPr>
        <w:t xml:space="preserve"> nella cultura cinese. </w:t>
      </w:r>
      <w:r w:rsidR="005E6AEC" w:rsidRPr="00B4008D">
        <w:rPr>
          <w:rFonts w:ascii="Times" w:hAnsi="Times"/>
        </w:rPr>
        <w:t xml:space="preserve">È </w:t>
      </w:r>
      <w:r w:rsidR="009F48A2" w:rsidRPr="00B4008D">
        <w:rPr>
          <w:rFonts w:ascii="Times" w:hAnsi="Times"/>
        </w:rPr>
        <w:t>in realtà il concetto stesso di autorappresentazione che sembra mancare, almeno nel linguaggio per immagini; il ritratto ha solo una funzione pragmatica (per presentare le spose all’imperatore o per cercare criminali). Questa mancanza sarebbe, in effetti, espressione di un popolo che ha sempre favorito l’esaltazione della collettività rispetto a quella del singolo individuo.</w:t>
      </w:r>
      <w:r w:rsidR="00B4008D" w:rsidRPr="00B4008D">
        <w:rPr>
          <w:rFonts w:ascii="Times" w:hAnsi="Times"/>
        </w:rPr>
        <w:t xml:space="preserve"> </w:t>
      </w:r>
    </w:p>
    <w:p w14:paraId="6DBC95C8" w14:textId="77777777" w:rsidR="002D52FF" w:rsidRDefault="002D52FF" w:rsidP="002D52FF">
      <w:pPr>
        <w:jc w:val="both"/>
        <w:rPr>
          <w:rFonts w:ascii="Times" w:hAnsi="Times"/>
        </w:rPr>
      </w:pPr>
    </w:p>
    <w:p w14:paraId="2487C950" w14:textId="77777777" w:rsidR="002D52FF" w:rsidRDefault="002D52FF" w:rsidP="002D52FF">
      <w:pPr>
        <w:jc w:val="both"/>
        <w:rPr>
          <w:rFonts w:ascii="Times" w:hAnsi="Times"/>
        </w:rPr>
      </w:pPr>
    </w:p>
    <w:p w14:paraId="0842D89C" w14:textId="0EBAB78E" w:rsidR="002D52FF" w:rsidRPr="002D52FF" w:rsidRDefault="002D52FF" w:rsidP="002D52FF">
      <w:pPr>
        <w:jc w:val="both"/>
        <w:rPr>
          <w:rFonts w:ascii="Times" w:hAnsi="Times"/>
        </w:rPr>
      </w:pPr>
      <w:r>
        <w:rPr>
          <w:rFonts w:ascii="Times" w:hAnsi="Times"/>
          <w:noProof/>
        </w:rPr>
        <w:drawing>
          <wp:inline distT="0" distB="0" distL="0" distR="0" wp14:anchorId="4EEB8D0E" wp14:editId="45F97999">
            <wp:extent cx="6105525" cy="2374900"/>
            <wp:effectExtent l="0" t="0" r="0" b="12700"/>
            <wp:docPr id="4" name="Immagine 4" descr="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5525" cy="2374900"/>
                    </a:xfrm>
                    <a:prstGeom prst="rect">
                      <a:avLst/>
                    </a:prstGeom>
                    <a:noFill/>
                    <a:ln>
                      <a:noFill/>
                    </a:ln>
                  </pic:spPr>
                </pic:pic>
              </a:graphicData>
            </a:graphic>
          </wp:inline>
        </w:drawing>
      </w:r>
    </w:p>
    <w:p w14:paraId="1D0B5BBC" w14:textId="77777777" w:rsidR="00B4008D" w:rsidRPr="00B4008D" w:rsidRDefault="00B4008D" w:rsidP="00CB1C4D">
      <w:pPr>
        <w:pStyle w:val="Paragrafoelenco"/>
        <w:rPr>
          <w:rFonts w:ascii="Times" w:hAnsi="Times"/>
        </w:rPr>
      </w:pPr>
    </w:p>
    <w:p w14:paraId="4DCA8DA1" w14:textId="354F3B78" w:rsidR="00023352" w:rsidRPr="00023352" w:rsidRDefault="00023352" w:rsidP="00023352">
      <w:pPr>
        <w:jc w:val="center"/>
        <w:rPr>
          <w:rFonts w:ascii="Times" w:hAnsi="Times"/>
        </w:rPr>
      </w:pPr>
      <w:r>
        <w:rPr>
          <w:rFonts w:ascii="Times" w:hAnsi="Times"/>
        </w:rPr>
        <w:t xml:space="preserve">Fig. 4 </w:t>
      </w:r>
      <w:r w:rsidRPr="00023352">
        <w:rPr>
          <w:rFonts w:ascii="Times" w:hAnsi="Times"/>
        </w:rPr>
        <w:t>Scheda in cinese con descrizione della sezione del MANN della Villa dei Papiri ed estratto della sua traduzione in italiano</w:t>
      </w:r>
      <w:r>
        <w:rPr>
          <w:rFonts w:ascii="Times" w:hAnsi="Times"/>
        </w:rPr>
        <w:t>.</w:t>
      </w:r>
    </w:p>
    <w:p w14:paraId="35D221BC" w14:textId="77777777" w:rsidR="009F48A2" w:rsidRPr="009F48A2" w:rsidRDefault="009F48A2" w:rsidP="009F48A2">
      <w:pPr>
        <w:rPr>
          <w:rFonts w:asciiTheme="minorHAnsi" w:hAnsiTheme="minorHAnsi"/>
        </w:rPr>
      </w:pPr>
    </w:p>
    <w:p w14:paraId="4089410E" w14:textId="3970F9F5" w:rsidR="00D83698" w:rsidRDefault="00023352" w:rsidP="00D83698">
      <w:pPr>
        <w:rPr>
          <w:rFonts w:ascii="Times" w:hAnsi="Times"/>
          <w:u w:val="single"/>
        </w:rPr>
      </w:pPr>
      <w:r>
        <w:rPr>
          <w:rFonts w:ascii="Times" w:hAnsi="Times"/>
          <w:u w:val="single"/>
        </w:rPr>
        <w:t xml:space="preserve">Quinto incontro – </w:t>
      </w:r>
      <w:r w:rsidRPr="00023352">
        <w:rPr>
          <w:rFonts w:ascii="Times" w:hAnsi="Times"/>
          <w:i/>
          <w:u w:val="single"/>
        </w:rPr>
        <w:t>Vaso B</w:t>
      </w:r>
      <w:r w:rsidR="009F48A2" w:rsidRPr="00023352">
        <w:rPr>
          <w:rFonts w:ascii="Times" w:hAnsi="Times"/>
          <w:i/>
          <w:u w:val="single"/>
        </w:rPr>
        <w:t>lu</w:t>
      </w:r>
      <w:r w:rsidR="009F48A2" w:rsidRPr="00023352">
        <w:rPr>
          <w:rFonts w:ascii="Times" w:hAnsi="Times"/>
          <w:u w:val="single"/>
        </w:rPr>
        <w:t xml:space="preserve">, sezione </w:t>
      </w:r>
      <w:r w:rsidR="009F48A2" w:rsidRPr="00023352">
        <w:rPr>
          <w:rFonts w:ascii="Times" w:hAnsi="Times"/>
          <w:i/>
          <w:u w:val="single"/>
        </w:rPr>
        <w:t>Villa dei Papiri</w:t>
      </w:r>
      <w:r w:rsidR="009F48A2" w:rsidRPr="00023352">
        <w:rPr>
          <w:rFonts w:ascii="Times" w:hAnsi="Times"/>
          <w:u w:val="single"/>
        </w:rPr>
        <w:t xml:space="preserve"> e </w:t>
      </w:r>
      <w:r w:rsidR="009F48A2" w:rsidRPr="00023352">
        <w:rPr>
          <w:rFonts w:ascii="Times" w:hAnsi="Times"/>
          <w:i/>
          <w:u w:val="single"/>
        </w:rPr>
        <w:t xml:space="preserve">Gabinetto </w:t>
      </w:r>
      <w:r w:rsidRPr="00023352">
        <w:rPr>
          <w:rFonts w:ascii="Times" w:hAnsi="Times"/>
          <w:i/>
          <w:u w:val="single"/>
        </w:rPr>
        <w:t>S</w:t>
      </w:r>
      <w:r w:rsidR="009F48A2" w:rsidRPr="00023352">
        <w:rPr>
          <w:rFonts w:ascii="Times" w:hAnsi="Times"/>
          <w:i/>
          <w:u w:val="single"/>
        </w:rPr>
        <w:t>egreto</w:t>
      </w:r>
      <w:r w:rsidR="00577D8C" w:rsidRPr="00023352">
        <w:rPr>
          <w:rFonts w:ascii="Times" w:hAnsi="Times"/>
          <w:u w:val="single"/>
        </w:rPr>
        <w:t xml:space="preserve"> </w:t>
      </w:r>
    </w:p>
    <w:p w14:paraId="3E321162" w14:textId="77777777" w:rsidR="00023352" w:rsidRDefault="00023352" w:rsidP="00D83698">
      <w:pPr>
        <w:rPr>
          <w:rFonts w:ascii="Times" w:hAnsi="Times"/>
          <w:u w:val="single"/>
        </w:rPr>
      </w:pPr>
    </w:p>
    <w:p w14:paraId="21D1AD3A" w14:textId="6C2CBFC5" w:rsidR="00023352" w:rsidRPr="00023352" w:rsidRDefault="00023352" w:rsidP="00FA257A">
      <w:pPr>
        <w:jc w:val="both"/>
        <w:rPr>
          <w:rFonts w:ascii="Times" w:hAnsi="Times"/>
          <w:color w:val="FF0000"/>
        </w:rPr>
      </w:pPr>
      <w:r>
        <w:rPr>
          <w:rFonts w:ascii="Times" w:hAnsi="Times"/>
        </w:rPr>
        <w:lastRenderedPageBreak/>
        <w:t xml:space="preserve">Durante il quinto incontro, che è stato più lungo degli altri, si sono analizzati il cosiddetto </w:t>
      </w:r>
      <w:r w:rsidRPr="00023352">
        <w:rPr>
          <w:rFonts w:ascii="Times" w:hAnsi="Times"/>
          <w:i/>
        </w:rPr>
        <w:t>Vaso Blu</w:t>
      </w:r>
      <w:r w:rsidRPr="00023352">
        <w:rPr>
          <w:rStyle w:val="Rimandonotaapidipagina"/>
          <w:rFonts w:ascii="Times" w:hAnsi="Times"/>
        </w:rPr>
        <w:footnoteReference w:id="23"/>
      </w:r>
      <w:r>
        <w:rPr>
          <w:rFonts w:ascii="Times" w:hAnsi="Times"/>
        </w:rPr>
        <w:t xml:space="preserve"> situato nella collezione dei vetri pompeiani, la Collezione della </w:t>
      </w:r>
      <w:r>
        <w:rPr>
          <w:rFonts w:ascii="Times" w:hAnsi="Times"/>
          <w:i/>
        </w:rPr>
        <w:t>Villa dei Papiri</w:t>
      </w:r>
      <w:r w:rsidR="00FA257A" w:rsidRPr="00FA257A">
        <w:rPr>
          <w:rStyle w:val="Rimandonotaapidipagina"/>
          <w:rFonts w:ascii="Times" w:hAnsi="Times"/>
        </w:rPr>
        <w:footnoteReference w:id="24"/>
      </w:r>
      <w:r w:rsidR="00FA257A">
        <w:rPr>
          <w:rFonts w:ascii="Times" w:hAnsi="Times"/>
          <w:i/>
        </w:rPr>
        <w:t xml:space="preserve"> </w:t>
      </w:r>
      <w:r w:rsidR="00FA257A">
        <w:rPr>
          <w:rFonts w:ascii="Times" w:hAnsi="Times"/>
        </w:rPr>
        <w:t>(ovvero una suntuosa villa d’</w:t>
      </w:r>
      <w:proofErr w:type="spellStart"/>
      <w:r w:rsidR="00FA257A" w:rsidRPr="00FA257A">
        <w:rPr>
          <w:rFonts w:ascii="Times" w:hAnsi="Times"/>
          <w:i/>
        </w:rPr>
        <w:t>otium</w:t>
      </w:r>
      <w:proofErr w:type="spellEnd"/>
      <w:r w:rsidR="00FA257A">
        <w:rPr>
          <w:rFonts w:ascii="Times" w:hAnsi="Times"/>
        </w:rPr>
        <w:t xml:space="preserve">) </w:t>
      </w:r>
      <w:r>
        <w:rPr>
          <w:rFonts w:ascii="Times" w:hAnsi="Times"/>
        </w:rPr>
        <w:t xml:space="preserve">di Ercolano, ed la sezione del cosiddetto </w:t>
      </w:r>
      <w:r>
        <w:rPr>
          <w:rFonts w:ascii="Times" w:hAnsi="Times"/>
          <w:i/>
        </w:rPr>
        <w:t>Gabinetto Segreto</w:t>
      </w:r>
      <w:r w:rsidR="00FA257A">
        <w:rPr>
          <w:rStyle w:val="Rimandonotaapidipagina"/>
          <w:rFonts w:ascii="Times" w:hAnsi="Times"/>
          <w:i/>
        </w:rPr>
        <w:footnoteReference w:id="25"/>
      </w:r>
      <w:r w:rsidR="00FA257A">
        <w:rPr>
          <w:rFonts w:ascii="Times" w:hAnsi="Times"/>
        </w:rPr>
        <w:t>, dove sono conservati i cosiddetti ogge</w:t>
      </w:r>
      <w:r w:rsidR="00CB1C4D">
        <w:rPr>
          <w:rFonts w:ascii="Times" w:hAnsi="Times"/>
        </w:rPr>
        <w:t>tti erotici provenienti dai siti</w:t>
      </w:r>
      <w:r w:rsidR="00FA257A">
        <w:rPr>
          <w:rFonts w:ascii="Times" w:hAnsi="Times"/>
        </w:rPr>
        <w:t xml:space="preserve"> distrutti dall’eruzione del Vesuvio del 79 </w:t>
      </w:r>
      <w:proofErr w:type="spellStart"/>
      <w:proofErr w:type="gramStart"/>
      <w:r w:rsidR="00FA257A">
        <w:rPr>
          <w:rFonts w:ascii="Times" w:hAnsi="Times"/>
        </w:rPr>
        <w:t>d.c.</w:t>
      </w:r>
      <w:proofErr w:type="spellEnd"/>
      <w:r w:rsidR="00FA257A">
        <w:rPr>
          <w:rFonts w:ascii="Times" w:hAnsi="Times"/>
        </w:rPr>
        <w:t>.</w:t>
      </w:r>
      <w:proofErr w:type="gramEnd"/>
    </w:p>
    <w:p w14:paraId="5334ECFF" w14:textId="0445D997" w:rsidR="009F48A2" w:rsidRPr="00FA257A" w:rsidRDefault="00FA257A" w:rsidP="00FA257A">
      <w:pPr>
        <w:pStyle w:val="Paragrafoelenco"/>
        <w:numPr>
          <w:ilvl w:val="0"/>
          <w:numId w:val="2"/>
        </w:numPr>
        <w:jc w:val="both"/>
        <w:rPr>
          <w:rFonts w:ascii="Times" w:hAnsi="Times"/>
          <w:b/>
        </w:rPr>
      </w:pPr>
      <w:r w:rsidRPr="00FA257A">
        <w:rPr>
          <w:rFonts w:ascii="Times" w:hAnsi="Times"/>
        </w:rPr>
        <w:t xml:space="preserve">Per quanto riguarda </w:t>
      </w:r>
      <w:r>
        <w:rPr>
          <w:rFonts w:ascii="Times" w:hAnsi="Times"/>
        </w:rPr>
        <w:t xml:space="preserve">il cosiddetto </w:t>
      </w:r>
      <w:r w:rsidRPr="00FA257A">
        <w:rPr>
          <w:rFonts w:ascii="Times" w:hAnsi="Times"/>
          <w:i/>
        </w:rPr>
        <w:t>Vaso Blu</w:t>
      </w:r>
      <w:r>
        <w:rPr>
          <w:rFonts w:ascii="Times" w:hAnsi="Times"/>
        </w:rPr>
        <w:t>, i</w:t>
      </w:r>
      <w:r w:rsidR="009F48A2" w:rsidRPr="00FA257A">
        <w:rPr>
          <w:rFonts w:ascii="Times" w:hAnsi="Times"/>
        </w:rPr>
        <w:t xml:space="preserve"> motivi decorativi del cammeo </w:t>
      </w:r>
      <w:r>
        <w:rPr>
          <w:rFonts w:ascii="Times" w:hAnsi="Times"/>
        </w:rPr>
        <w:t xml:space="preserve">(con la cui tecnica è decorato il vaso) </w:t>
      </w:r>
      <w:r w:rsidR="009F48A2" w:rsidRPr="00FA257A">
        <w:rPr>
          <w:rFonts w:ascii="Times" w:hAnsi="Times"/>
        </w:rPr>
        <w:t xml:space="preserve">hanno immediatamente richiamato nell’immaginario dei componenti del focus </w:t>
      </w:r>
      <w:proofErr w:type="spellStart"/>
      <w:r w:rsidR="009F48A2" w:rsidRPr="00FA257A">
        <w:rPr>
          <w:rFonts w:ascii="Times" w:hAnsi="Times"/>
        </w:rPr>
        <w:t>group</w:t>
      </w:r>
      <w:proofErr w:type="spellEnd"/>
      <w:r w:rsidR="009F48A2" w:rsidRPr="00FA257A">
        <w:rPr>
          <w:rFonts w:ascii="Times" w:hAnsi="Times"/>
        </w:rPr>
        <w:t xml:space="preserve"> gli elementi decorativi presenti sulle porcellane cinesi.</w:t>
      </w:r>
    </w:p>
    <w:p w14:paraId="3074DED6" w14:textId="20ADBA43" w:rsidR="009F48A2" w:rsidRPr="00FA257A" w:rsidRDefault="00CB1C4D" w:rsidP="00FA257A">
      <w:pPr>
        <w:pStyle w:val="Paragrafoelenco"/>
        <w:numPr>
          <w:ilvl w:val="0"/>
          <w:numId w:val="2"/>
        </w:numPr>
        <w:jc w:val="both"/>
        <w:rPr>
          <w:rFonts w:ascii="Times" w:hAnsi="Times"/>
          <w:b/>
        </w:rPr>
      </w:pPr>
      <w:r>
        <w:rPr>
          <w:rFonts w:ascii="Times" w:hAnsi="Times"/>
        </w:rPr>
        <w:t>Dopo</w:t>
      </w:r>
      <w:r w:rsidR="009F48A2" w:rsidRPr="00FA257A">
        <w:rPr>
          <w:rFonts w:ascii="Times" w:hAnsi="Times"/>
        </w:rPr>
        <w:t xml:space="preserve"> l’ammirazione per gli elementi decorativi, </w:t>
      </w:r>
      <w:r>
        <w:rPr>
          <w:rFonts w:ascii="Times" w:hAnsi="Times"/>
        </w:rPr>
        <w:t>è emersa, anche in questo caso,</w:t>
      </w:r>
      <w:r w:rsidR="009F48A2" w:rsidRPr="00FA257A">
        <w:rPr>
          <w:rFonts w:ascii="Times" w:hAnsi="Times"/>
        </w:rPr>
        <w:t xml:space="preserve"> </w:t>
      </w:r>
      <w:r>
        <w:rPr>
          <w:rFonts w:ascii="Times" w:hAnsi="Times"/>
        </w:rPr>
        <w:t xml:space="preserve">la curiosità per le storie che si nascondono dietro gli </w:t>
      </w:r>
      <w:r w:rsidR="009F48A2" w:rsidRPr="00FA257A">
        <w:rPr>
          <w:rFonts w:ascii="Times" w:hAnsi="Times"/>
        </w:rPr>
        <w:t xml:space="preserve">oggetti e le rappresentazioni naturalistiche: es. lo svolgimento della vendemmia sulla decorazione del </w:t>
      </w:r>
      <w:r w:rsidR="009F48A2" w:rsidRPr="00FA257A">
        <w:rPr>
          <w:rFonts w:ascii="Times" w:hAnsi="Times"/>
          <w:i/>
        </w:rPr>
        <w:t>Vaso Blu</w:t>
      </w:r>
      <w:r w:rsidR="009F48A2" w:rsidRPr="00FA257A">
        <w:rPr>
          <w:rFonts w:ascii="Times" w:hAnsi="Times"/>
        </w:rPr>
        <w:t>.</w:t>
      </w:r>
    </w:p>
    <w:p w14:paraId="0E957650" w14:textId="1D304BB8" w:rsidR="009F48A2" w:rsidRPr="00FA257A" w:rsidRDefault="00FA257A" w:rsidP="00FA257A">
      <w:pPr>
        <w:pStyle w:val="Paragrafoelenco"/>
        <w:numPr>
          <w:ilvl w:val="0"/>
          <w:numId w:val="2"/>
        </w:numPr>
        <w:jc w:val="both"/>
        <w:rPr>
          <w:rFonts w:ascii="Times" w:hAnsi="Times"/>
          <w:b/>
        </w:rPr>
      </w:pPr>
      <w:r>
        <w:rPr>
          <w:rFonts w:ascii="Times" w:hAnsi="Times"/>
        </w:rPr>
        <w:t xml:space="preserve">Sempre a proposito del cosiddetto </w:t>
      </w:r>
      <w:r w:rsidRPr="00FA257A">
        <w:rPr>
          <w:rFonts w:ascii="Times" w:hAnsi="Times"/>
          <w:i/>
        </w:rPr>
        <w:t>Vaso Blu</w:t>
      </w:r>
      <w:r w:rsidR="002A64A0">
        <w:rPr>
          <w:rFonts w:ascii="Times" w:hAnsi="Times"/>
        </w:rPr>
        <w:t xml:space="preserve"> e delle scene di vendemmia rappresentate</w:t>
      </w:r>
      <w:r>
        <w:rPr>
          <w:rFonts w:ascii="Times" w:hAnsi="Times"/>
        </w:rPr>
        <w:t xml:space="preserve">, </w:t>
      </w:r>
      <w:r w:rsidR="002A64A0">
        <w:rPr>
          <w:rFonts w:ascii="Times" w:hAnsi="Times"/>
        </w:rPr>
        <w:t xml:space="preserve">è emerso come, </w:t>
      </w:r>
      <w:r>
        <w:rPr>
          <w:rFonts w:ascii="Times" w:hAnsi="Times"/>
        </w:rPr>
        <w:t>s</w:t>
      </w:r>
      <w:r w:rsidR="009F48A2" w:rsidRPr="00FA257A">
        <w:rPr>
          <w:rFonts w:ascii="Times" w:hAnsi="Times"/>
        </w:rPr>
        <w:t>ebbene con un connotato simbolico meno forte, anche nel mondo cinese la bevanda alcolica ha un valore sociale: è bevanda pregiata di cui farsi vanto, ha funzione sociale e conviviale.</w:t>
      </w:r>
    </w:p>
    <w:p w14:paraId="16E881E1" w14:textId="510F642B" w:rsidR="009F48A2" w:rsidRPr="00FA257A" w:rsidRDefault="00FA257A" w:rsidP="00FA257A">
      <w:pPr>
        <w:pStyle w:val="Paragrafoelenco"/>
        <w:numPr>
          <w:ilvl w:val="0"/>
          <w:numId w:val="2"/>
        </w:numPr>
        <w:jc w:val="both"/>
        <w:rPr>
          <w:rFonts w:ascii="Times" w:hAnsi="Times"/>
          <w:b/>
        </w:rPr>
      </w:pPr>
      <w:r>
        <w:rPr>
          <w:rFonts w:ascii="Times" w:hAnsi="Times"/>
        </w:rPr>
        <w:t xml:space="preserve">Osservando le opere provenienti dalla ricchissima </w:t>
      </w:r>
      <w:r w:rsidRPr="00FA257A">
        <w:rPr>
          <w:rFonts w:ascii="Times" w:hAnsi="Times"/>
          <w:i/>
        </w:rPr>
        <w:t>Villa dei Papiri</w:t>
      </w:r>
      <w:r>
        <w:rPr>
          <w:rFonts w:ascii="Times" w:hAnsi="Times"/>
        </w:rPr>
        <w:t>, è subito emerso che, s</w:t>
      </w:r>
      <w:r w:rsidR="009F48A2" w:rsidRPr="00FA257A">
        <w:rPr>
          <w:rFonts w:ascii="Times" w:hAnsi="Times"/>
        </w:rPr>
        <w:t>e Pompei è molto conosciuta in Cina, nessuno aveva mai sentito nominare Ercolano prima di venire in Italia.</w:t>
      </w:r>
    </w:p>
    <w:p w14:paraId="70CB4BA8" w14:textId="7B4B8D8E" w:rsidR="009F48A2" w:rsidRPr="00FA257A" w:rsidRDefault="005E6AEC" w:rsidP="00FA257A">
      <w:pPr>
        <w:pStyle w:val="Paragrafoelenco"/>
        <w:numPr>
          <w:ilvl w:val="0"/>
          <w:numId w:val="2"/>
        </w:numPr>
        <w:jc w:val="both"/>
        <w:rPr>
          <w:rFonts w:ascii="Times" w:hAnsi="Times"/>
          <w:b/>
        </w:rPr>
      </w:pPr>
      <w:r w:rsidRPr="00FA257A">
        <w:rPr>
          <w:rFonts w:ascii="Times" w:hAnsi="Times"/>
        </w:rPr>
        <w:t xml:space="preserve">Si è riscontrata una certa difficoltà nel cercare </w:t>
      </w:r>
      <w:r w:rsidR="00FA257A">
        <w:rPr>
          <w:rFonts w:ascii="Times" w:hAnsi="Times"/>
        </w:rPr>
        <w:t xml:space="preserve">di trasporre il concetto di </w:t>
      </w:r>
      <w:proofErr w:type="spellStart"/>
      <w:r w:rsidR="00FA257A" w:rsidRPr="00FA257A">
        <w:rPr>
          <w:rFonts w:ascii="Times" w:hAnsi="Times"/>
          <w:i/>
        </w:rPr>
        <w:t>otium</w:t>
      </w:r>
      <w:proofErr w:type="spellEnd"/>
      <w:r w:rsidR="00FA257A">
        <w:rPr>
          <w:rFonts w:ascii="Times" w:hAnsi="Times"/>
        </w:rPr>
        <w:t xml:space="preserve"> </w:t>
      </w:r>
      <w:r w:rsidR="009F48A2" w:rsidRPr="00FA257A">
        <w:rPr>
          <w:rFonts w:ascii="Times" w:hAnsi="Times"/>
        </w:rPr>
        <w:t>in cinese. Sicuramente esiste il concetto di residenza dedicata ad attività di svago, ma lo svago non ha l’accezione filosofica dell’</w:t>
      </w:r>
      <w:proofErr w:type="spellStart"/>
      <w:r w:rsidR="009F48A2" w:rsidRPr="00FA257A">
        <w:rPr>
          <w:rFonts w:ascii="Times" w:hAnsi="Times"/>
          <w:i/>
        </w:rPr>
        <w:t>otium</w:t>
      </w:r>
      <w:proofErr w:type="spellEnd"/>
      <w:r w:rsidR="009F48A2" w:rsidRPr="00FA257A">
        <w:rPr>
          <w:rFonts w:ascii="Times" w:hAnsi="Times"/>
        </w:rPr>
        <w:t>. Allo stesso tempo, se esistono case, come quella di Confucio, dove, anche in tempi molto antichi, si riunivano filosofi e letterati, que</w:t>
      </w:r>
      <w:r w:rsidR="00DD71D6" w:rsidRPr="00FA257A">
        <w:rPr>
          <w:rFonts w:ascii="Times" w:hAnsi="Times"/>
        </w:rPr>
        <w:t>ste sono una sorta di “accademia</w:t>
      </w:r>
      <w:r w:rsidR="009F48A2" w:rsidRPr="00FA257A">
        <w:rPr>
          <w:rFonts w:ascii="Times" w:hAnsi="Times"/>
        </w:rPr>
        <w:t xml:space="preserve">”, non residenze patrizie. Tuttavia, una volta svelatone il significato, la sezione della </w:t>
      </w:r>
      <w:r w:rsidR="009F48A2" w:rsidRPr="00FA257A">
        <w:rPr>
          <w:rFonts w:ascii="Times" w:hAnsi="Times"/>
          <w:i/>
        </w:rPr>
        <w:t>Villa dei Papiri</w:t>
      </w:r>
      <w:r w:rsidR="009F48A2" w:rsidRPr="00FA257A">
        <w:rPr>
          <w:rFonts w:ascii="Times" w:hAnsi="Times"/>
        </w:rPr>
        <w:t xml:space="preserve"> è fra </w:t>
      </w:r>
      <w:r w:rsidR="00FA257A">
        <w:rPr>
          <w:rFonts w:ascii="Times" w:hAnsi="Times"/>
        </w:rPr>
        <w:t>quelle</w:t>
      </w:r>
      <w:r w:rsidR="009F48A2" w:rsidRPr="00FA257A">
        <w:rPr>
          <w:rFonts w:ascii="Times" w:hAnsi="Times"/>
        </w:rPr>
        <w:t xml:space="preserve"> che maggiormente ha</w:t>
      </w:r>
      <w:r w:rsidR="003C4718">
        <w:rPr>
          <w:rFonts w:ascii="Times" w:hAnsi="Times"/>
        </w:rPr>
        <w:t>nn</w:t>
      </w:r>
      <w:r w:rsidR="00FA257A">
        <w:rPr>
          <w:rFonts w:ascii="Times" w:hAnsi="Times"/>
        </w:rPr>
        <w:t>o</w:t>
      </w:r>
      <w:r w:rsidR="009F48A2" w:rsidRPr="00FA257A">
        <w:rPr>
          <w:rFonts w:ascii="Times" w:hAnsi="Times"/>
        </w:rPr>
        <w:t xml:space="preserve"> affascinato il gruppo. </w:t>
      </w:r>
    </w:p>
    <w:p w14:paraId="422271B4" w14:textId="2051B623" w:rsidR="009F48A2" w:rsidRPr="00FA257A" w:rsidRDefault="00FA257A" w:rsidP="00FA257A">
      <w:pPr>
        <w:pStyle w:val="Paragrafoelenco"/>
        <w:numPr>
          <w:ilvl w:val="0"/>
          <w:numId w:val="2"/>
        </w:numPr>
        <w:jc w:val="both"/>
        <w:rPr>
          <w:rFonts w:ascii="Times" w:hAnsi="Times"/>
          <w:b/>
        </w:rPr>
      </w:pPr>
      <w:r>
        <w:rPr>
          <w:rFonts w:ascii="Times" w:hAnsi="Times"/>
        </w:rPr>
        <w:t xml:space="preserve">Anche la visita al </w:t>
      </w:r>
      <w:r w:rsidRPr="00FA257A">
        <w:rPr>
          <w:rFonts w:ascii="Times" w:hAnsi="Times"/>
          <w:i/>
        </w:rPr>
        <w:t>Gabinetto Segreto</w:t>
      </w:r>
      <w:r>
        <w:rPr>
          <w:rFonts w:ascii="Times" w:hAnsi="Times"/>
        </w:rPr>
        <w:t xml:space="preserve"> ha offerto spunti di riflessione. </w:t>
      </w:r>
      <w:r w:rsidR="00A90181">
        <w:rPr>
          <w:rFonts w:ascii="Times" w:hAnsi="Times"/>
        </w:rPr>
        <w:t>S</w:t>
      </w:r>
      <w:r>
        <w:rPr>
          <w:rFonts w:ascii="Times" w:hAnsi="Times"/>
        </w:rPr>
        <w:t>i è r</w:t>
      </w:r>
      <w:r w:rsidR="002F142B">
        <w:rPr>
          <w:rFonts w:ascii="Times" w:hAnsi="Times"/>
        </w:rPr>
        <w:t xml:space="preserve">iflettuto sul fatto che </w:t>
      </w:r>
      <w:r>
        <w:rPr>
          <w:rFonts w:ascii="Times" w:hAnsi="Times"/>
        </w:rPr>
        <w:t>a</w:t>
      </w:r>
      <w:r w:rsidR="009F48A2" w:rsidRPr="00FA257A">
        <w:rPr>
          <w:rFonts w:ascii="Times" w:hAnsi="Times"/>
        </w:rPr>
        <w:t xml:space="preserve">ttualmente la Cina </w:t>
      </w:r>
      <w:r>
        <w:rPr>
          <w:rFonts w:ascii="Times" w:hAnsi="Times"/>
        </w:rPr>
        <w:t>sia</w:t>
      </w:r>
      <w:r w:rsidR="009F48A2" w:rsidRPr="00FA257A">
        <w:rPr>
          <w:rFonts w:ascii="Times" w:hAnsi="Times"/>
        </w:rPr>
        <w:t xml:space="preserve"> un paese estremamente laico, per cui ha provocato divertimento nel gruppo immaginare lo scandalo suscitato dagli oggetti ora raccolti nel </w:t>
      </w:r>
      <w:r>
        <w:rPr>
          <w:rFonts w:ascii="Times" w:hAnsi="Times"/>
          <w:i/>
        </w:rPr>
        <w:t>Gabinetto S</w:t>
      </w:r>
      <w:r w:rsidR="009F48A2" w:rsidRPr="00FA257A">
        <w:rPr>
          <w:rFonts w:ascii="Times" w:hAnsi="Times"/>
          <w:i/>
        </w:rPr>
        <w:t>egreto</w:t>
      </w:r>
      <w:r>
        <w:rPr>
          <w:rFonts w:ascii="Times" w:hAnsi="Times"/>
        </w:rPr>
        <w:t xml:space="preserve">, considerati </w:t>
      </w:r>
      <w:r w:rsidR="00667B1A">
        <w:rPr>
          <w:rFonts w:ascii="Times" w:hAnsi="Times"/>
        </w:rPr>
        <w:t xml:space="preserve">nell’Ottocento </w:t>
      </w:r>
      <w:r>
        <w:rPr>
          <w:rFonts w:ascii="Times" w:hAnsi="Times"/>
        </w:rPr>
        <w:t>troppo scabrosi per essere esposti al pubblico</w:t>
      </w:r>
      <w:r w:rsidR="009F48A2" w:rsidRPr="00FA257A">
        <w:rPr>
          <w:rFonts w:ascii="Times" w:hAnsi="Times"/>
        </w:rPr>
        <w:t>.</w:t>
      </w:r>
    </w:p>
    <w:p w14:paraId="3E70E207" w14:textId="73344BDD" w:rsidR="009F48A2" w:rsidRPr="00FA257A" w:rsidRDefault="00FA257A" w:rsidP="00FA257A">
      <w:pPr>
        <w:pStyle w:val="Paragrafoelenco"/>
        <w:numPr>
          <w:ilvl w:val="0"/>
          <w:numId w:val="2"/>
        </w:numPr>
        <w:jc w:val="both"/>
        <w:rPr>
          <w:rFonts w:ascii="Times" w:hAnsi="Times"/>
          <w:b/>
        </w:rPr>
      </w:pPr>
      <w:r>
        <w:rPr>
          <w:rFonts w:ascii="Times" w:hAnsi="Times"/>
        </w:rPr>
        <w:t>Ancora, l</w:t>
      </w:r>
      <w:r w:rsidR="009F48A2" w:rsidRPr="00FA257A">
        <w:rPr>
          <w:rFonts w:ascii="Times" w:hAnsi="Times"/>
        </w:rPr>
        <w:t xml:space="preserve">a sessualità non sembra essere presente negli amuleti </w:t>
      </w:r>
      <w:r>
        <w:rPr>
          <w:rFonts w:ascii="Times" w:hAnsi="Times"/>
        </w:rPr>
        <w:t xml:space="preserve">portafortuna </w:t>
      </w:r>
      <w:r w:rsidR="009F48A2" w:rsidRPr="00FA257A">
        <w:rPr>
          <w:rFonts w:ascii="Times" w:hAnsi="Times"/>
        </w:rPr>
        <w:t xml:space="preserve">cinesi (se non per l’auto-erotismo o nella sfera intima e privata), per la “protezione” è invece tipico il richiamo al mondo animale, reale e mitologico (specialmente draghi e leoni). </w:t>
      </w:r>
    </w:p>
    <w:p w14:paraId="0B9C0601" w14:textId="4A803E59" w:rsidR="009F48A2" w:rsidRPr="00FA257A" w:rsidRDefault="009F48A2" w:rsidP="00FA257A">
      <w:pPr>
        <w:pStyle w:val="Paragrafoelenco"/>
        <w:numPr>
          <w:ilvl w:val="0"/>
          <w:numId w:val="2"/>
        </w:numPr>
        <w:jc w:val="both"/>
        <w:rPr>
          <w:rFonts w:ascii="Times" w:hAnsi="Times"/>
          <w:b/>
        </w:rPr>
      </w:pPr>
      <w:r w:rsidRPr="00FA257A">
        <w:rPr>
          <w:rFonts w:ascii="Times" w:hAnsi="Times"/>
        </w:rPr>
        <w:t xml:space="preserve">Il concetto di prostituzione è leggermente diverso da quello occidentale: </w:t>
      </w:r>
      <w:r w:rsidR="00FA257A">
        <w:rPr>
          <w:rFonts w:ascii="Times" w:hAnsi="Times"/>
        </w:rPr>
        <w:t xml:space="preserve">la prostituta è spesso in ambiente cortigiano </w:t>
      </w:r>
      <w:r w:rsidRPr="00FA257A">
        <w:rPr>
          <w:rFonts w:ascii="Times" w:hAnsi="Times"/>
        </w:rPr>
        <w:t>colei che oltre a compiacere sessualmente conosceva le arti come strumento di intratteniment</w:t>
      </w:r>
      <w:r w:rsidR="00FA257A">
        <w:rPr>
          <w:rFonts w:ascii="Times" w:hAnsi="Times"/>
        </w:rPr>
        <w:t xml:space="preserve">o (poesia, calligrafia, musica), ed in tal senso </w:t>
      </w:r>
      <w:r w:rsidRPr="00FA257A">
        <w:rPr>
          <w:rFonts w:ascii="Times" w:hAnsi="Times"/>
        </w:rPr>
        <w:t xml:space="preserve">era </w:t>
      </w:r>
      <w:r w:rsidR="00FA257A">
        <w:rPr>
          <w:rFonts w:ascii="Times" w:hAnsi="Times"/>
        </w:rPr>
        <w:t xml:space="preserve">a suo modo </w:t>
      </w:r>
      <w:r w:rsidRPr="00FA257A">
        <w:rPr>
          <w:rFonts w:ascii="Times" w:hAnsi="Times"/>
        </w:rPr>
        <w:t>rispettata; tuttavia</w:t>
      </w:r>
      <w:r w:rsidR="009D5D0A">
        <w:rPr>
          <w:rFonts w:ascii="Times" w:hAnsi="Times"/>
        </w:rPr>
        <w:t>, in ambiente più popolare</w:t>
      </w:r>
      <w:r w:rsidRPr="00FA257A">
        <w:rPr>
          <w:rFonts w:ascii="Times" w:hAnsi="Times"/>
        </w:rPr>
        <w:t xml:space="preserve"> esistevano anche delle prostitute paragonabili a quelle dell’antica </w:t>
      </w:r>
      <w:r w:rsidR="002F142B">
        <w:rPr>
          <w:rFonts w:ascii="Times" w:hAnsi="Times"/>
        </w:rPr>
        <w:t>Pompei</w:t>
      </w:r>
      <w:r w:rsidRPr="00FA257A">
        <w:rPr>
          <w:rFonts w:ascii="Times" w:hAnsi="Times"/>
        </w:rPr>
        <w:t>.</w:t>
      </w:r>
    </w:p>
    <w:p w14:paraId="429BD0B3" w14:textId="77777777" w:rsidR="009F48A2" w:rsidRDefault="009F48A2" w:rsidP="009F48A2">
      <w:pPr>
        <w:jc w:val="both"/>
      </w:pPr>
    </w:p>
    <w:p w14:paraId="158BA6AB" w14:textId="4EAB41EE" w:rsidR="00AC1FC9" w:rsidRPr="009D5D0A" w:rsidRDefault="00AC1FC9" w:rsidP="009F48A2">
      <w:pPr>
        <w:jc w:val="both"/>
        <w:rPr>
          <w:rFonts w:ascii="Times" w:hAnsi="Times"/>
        </w:rPr>
      </w:pPr>
      <w:r w:rsidRPr="009D5D0A">
        <w:rPr>
          <w:rFonts w:ascii="Times" w:hAnsi="Times"/>
        </w:rPr>
        <w:t xml:space="preserve">Al termine </w:t>
      </w:r>
      <w:r w:rsidR="00207C16">
        <w:rPr>
          <w:rFonts w:ascii="Times" w:hAnsi="Times"/>
        </w:rPr>
        <w:t>dei workshops</w:t>
      </w:r>
      <w:r w:rsidRPr="009D5D0A">
        <w:rPr>
          <w:rFonts w:ascii="Times" w:hAnsi="Times"/>
        </w:rPr>
        <w:t xml:space="preserve"> è stato possibile scrivere delle schede descrittive </w:t>
      </w:r>
      <w:r w:rsidR="009D5D0A" w:rsidRPr="009D5D0A">
        <w:rPr>
          <w:rFonts w:ascii="Times" w:hAnsi="Times"/>
        </w:rPr>
        <w:t xml:space="preserve">dei reperti e delle sezioni del </w:t>
      </w:r>
      <w:r w:rsidRPr="009D5D0A">
        <w:rPr>
          <w:rFonts w:ascii="Times" w:hAnsi="Times"/>
        </w:rPr>
        <w:t>MANN</w:t>
      </w:r>
      <w:r w:rsidR="009D5D0A" w:rsidRPr="009D5D0A">
        <w:rPr>
          <w:rFonts w:ascii="Times" w:hAnsi="Times"/>
        </w:rPr>
        <w:t xml:space="preserve"> analizzate</w:t>
      </w:r>
      <w:r w:rsidRPr="009D5D0A">
        <w:rPr>
          <w:rFonts w:ascii="Times" w:hAnsi="Times"/>
        </w:rPr>
        <w:t>, utilizzando tutti gli spunti offerti da</w:t>
      </w:r>
      <w:r w:rsidR="009D5D0A" w:rsidRPr="009D5D0A">
        <w:rPr>
          <w:rFonts w:ascii="Times" w:hAnsi="Times"/>
        </w:rPr>
        <w:t xml:space="preserve">l confronto con il focus </w:t>
      </w:r>
      <w:proofErr w:type="spellStart"/>
      <w:r w:rsidR="009D5D0A" w:rsidRPr="009D5D0A">
        <w:rPr>
          <w:rFonts w:ascii="Times" w:hAnsi="Times"/>
        </w:rPr>
        <w:t>group</w:t>
      </w:r>
      <w:proofErr w:type="spellEnd"/>
      <w:r w:rsidR="009D5D0A">
        <w:rPr>
          <w:rFonts w:ascii="Times" w:hAnsi="Times"/>
        </w:rPr>
        <w:t xml:space="preserve"> (vedi ad esempio Fig. 3 e </w:t>
      </w:r>
      <w:proofErr w:type="spellStart"/>
      <w:r w:rsidR="009D5D0A">
        <w:rPr>
          <w:rFonts w:ascii="Times" w:hAnsi="Times"/>
        </w:rPr>
        <w:t>Fig</w:t>
      </w:r>
      <w:proofErr w:type="spellEnd"/>
      <w:r w:rsidR="009D5D0A">
        <w:rPr>
          <w:rFonts w:ascii="Times" w:hAnsi="Times"/>
        </w:rPr>
        <w:t xml:space="preserve"> 4)</w:t>
      </w:r>
      <w:r w:rsidR="009D5D0A" w:rsidRPr="009D5D0A">
        <w:rPr>
          <w:rFonts w:ascii="Times" w:hAnsi="Times"/>
        </w:rPr>
        <w:t xml:space="preserve">. </w:t>
      </w:r>
      <w:r w:rsidR="00856B1F" w:rsidRPr="009D5D0A">
        <w:rPr>
          <w:rFonts w:ascii="Times" w:hAnsi="Times"/>
        </w:rPr>
        <w:t>Gli elementi emersi durante i workshop</w:t>
      </w:r>
      <w:r w:rsidR="00FA2893">
        <w:rPr>
          <w:rFonts w:ascii="Times" w:hAnsi="Times"/>
        </w:rPr>
        <w:t>s</w:t>
      </w:r>
      <w:r w:rsidR="00856B1F" w:rsidRPr="009D5D0A">
        <w:rPr>
          <w:rFonts w:ascii="Times" w:hAnsi="Times"/>
        </w:rPr>
        <w:t xml:space="preserve"> sono stati inseriti nella </w:t>
      </w:r>
      <w:r w:rsidR="00F11D14" w:rsidRPr="009D5D0A">
        <w:rPr>
          <w:rFonts w:ascii="Times" w:hAnsi="Times"/>
        </w:rPr>
        <w:t xml:space="preserve">descrizione delle opere e delle sezioni del MANN che sono state arricchite da comparazioni con elementi caratterizzanti </w:t>
      </w:r>
      <w:r w:rsidR="0050298F" w:rsidRPr="009D5D0A">
        <w:rPr>
          <w:rFonts w:ascii="Times" w:hAnsi="Times"/>
        </w:rPr>
        <w:t xml:space="preserve">per </w:t>
      </w:r>
      <w:r w:rsidR="00F11D14" w:rsidRPr="009D5D0A">
        <w:rPr>
          <w:rFonts w:ascii="Times" w:hAnsi="Times"/>
        </w:rPr>
        <w:t xml:space="preserve">la cultura cinese, in modo da rendere l’interpretazione e la comprensione del Museo più intellegibile per un pubblico estremo orientale. </w:t>
      </w:r>
    </w:p>
    <w:p w14:paraId="4681298A" w14:textId="65511DFB" w:rsidR="009A0CAF" w:rsidRDefault="009A0CAF" w:rsidP="009F48A2">
      <w:pPr>
        <w:jc w:val="both"/>
        <w:rPr>
          <w:rFonts w:ascii="Times" w:hAnsi="Times"/>
        </w:rPr>
      </w:pPr>
      <w:r w:rsidRPr="009D5D0A">
        <w:rPr>
          <w:rFonts w:ascii="Times" w:hAnsi="Times"/>
        </w:rPr>
        <w:t>Infine</w:t>
      </w:r>
      <w:r w:rsidR="00AC1FC9" w:rsidRPr="009D5D0A">
        <w:rPr>
          <w:rFonts w:ascii="Times" w:hAnsi="Times"/>
        </w:rPr>
        <w:t xml:space="preserve">, si è </w:t>
      </w:r>
      <w:r w:rsidRPr="009D5D0A">
        <w:rPr>
          <w:rFonts w:ascii="Times" w:hAnsi="Times"/>
        </w:rPr>
        <w:t xml:space="preserve">deciso </w:t>
      </w:r>
      <w:r w:rsidR="00AC1FC9" w:rsidRPr="009D5D0A">
        <w:rPr>
          <w:rFonts w:ascii="Times" w:hAnsi="Times"/>
        </w:rPr>
        <w:t xml:space="preserve">di realizzare </w:t>
      </w:r>
      <w:r w:rsidRPr="009D5D0A">
        <w:rPr>
          <w:rFonts w:ascii="Times" w:hAnsi="Times"/>
        </w:rPr>
        <w:t xml:space="preserve">per la guida </w:t>
      </w:r>
      <w:r w:rsidR="00AC1FC9" w:rsidRPr="009D5D0A">
        <w:rPr>
          <w:rFonts w:ascii="Times" w:hAnsi="Times"/>
        </w:rPr>
        <w:t>una cronologia incrociata</w:t>
      </w:r>
      <w:r w:rsidR="009D5D0A" w:rsidRPr="009D5D0A">
        <w:rPr>
          <w:rFonts w:ascii="Times" w:hAnsi="Times"/>
        </w:rPr>
        <w:t xml:space="preserve"> (Fig. 2)</w:t>
      </w:r>
      <w:r w:rsidR="00AC1FC9" w:rsidRPr="009D5D0A">
        <w:rPr>
          <w:rFonts w:ascii="Times" w:hAnsi="Times"/>
        </w:rPr>
        <w:t xml:space="preserve">, che consenta ad un pubblico cinese di mettere a confronto alcuni momenti rilevanti della storia occidentale </w:t>
      </w:r>
      <w:r w:rsidR="00FA2893">
        <w:rPr>
          <w:rFonts w:ascii="Times" w:hAnsi="Times"/>
        </w:rPr>
        <w:t>e della</w:t>
      </w:r>
      <w:r w:rsidRPr="009D5D0A">
        <w:rPr>
          <w:rFonts w:ascii="Times" w:hAnsi="Times"/>
        </w:rPr>
        <w:t xml:space="preserve"> storia del </w:t>
      </w:r>
      <w:r w:rsidR="009D5D0A" w:rsidRPr="009D5D0A">
        <w:rPr>
          <w:rFonts w:ascii="Times" w:hAnsi="Times"/>
        </w:rPr>
        <w:t>MANN</w:t>
      </w:r>
      <w:r w:rsidRPr="009D5D0A">
        <w:rPr>
          <w:rFonts w:ascii="Times" w:hAnsi="Times"/>
        </w:rPr>
        <w:t xml:space="preserve"> </w:t>
      </w:r>
      <w:r w:rsidR="00AC1FC9" w:rsidRPr="009D5D0A">
        <w:rPr>
          <w:rFonts w:ascii="Times" w:hAnsi="Times"/>
        </w:rPr>
        <w:t xml:space="preserve">con una cronologia cinese. Nella scelta delle periodizzazioni, si è deciso di indicare nella cronologia pochi, ma significativi momenti che possano permettere ad un visitatore di orientarsi con </w:t>
      </w:r>
      <w:r w:rsidR="00AC1FC9" w:rsidRPr="009D5D0A">
        <w:rPr>
          <w:rFonts w:ascii="Times" w:hAnsi="Times"/>
        </w:rPr>
        <w:lastRenderedPageBreak/>
        <w:t xml:space="preserve">facilità all’interno del Museo. </w:t>
      </w:r>
      <w:r w:rsidRPr="009D5D0A">
        <w:rPr>
          <w:rFonts w:ascii="Times" w:hAnsi="Times"/>
        </w:rPr>
        <w:t xml:space="preserve">Il materiale prodotto è stato dato in dotazione ai Servizi Educativi del </w:t>
      </w:r>
      <w:r w:rsidR="009D5D0A" w:rsidRPr="009D5D0A">
        <w:rPr>
          <w:rFonts w:ascii="Times" w:hAnsi="Times"/>
        </w:rPr>
        <w:t xml:space="preserve">MANN </w:t>
      </w:r>
      <w:r w:rsidRPr="009D5D0A">
        <w:rPr>
          <w:rFonts w:ascii="Times" w:hAnsi="Times"/>
        </w:rPr>
        <w:t>e</w:t>
      </w:r>
      <w:r w:rsidR="009F48A2" w:rsidRPr="009D5D0A">
        <w:rPr>
          <w:rFonts w:ascii="Times" w:hAnsi="Times"/>
        </w:rPr>
        <w:t xml:space="preserve"> verrà messo a disposizione dei visitatori di cultura cinese del </w:t>
      </w:r>
      <w:r w:rsidR="009D5D0A" w:rsidRPr="009D5D0A">
        <w:rPr>
          <w:rFonts w:ascii="Times" w:hAnsi="Times"/>
        </w:rPr>
        <w:t>Museo</w:t>
      </w:r>
      <w:r w:rsidR="009F48A2" w:rsidRPr="009D5D0A">
        <w:rPr>
          <w:rFonts w:ascii="Times" w:hAnsi="Times"/>
        </w:rPr>
        <w:t>.</w:t>
      </w:r>
    </w:p>
    <w:p w14:paraId="2C207550" w14:textId="77777777" w:rsidR="002D52FF" w:rsidRDefault="002D52FF" w:rsidP="009F48A2">
      <w:pPr>
        <w:jc w:val="both"/>
        <w:rPr>
          <w:rFonts w:ascii="Times" w:hAnsi="Times"/>
        </w:rPr>
      </w:pPr>
    </w:p>
    <w:p w14:paraId="744156C6" w14:textId="77777777" w:rsidR="002D52FF" w:rsidRDefault="002D52FF" w:rsidP="009F48A2">
      <w:pPr>
        <w:jc w:val="both"/>
        <w:rPr>
          <w:rFonts w:ascii="Times" w:hAnsi="Times"/>
        </w:rPr>
      </w:pPr>
    </w:p>
    <w:p w14:paraId="09AAEC89" w14:textId="33CE7B56" w:rsidR="002D52FF" w:rsidRDefault="002D52FF" w:rsidP="002D52FF">
      <w:pPr>
        <w:jc w:val="center"/>
        <w:rPr>
          <w:rFonts w:ascii="Times" w:hAnsi="Times"/>
        </w:rPr>
      </w:pPr>
      <w:r>
        <w:rPr>
          <w:rFonts w:ascii="Times" w:hAnsi="Times"/>
          <w:noProof/>
        </w:rPr>
        <w:drawing>
          <wp:inline distT="0" distB="0" distL="0" distR="0" wp14:anchorId="3E0F97F1" wp14:editId="2465A29A">
            <wp:extent cx="3578024" cy="2530235"/>
            <wp:effectExtent l="0" t="0" r="3810" b="10160"/>
            <wp:docPr id="5" name="Immagine 5" descr="Fi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6890" cy="2543576"/>
                    </a:xfrm>
                    <a:prstGeom prst="rect">
                      <a:avLst/>
                    </a:prstGeom>
                    <a:noFill/>
                    <a:ln>
                      <a:noFill/>
                    </a:ln>
                  </pic:spPr>
                </pic:pic>
              </a:graphicData>
            </a:graphic>
          </wp:inline>
        </w:drawing>
      </w:r>
    </w:p>
    <w:p w14:paraId="3CAABC6C" w14:textId="77777777" w:rsidR="009D5D0A" w:rsidRDefault="009D5D0A" w:rsidP="009F48A2">
      <w:pPr>
        <w:jc w:val="both"/>
        <w:rPr>
          <w:rFonts w:ascii="Times" w:hAnsi="Times"/>
        </w:rPr>
      </w:pPr>
    </w:p>
    <w:p w14:paraId="7D0B4BB4" w14:textId="49CBB5CD" w:rsidR="009D5D0A" w:rsidRPr="009D5D0A" w:rsidRDefault="009D5D0A" w:rsidP="009D5D0A">
      <w:pPr>
        <w:jc w:val="center"/>
        <w:rPr>
          <w:rFonts w:ascii="Times" w:hAnsi="Times"/>
        </w:rPr>
      </w:pPr>
      <w:r>
        <w:rPr>
          <w:rFonts w:ascii="Times" w:hAnsi="Times"/>
        </w:rPr>
        <w:t xml:space="preserve">Fig. 5 </w:t>
      </w:r>
      <w:r w:rsidRPr="009D5D0A">
        <w:rPr>
          <w:rFonts w:ascii="Times" w:hAnsi="Times"/>
        </w:rPr>
        <w:t>Quarta di copertina della guida per un pubblico adulto cinese prodotta per i servizi didattici del MANN</w:t>
      </w:r>
    </w:p>
    <w:p w14:paraId="27C8340A" w14:textId="77777777" w:rsidR="009A0CAF" w:rsidRPr="00E12350" w:rsidRDefault="009A0CAF" w:rsidP="00613BA0">
      <w:pPr>
        <w:rPr>
          <w:rFonts w:asciiTheme="minorHAnsi" w:hAnsiTheme="minorHAnsi"/>
        </w:rPr>
      </w:pPr>
    </w:p>
    <w:p w14:paraId="715E817B" w14:textId="2FFE097A" w:rsidR="00AC1FC9" w:rsidRPr="009D5D0A" w:rsidRDefault="00D83698" w:rsidP="00613BA0">
      <w:pPr>
        <w:jc w:val="both"/>
        <w:rPr>
          <w:rFonts w:ascii="Times" w:hAnsi="Times"/>
          <w:b/>
        </w:rPr>
      </w:pPr>
      <w:r w:rsidRPr="009D5D0A">
        <w:rPr>
          <w:rFonts w:ascii="Times" w:hAnsi="Times"/>
          <w:b/>
        </w:rPr>
        <w:t xml:space="preserve">3.6 </w:t>
      </w:r>
      <w:r w:rsidR="00AC1FC9" w:rsidRPr="009D5D0A">
        <w:rPr>
          <w:rFonts w:ascii="Times" w:hAnsi="Times"/>
          <w:b/>
        </w:rPr>
        <w:t>Verifiche</w:t>
      </w:r>
    </w:p>
    <w:p w14:paraId="64A34C22" w14:textId="1595DBA3" w:rsidR="00613BA0" w:rsidRPr="009D5D0A" w:rsidRDefault="00613BA0" w:rsidP="00613BA0">
      <w:pPr>
        <w:jc w:val="both"/>
        <w:rPr>
          <w:rFonts w:ascii="Times" w:hAnsi="Times"/>
        </w:rPr>
      </w:pPr>
      <w:r w:rsidRPr="009D5D0A">
        <w:rPr>
          <w:rFonts w:ascii="Times" w:hAnsi="Times"/>
        </w:rPr>
        <w:t>Al termine degli incontri, le informazioni raccolte durante i confronti sono</w:t>
      </w:r>
      <w:r w:rsidR="009D5D0A">
        <w:rPr>
          <w:rFonts w:ascii="Times" w:hAnsi="Times"/>
        </w:rPr>
        <w:t xml:space="preserve"> state riviste dagli esperti dell’Associazione </w:t>
      </w:r>
      <w:r w:rsidRPr="009D5D0A">
        <w:rPr>
          <w:rFonts w:ascii="Times" w:hAnsi="Times"/>
        </w:rPr>
        <w:t xml:space="preserve">Progetto Museo con la prof.ssa Chiara Visconti, docente di Archeologia e Storia dell’Arte Cinese presso </w:t>
      </w:r>
      <w:r w:rsidRPr="00E2364D">
        <w:rPr>
          <w:rFonts w:ascii="Times" w:hAnsi="Times"/>
        </w:rPr>
        <w:t>l’</w:t>
      </w:r>
      <w:r w:rsidRPr="00E2364D">
        <w:rPr>
          <w:rFonts w:ascii="Times" w:hAnsi="Times"/>
          <w:i/>
        </w:rPr>
        <w:t>Università degli</w:t>
      </w:r>
      <w:r w:rsidR="00F11D14" w:rsidRPr="00E2364D">
        <w:rPr>
          <w:rFonts w:ascii="Times" w:hAnsi="Times"/>
          <w:i/>
        </w:rPr>
        <w:t xml:space="preserve"> Studi di Napoli “L’Orientale”</w:t>
      </w:r>
      <w:r w:rsidR="00F11D14" w:rsidRPr="009D5D0A">
        <w:rPr>
          <w:rFonts w:ascii="Times" w:hAnsi="Times"/>
        </w:rPr>
        <w:t xml:space="preserve">, per accertarsi che i riferimenti culturali e cronologici fossero corretti. </w:t>
      </w:r>
    </w:p>
    <w:p w14:paraId="23B8E1CA" w14:textId="00949C88" w:rsidR="00135322" w:rsidRPr="009D5D0A" w:rsidRDefault="00135322" w:rsidP="00613BA0">
      <w:pPr>
        <w:jc w:val="both"/>
        <w:rPr>
          <w:rFonts w:ascii="Times" w:hAnsi="Times"/>
        </w:rPr>
      </w:pPr>
      <w:r w:rsidRPr="009D5D0A">
        <w:rPr>
          <w:rFonts w:ascii="Times" w:hAnsi="Times"/>
        </w:rPr>
        <w:t xml:space="preserve">Inoltre, prima di essere reso disponibile per i visitatori </w:t>
      </w:r>
      <w:r w:rsidR="00C674D7" w:rsidRPr="009D5D0A">
        <w:rPr>
          <w:rFonts w:ascii="Times" w:hAnsi="Times"/>
        </w:rPr>
        <w:t>del</w:t>
      </w:r>
      <w:r w:rsidRPr="009D5D0A">
        <w:rPr>
          <w:rFonts w:ascii="Times" w:hAnsi="Times"/>
        </w:rPr>
        <w:t xml:space="preserve"> MANN, il materiale prodotto è stato testato da un gruppo di 20 studenti della </w:t>
      </w:r>
      <w:r w:rsidR="00E12350" w:rsidRPr="004904CC">
        <w:rPr>
          <w:rFonts w:ascii="Times" w:hAnsi="Times"/>
          <w:i/>
        </w:rPr>
        <w:t xml:space="preserve">China </w:t>
      </w:r>
      <w:proofErr w:type="spellStart"/>
      <w:r w:rsidR="00E12350" w:rsidRPr="004904CC">
        <w:rPr>
          <w:rFonts w:ascii="Times" w:hAnsi="Times"/>
          <w:i/>
        </w:rPr>
        <w:t>Petroleum</w:t>
      </w:r>
      <w:proofErr w:type="spellEnd"/>
      <w:r w:rsidR="00E12350" w:rsidRPr="004904CC">
        <w:rPr>
          <w:rFonts w:ascii="Times" w:hAnsi="Times"/>
          <w:i/>
        </w:rPr>
        <w:t xml:space="preserve"> </w:t>
      </w:r>
      <w:proofErr w:type="spellStart"/>
      <w:r w:rsidR="00E12350" w:rsidRPr="004904CC">
        <w:rPr>
          <w:rFonts w:ascii="Times" w:hAnsi="Times"/>
          <w:i/>
        </w:rPr>
        <w:t>Univeristy</w:t>
      </w:r>
      <w:proofErr w:type="spellEnd"/>
      <w:r w:rsidR="00E12350" w:rsidRPr="004904CC">
        <w:rPr>
          <w:rFonts w:ascii="Times" w:hAnsi="Times"/>
          <w:i/>
        </w:rPr>
        <w:t xml:space="preserve"> di Qingdao</w:t>
      </w:r>
      <w:r w:rsidR="00E12350" w:rsidRPr="009D5D0A">
        <w:rPr>
          <w:rFonts w:ascii="Times" w:hAnsi="Times"/>
        </w:rPr>
        <w:t xml:space="preserve"> in soggiorno di studio a Napoli nel luglio 2018. Il gruppo era formato da studenti tra i 18 ed i 22 anni; gli studenti seguivano un percorso di studio in discipline scientifiche (ingegneria e geologia) e, seppur studenti universitari, non avevano una particolare preparazione umanistica. Durante il soggiorno a Napoli, i </w:t>
      </w:r>
      <w:r w:rsidR="00821C17">
        <w:rPr>
          <w:rFonts w:ascii="Times" w:hAnsi="Times"/>
        </w:rPr>
        <w:t>20</w:t>
      </w:r>
      <w:r w:rsidR="00E12350" w:rsidRPr="009D5D0A">
        <w:rPr>
          <w:rFonts w:ascii="Times" w:hAnsi="Times"/>
        </w:rPr>
        <w:t xml:space="preserve"> studenti hanno visitato il MANN utilizzando il materiale prodotto grazie al progetto </w:t>
      </w:r>
      <w:r w:rsidR="00986BE9" w:rsidRPr="009D5D0A">
        <w:rPr>
          <w:rFonts w:ascii="Times" w:hAnsi="Times"/>
          <w:i/>
        </w:rPr>
        <w:t>Attraverso gli occhi degli altri - Per un nuovo modello di interculturalità</w:t>
      </w:r>
      <w:r w:rsidR="00E12350" w:rsidRPr="009D5D0A">
        <w:rPr>
          <w:rFonts w:ascii="Times" w:hAnsi="Times"/>
        </w:rPr>
        <w:t>. I riscontri degli studenti sono stati positivi e</w:t>
      </w:r>
      <w:r w:rsidR="005E6AEC" w:rsidRPr="009D5D0A">
        <w:rPr>
          <w:rFonts w:ascii="Times" w:hAnsi="Times"/>
        </w:rPr>
        <w:t>d</w:t>
      </w:r>
      <w:r w:rsidR="00E12350" w:rsidRPr="009D5D0A">
        <w:rPr>
          <w:rFonts w:ascii="Times" w:hAnsi="Times"/>
        </w:rPr>
        <w:t xml:space="preserve"> i </w:t>
      </w:r>
      <w:r w:rsidR="00015F38">
        <w:rPr>
          <w:rFonts w:ascii="Times" w:hAnsi="Times"/>
        </w:rPr>
        <w:t>20</w:t>
      </w:r>
      <w:r w:rsidR="00E12350" w:rsidRPr="009D5D0A">
        <w:rPr>
          <w:rFonts w:ascii="Times" w:hAnsi="Times"/>
        </w:rPr>
        <w:t xml:space="preserve"> partecipanti hanno dichiarato che lo strumento loro fornito ha permesso di visit</w:t>
      </w:r>
      <w:r w:rsidR="00F11D14" w:rsidRPr="009D5D0A">
        <w:rPr>
          <w:rFonts w:ascii="Times" w:hAnsi="Times"/>
        </w:rPr>
        <w:t xml:space="preserve">are il Museo in maniera agevole e </w:t>
      </w:r>
      <w:r w:rsidR="00E12350" w:rsidRPr="009D5D0A">
        <w:rPr>
          <w:rFonts w:ascii="Times" w:hAnsi="Times"/>
        </w:rPr>
        <w:t xml:space="preserve">semplice, anche </w:t>
      </w:r>
      <w:r w:rsidR="00F11D14" w:rsidRPr="009D5D0A">
        <w:rPr>
          <w:rFonts w:ascii="Times" w:hAnsi="Times"/>
        </w:rPr>
        <w:t>a</w:t>
      </w:r>
      <w:r w:rsidR="00E12350" w:rsidRPr="009D5D0A">
        <w:rPr>
          <w:rFonts w:ascii="Times" w:hAnsi="Times"/>
        </w:rPr>
        <w:t xml:space="preserve"> chi</w:t>
      </w:r>
      <w:r w:rsidR="00015F38">
        <w:rPr>
          <w:rFonts w:ascii="Times" w:hAnsi="Times"/>
        </w:rPr>
        <w:t xml:space="preserve"> </w:t>
      </w:r>
      <w:r w:rsidR="00E12350" w:rsidRPr="009D5D0A">
        <w:rPr>
          <w:rFonts w:ascii="Times" w:hAnsi="Times"/>
        </w:rPr>
        <w:t xml:space="preserve">non </w:t>
      </w:r>
      <w:r w:rsidR="00015F38">
        <w:rPr>
          <w:rFonts w:ascii="Times" w:hAnsi="Times"/>
        </w:rPr>
        <w:t>era</w:t>
      </w:r>
      <w:r w:rsidR="00E12350" w:rsidRPr="009D5D0A">
        <w:rPr>
          <w:rFonts w:ascii="Times" w:hAnsi="Times"/>
        </w:rPr>
        <w:t xml:space="preserve"> dotato di una preparazione umanistica o di nozioni sulla storia occidentale. </w:t>
      </w:r>
    </w:p>
    <w:p w14:paraId="2906D88C" w14:textId="77777777" w:rsidR="009D3248" w:rsidRDefault="009D3248" w:rsidP="006C4646">
      <w:pPr>
        <w:jc w:val="both"/>
        <w:rPr>
          <w:rFonts w:asciiTheme="minorHAnsi" w:hAnsiTheme="minorHAnsi"/>
        </w:rPr>
      </w:pPr>
    </w:p>
    <w:p w14:paraId="7FF312D7" w14:textId="3117BB9B" w:rsidR="003A5CDB" w:rsidRPr="009D5D0A" w:rsidRDefault="00D83698" w:rsidP="003A5CDB">
      <w:pPr>
        <w:rPr>
          <w:rFonts w:ascii="Times" w:hAnsi="Times"/>
          <w:highlight w:val="yellow"/>
        </w:rPr>
      </w:pPr>
      <w:r w:rsidRPr="009D5D0A">
        <w:rPr>
          <w:rFonts w:ascii="Times" w:hAnsi="Times"/>
          <w:b/>
        </w:rPr>
        <w:t xml:space="preserve">4. </w:t>
      </w:r>
      <w:r w:rsidR="003A5CDB" w:rsidRPr="009D5D0A">
        <w:rPr>
          <w:rFonts w:ascii="Times" w:hAnsi="Times"/>
          <w:b/>
        </w:rPr>
        <w:t>Il laboratorio per i bambini:</w:t>
      </w:r>
      <w:r w:rsidR="003A5CDB" w:rsidRPr="009D5D0A">
        <w:rPr>
          <w:rFonts w:ascii="Times" w:hAnsi="Times"/>
          <w:b/>
          <w:highlight w:val="yellow"/>
        </w:rPr>
        <w:t xml:space="preserve"> </w:t>
      </w:r>
    </w:p>
    <w:p w14:paraId="742EC24B" w14:textId="74A0F0B0" w:rsidR="009D5D0A" w:rsidRDefault="003A5CDB" w:rsidP="004E4DBE">
      <w:pPr>
        <w:jc w:val="both"/>
        <w:rPr>
          <w:rFonts w:ascii="Times" w:hAnsi="Times"/>
        </w:rPr>
      </w:pPr>
      <w:r w:rsidRPr="009D5D0A">
        <w:rPr>
          <w:rFonts w:ascii="Times" w:hAnsi="Times"/>
        </w:rPr>
        <w:t>Il percorso dedicato ai bambini è stato p</w:t>
      </w:r>
      <w:r w:rsidR="009D5D0A">
        <w:rPr>
          <w:rFonts w:ascii="Times" w:hAnsi="Times"/>
        </w:rPr>
        <w:t>rogettato</w:t>
      </w:r>
      <w:r w:rsidRPr="009D5D0A">
        <w:rPr>
          <w:rFonts w:ascii="Times" w:hAnsi="Times"/>
        </w:rPr>
        <w:t xml:space="preserve"> con l’idea </w:t>
      </w:r>
      <w:r w:rsidR="009D5D0A">
        <w:rPr>
          <w:rFonts w:ascii="Times" w:hAnsi="Times"/>
        </w:rPr>
        <w:t xml:space="preserve">di sperimentare delle attività didattiche da proporre in una piccola pubblicazione da distribuire a tutti i bambini in visita al MANN. </w:t>
      </w:r>
      <w:r w:rsidR="00FD2E58">
        <w:rPr>
          <w:rFonts w:ascii="Times" w:hAnsi="Times"/>
        </w:rPr>
        <w:t xml:space="preserve">Per la sperimentazione, sono stati coinvolti bambini o </w:t>
      </w:r>
      <w:proofErr w:type="spellStart"/>
      <w:r w:rsidR="00FD2E58">
        <w:rPr>
          <w:rFonts w:ascii="Times" w:hAnsi="Times"/>
        </w:rPr>
        <w:t>pre</w:t>
      </w:r>
      <w:proofErr w:type="spellEnd"/>
      <w:r w:rsidR="00FD2E58">
        <w:rPr>
          <w:rFonts w:ascii="Times" w:hAnsi="Times"/>
        </w:rPr>
        <w:t xml:space="preserve">-adolescenti della comunità cinese residente a Napoli, che sono diventati parte attiva della realizzazione </w:t>
      </w:r>
      <w:r w:rsidR="003D6723">
        <w:rPr>
          <w:rFonts w:ascii="Times" w:hAnsi="Times"/>
        </w:rPr>
        <w:t xml:space="preserve">dei laboratori e </w:t>
      </w:r>
      <w:r w:rsidR="00FD2E58">
        <w:rPr>
          <w:rFonts w:ascii="Times" w:hAnsi="Times"/>
        </w:rPr>
        <w:t xml:space="preserve">di tutte le immagini inserite a corredo della pubblicazione. </w:t>
      </w:r>
      <w:r w:rsidR="003066F1">
        <w:rPr>
          <w:rFonts w:ascii="Times" w:hAnsi="Times"/>
        </w:rPr>
        <w:t xml:space="preserve">Per la realizzazione di questo libricino di attività, si è lavorato con i bambini cinesi, cercando di creare un prodotto che possa essere universale e intellegibile per qualsiasi bambino del mondo. Per questo motivo, sono state selezionate per i laboratori opere che potessero essere messe in relazioni con concetti universali e con gli elementi della natura. </w:t>
      </w:r>
      <w:r w:rsidR="003066F1" w:rsidRPr="009D5D0A">
        <w:rPr>
          <w:rFonts w:ascii="Times" w:hAnsi="Times"/>
        </w:rPr>
        <w:t>Questo intervento è stato pensato con la doppia funzione di realizzare un progetto che crei una relazione con una comunità che vive stabilmente a Napoli</w:t>
      </w:r>
      <w:r w:rsidR="00305E4D">
        <w:rPr>
          <w:rFonts w:ascii="Times" w:hAnsi="Times"/>
        </w:rPr>
        <w:t>, e</w:t>
      </w:r>
      <w:r w:rsidR="003066F1" w:rsidRPr="009D5D0A">
        <w:rPr>
          <w:rFonts w:ascii="Times" w:hAnsi="Times"/>
        </w:rPr>
        <w:t xml:space="preserve"> con l’obiettivo finale</w:t>
      </w:r>
      <w:r w:rsidR="00305E4D">
        <w:rPr>
          <w:rFonts w:ascii="Times" w:hAnsi="Times"/>
        </w:rPr>
        <w:t xml:space="preserve"> </w:t>
      </w:r>
      <w:r w:rsidR="003066F1" w:rsidRPr="009D5D0A">
        <w:rPr>
          <w:rFonts w:ascii="Times" w:hAnsi="Times"/>
        </w:rPr>
        <w:t>di creare un materiale didattico permanente</w:t>
      </w:r>
      <w:r w:rsidR="003066F1">
        <w:rPr>
          <w:rFonts w:ascii="Times" w:hAnsi="Times"/>
        </w:rPr>
        <w:t xml:space="preserve"> per tutti i bambini in visita al MANN. </w:t>
      </w:r>
    </w:p>
    <w:p w14:paraId="08C44EF8" w14:textId="77777777" w:rsidR="00897916" w:rsidRDefault="00897916" w:rsidP="004E4DBE">
      <w:pPr>
        <w:jc w:val="both"/>
        <w:rPr>
          <w:rFonts w:ascii="Times" w:hAnsi="Times"/>
        </w:rPr>
      </w:pPr>
    </w:p>
    <w:p w14:paraId="6A1BB1FA" w14:textId="77777777" w:rsidR="002D52FF" w:rsidRDefault="002D52FF" w:rsidP="00897916">
      <w:pPr>
        <w:jc w:val="center"/>
        <w:rPr>
          <w:rFonts w:ascii="Times" w:hAnsi="Times"/>
          <w:lang w:val="en-US"/>
        </w:rPr>
      </w:pPr>
    </w:p>
    <w:p w14:paraId="4387C153" w14:textId="77777777" w:rsidR="002D52FF" w:rsidRDefault="002D52FF" w:rsidP="00897916">
      <w:pPr>
        <w:jc w:val="center"/>
        <w:rPr>
          <w:rFonts w:ascii="Times" w:hAnsi="Times"/>
          <w:lang w:val="en-US"/>
        </w:rPr>
      </w:pPr>
    </w:p>
    <w:p w14:paraId="4A107082" w14:textId="4798A73A" w:rsidR="002D52FF" w:rsidRDefault="002D52FF" w:rsidP="00897916">
      <w:pPr>
        <w:jc w:val="center"/>
        <w:rPr>
          <w:rFonts w:ascii="Times" w:hAnsi="Times"/>
          <w:lang w:val="en-US"/>
        </w:rPr>
      </w:pPr>
      <w:r>
        <w:rPr>
          <w:rFonts w:ascii="Times" w:hAnsi="Times"/>
          <w:noProof/>
        </w:rPr>
        <w:drawing>
          <wp:inline distT="0" distB="0" distL="0" distR="0" wp14:anchorId="29B36DEE" wp14:editId="09950667">
            <wp:extent cx="1511947" cy="1491228"/>
            <wp:effectExtent l="0" t="0" r="12065" b="7620"/>
            <wp:docPr id="6" name="Immagine 6" descr="Fi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4281" cy="1532982"/>
                    </a:xfrm>
                    <a:prstGeom prst="rect">
                      <a:avLst/>
                    </a:prstGeom>
                    <a:noFill/>
                    <a:ln>
                      <a:noFill/>
                    </a:ln>
                  </pic:spPr>
                </pic:pic>
              </a:graphicData>
            </a:graphic>
          </wp:inline>
        </w:drawing>
      </w:r>
    </w:p>
    <w:p w14:paraId="73B8FF85" w14:textId="77777777" w:rsidR="002D52FF" w:rsidRDefault="002D52FF" w:rsidP="00897916">
      <w:pPr>
        <w:jc w:val="center"/>
        <w:rPr>
          <w:rFonts w:ascii="Times" w:hAnsi="Times"/>
          <w:lang w:val="en-US"/>
        </w:rPr>
      </w:pPr>
    </w:p>
    <w:p w14:paraId="1B2F786C" w14:textId="77777777" w:rsidR="002D52FF" w:rsidRDefault="002D52FF" w:rsidP="00897916">
      <w:pPr>
        <w:jc w:val="center"/>
        <w:rPr>
          <w:rFonts w:ascii="Times" w:hAnsi="Times"/>
          <w:lang w:val="en-US"/>
        </w:rPr>
      </w:pPr>
    </w:p>
    <w:p w14:paraId="6E1645D9" w14:textId="07C03086" w:rsidR="00897916" w:rsidRPr="00897916" w:rsidRDefault="00897916" w:rsidP="00897916">
      <w:pPr>
        <w:jc w:val="center"/>
        <w:rPr>
          <w:rFonts w:ascii="Times" w:hAnsi="Times"/>
          <w:lang w:val="en-US"/>
        </w:rPr>
      </w:pPr>
      <w:r w:rsidRPr="00897916">
        <w:rPr>
          <w:rFonts w:ascii="Times" w:hAnsi="Times"/>
          <w:lang w:val="en-US"/>
        </w:rPr>
        <w:t xml:space="preserve">Fig. 6 </w:t>
      </w:r>
      <w:proofErr w:type="spellStart"/>
      <w:r w:rsidRPr="00897916">
        <w:rPr>
          <w:rFonts w:ascii="Times" w:hAnsi="Times"/>
          <w:lang w:val="en-US"/>
        </w:rPr>
        <w:t>Copertina</w:t>
      </w:r>
      <w:proofErr w:type="spellEnd"/>
      <w:r w:rsidRPr="00897916">
        <w:rPr>
          <w:rFonts w:ascii="Times" w:hAnsi="Times"/>
          <w:lang w:val="en-US"/>
        </w:rPr>
        <w:t xml:space="preserve"> volume </w:t>
      </w:r>
      <w:r w:rsidRPr="00897916">
        <w:rPr>
          <w:rFonts w:ascii="Times" w:hAnsi="Times"/>
          <w:i/>
          <w:lang w:val="en-US"/>
        </w:rPr>
        <w:t>Book MANN. Art &amp; Activity</w:t>
      </w:r>
      <w:r>
        <w:rPr>
          <w:rFonts w:ascii="Times" w:hAnsi="Times"/>
          <w:lang w:val="en-US"/>
        </w:rPr>
        <w:t>.</w:t>
      </w:r>
    </w:p>
    <w:p w14:paraId="35D68E51" w14:textId="77777777" w:rsidR="003A5CDB" w:rsidRPr="00897916" w:rsidRDefault="003A5CDB" w:rsidP="003A5CDB">
      <w:pPr>
        <w:rPr>
          <w:rFonts w:ascii="Times" w:hAnsi="Times"/>
          <w:highlight w:val="yellow"/>
          <w:lang w:val="en-US"/>
        </w:rPr>
      </w:pPr>
    </w:p>
    <w:p w14:paraId="031E7B98" w14:textId="40106B1F" w:rsidR="003A5CDB" w:rsidRPr="00897916" w:rsidRDefault="00D83698" w:rsidP="003A5CDB">
      <w:pPr>
        <w:rPr>
          <w:rFonts w:ascii="Times" w:hAnsi="Times"/>
          <w:b/>
        </w:rPr>
      </w:pPr>
      <w:r w:rsidRPr="00897916">
        <w:rPr>
          <w:rFonts w:ascii="Times" w:hAnsi="Times"/>
          <w:b/>
        </w:rPr>
        <w:t xml:space="preserve">4.1 </w:t>
      </w:r>
      <w:r w:rsidR="003A5CDB" w:rsidRPr="00897916">
        <w:rPr>
          <w:rFonts w:ascii="Times" w:hAnsi="Times"/>
          <w:b/>
        </w:rPr>
        <w:t>La scelta del pubblico</w:t>
      </w:r>
    </w:p>
    <w:p w14:paraId="15026884" w14:textId="36666970" w:rsidR="00897916" w:rsidRDefault="00C46BDC" w:rsidP="00D83698">
      <w:pPr>
        <w:jc w:val="both"/>
        <w:rPr>
          <w:rFonts w:ascii="Times" w:hAnsi="Times"/>
        </w:rPr>
      </w:pPr>
      <w:r>
        <w:rPr>
          <w:rFonts w:ascii="Times" w:hAnsi="Times"/>
        </w:rPr>
        <w:t>I</w:t>
      </w:r>
      <w:r w:rsidR="00897916">
        <w:rPr>
          <w:rFonts w:ascii="Times" w:hAnsi="Times"/>
        </w:rPr>
        <w:t xml:space="preserve"> partecipanti alle attività di laboratorio, di un’età compresa tra i </w:t>
      </w:r>
      <w:r w:rsidR="00E24EE5">
        <w:rPr>
          <w:rFonts w:ascii="Times" w:hAnsi="Times"/>
        </w:rPr>
        <w:t xml:space="preserve">6 e </w:t>
      </w:r>
      <w:r w:rsidR="00897916">
        <w:rPr>
          <w:rFonts w:ascii="Times" w:hAnsi="Times"/>
        </w:rPr>
        <w:t xml:space="preserve">gli 11 anni, sono stati coinvolti dalla Cooperativa sociale culturale italo-cinese </w:t>
      </w:r>
      <w:proofErr w:type="spellStart"/>
      <w:r w:rsidR="00897916">
        <w:rPr>
          <w:rFonts w:ascii="Times" w:hAnsi="Times"/>
        </w:rPr>
        <w:t>onlus</w:t>
      </w:r>
      <w:proofErr w:type="spellEnd"/>
      <w:r w:rsidR="00897916">
        <w:rPr>
          <w:rFonts w:ascii="Times" w:hAnsi="Times"/>
        </w:rPr>
        <w:t xml:space="preserve">, che si è resa, con grande entusiasmo, disponibile a far partecipare al progetto gli alunni che normalmente partecipano alle attività di doposcuola </w:t>
      </w:r>
      <w:proofErr w:type="spellStart"/>
      <w:r w:rsidR="00897916">
        <w:rPr>
          <w:rFonts w:ascii="Times" w:hAnsi="Times"/>
        </w:rPr>
        <w:t>dell’onlus</w:t>
      </w:r>
      <w:proofErr w:type="spellEnd"/>
      <w:r w:rsidR="00897916">
        <w:rPr>
          <w:rFonts w:ascii="Times" w:hAnsi="Times"/>
        </w:rPr>
        <w:t xml:space="preserve">. Il gruppo composto da 8 bambini e </w:t>
      </w:r>
      <w:proofErr w:type="spellStart"/>
      <w:r w:rsidR="00897916">
        <w:rPr>
          <w:rFonts w:ascii="Times" w:hAnsi="Times"/>
        </w:rPr>
        <w:t>pre</w:t>
      </w:r>
      <w:proofErr w:type="spellEnd"/>
      <w:r w:rsidR="00897916">
        <w:rPr>
          <w:rFonts w:ascii="Times" w:hAnsi="Times"/>
        </w:rPr>
        <w:t xml:space="preserve">-adolescenti è sempre stato accompagnato dalla mediatrice culturale Elena Pannone. </w:t>
      </w:r>
    </w:p>
    <w:p w14:paraId="061D4F4B" w14:textId="77777777" w:rsidR="003A5CDB" w:rsidRPr="00986BE9" w:rsidRDefault="003A5CDB" w:rsidP="003A5CDB">
      <w:pPr>
        <w:rPr>
          <w:rFonts w:asciiTheme="minorHAnsi" w:hAnsiTheme="minorHAnsi"/>
          <w:highlight w:val="yellow"/>
        </w:rPr>
      </w:pPr>
    </w:p>
    <w:p w14:paraId="2D77B34F" w14:textId="39E204A1" w:rsidR="003A5CDB" w:rsidRPr="00897916" w:rsidRDefault="00D83698" w:rsidP="003A5CDB">
      <w:pPr>
        <w:rPr>
          <w:rFonts w:ascii="Times" w:hAnsi="Times"/>
          <w:b/>
        </w:rPr>
      </w:pPr>
      <w:r w:rsidRPr="00897916">
        <w:rPr>
          <w:rFonts w:ascii="Times" w:hAnsi="Times"/>
          <w:b/>
        </w:rPr>
        <w:t xml:space="preserve">4.2 </w:t>
      </w:r>
      <w:r w:rsidR="003A5CDB" w:rsidRPr="00897916">
        <w:rPr>
          <w:rFonts w:ascii="Times" w:hAnsi="Times"/>
          <w:b/>
        </w:rPr>
        <w:t xml:space="preserve">Tempi </w:t>
      </w:r>
    </w:p>
    <w:p w14:paraId="6426A6FA" w14:textId="77777777" w:rsidR="003A5CDB" w:rsidRPr="00897916" w:rsidRDefault="003A5CDB" w:rsidP="00D83698">
      <w:pPr>
        <w:jc w:val="both"/>
        <w:rPr>
          <w:rFonts w:ascii="Times" w:hAnsi="Times"/>
        </w:rPr>
      </w:pPr>
      <w:r w:rsidRPr="00897916">
        <w:rPr>
          <w:rFonts w:ascii="Times" w:hAnsi="Times"/>
        </w:rPr>
        <w:t xml:space="preserve">L’attività al Museo si è svolta nell’arco di un mese con un appuntamento a settimana. Ogni pomeriggio è stato destinato alla realizzazione di due attività. La durata di ogni incontro è stata di circa 3 ore.   </w:t>
      </w:r>
    </w:p>
    <w:p w14:paraId="39E0B763" w14:textId="77777777" w:rsidR="003A5CDB" w:rsidRPr="00897916" w:rsidRDefault="003A5CDB" w:rsidP="003A5CDB">
      <w:pPr>
        <w:rPr>
          <w:rFonts w:ascii="Times" w:hAnsi="Times"/>
          <w:highlight w:val="yellow"/>
        </w:rPr>
      </w:pPr>
    </w:p>
    <w:p w14:paraId="1C49307C" w14:textId="77777777" w:rsidR="00897916" w:rsidRDefault="00986BE9" w:rsidP="00897916">
      <w:pPr>
        <w:rPr>
          <w:rFonts w:asciiTheme="minorHAnsi" w:hAnsiTheme="minorHAnsi"/>
          <w:b/>
        </w:rPr>
      </w:pPr>
      <w:r w:rsidRPr="00897916">
        <w:rPr>
          <w:rFonts w:ascii="Times" w:hAnsi="Times"/>
          <w:b/>
        </w:rPr>
        <w:t xml:space="preserve">4.3 </w:t>
      </w:r>
      <w:r w:rsidR="003A5CDB" w:rsidRPr="00897916">
        <w:rPr>
          <w:rFonts w:ascii="Times" w:hAnsi="Times"/>
          <w:b/>
        </w:rPr>
        <w:t>Scelta delle</w:t>
      </w:r>
      <w:r w:rsidR="003A5CDB" w:rsidRPr="00897916">
        <w:rPr>
          <w:rFonts w:asciiTheme="minorHAnsi" w:hAnsiTheme="minorHAnsi"/>
          <w:b/>
        </w:rPr>
        <w:t xml:space="preserve"> opere </w:t>
      </w:r>
    </w:p>
    <w:p w14:paraId="702F647B" w14:textId="0FF77493" w:rsidR="003A5CDB" w:rsidRDefault="003A5CDB" w:rsidP="00897916">
      <w:pPr>
        <w:jc w:val="both"/>
        <w:rPr>
          <w:rFonts w:ascii="Times" w:hAnsi="Times"/>
        </w:rPr>
      </w:pPr>
      <w:r w:rsidRPr="00897916">
        <w:rPr>
          <w:rFonts w:ascii="Times" w:hAnsi="Times"/>
        </w:rPr>
        <w:t xml:space="preserve">Le opere </w:t>
      </w:r>
      <w:r w:rsidR="00897916">
        <w:rPr>
          <w:rFonts w:ascii="Times" w:hAnsi="Times"/>
        </w:rPr>
        <w:t xml:space="preserve">sulle quali realizzare i laboratori </w:t>
      </w:r>
      <w:r w:rsidRPr="00897916">
        <w:rPr>
          <w:rFonts w:ascii="Times" w:hAnsi="Times"/>
        </w:rPr>
        <w:t>sono state scelte dall</w:t>
      </w:r>
      <w:r w:rsidR="00897916">
        <w:rPr>
          <w:rFonts w:ascii="Times" w:hAnsi="Times"/>
        </w:rPr>
        <w:t>e</w:t>
      </w:r>
      <w:r w:rsidRPr="00897916">
        <w:rPr>
          <w:rFonts w:ascii="Times" w:hAnsi="Times"/>
        </w:rPr>
        <w:t xml:space="preserve"> </w:t>
      </w:r>
      <w:r w:rsidR="00897916">
        <w:rPr>
          <w:rFonts w:ascii="Times" w:hAnsi="Times"/>
        </w:rPr>
        <w:t xml:space="preserve">esperte dell’Associazione Progetto Museo </w:t>
      </w:r>
      <w:r w:rsidRPr="00897916">
        <w:rPr>
          <w:rFonts w:ascii="Times" w:hAnsi="Times"/>
        </w:rPr>
        <w:t xml:space="preserve">in base alla relazione con il mondo della natura e con i 4 elementi che sono </w:t>
      </w:r>
      <w:r w:rsidR="00E702EF">
        <w:rPr>
          <w:rFonts w:ascii="Times" w:hAnsi="Times"/>
        </w:rPr>
        <w:t xml:space="preserve">stati </w:t>
      </w:r>
      <w:r w:rsidR="00897916">
        <w:rPr>
          <w:rFonts w:ascii="Times" w:hAnsi="Times"/>
        </w:rPr>
        <w:t>selezionati come</w:t>
      </w:r>
      <w:r w:rsidRPr="00897916">
        <w:rPr>
          <w:rFonts w:ascii="Times" w:hAnsi="Times"/>
        </w:rPr>
        <w:t xml:space="preserve"> filo conduttore per la </w:t>
      </w:r>
      <w:r w:rsidR="00897916">
        <w:rPr>
          <w:rFonts w:ascii="Times" w:hAnsi="Times"/>
        </w:rPr>
        <w:t xml:space="preserve">realizzazione della pubblicazione: aria, acqua, terra e fuoco. Il presupposto era che i reperti </w:t>
      </w:r>
      <w:r w:rsidRPr="00897916">
        <w:rPr>
          <w:rFonts w:ascii="Times" w:hAnsi="Times"/>
        </w:rPr>
        <w:t xml:space="preserve">provenissero da </w:t>
      </w:r>
      <w:r w:rsidR="00897916">
        <w:rPr>
          <w:rFonts w:ascii="Times" w:hAnsi="Times"/>
        </w:rPr>
        <w:t xml:space="preserve">sezioni diverse del Museo, </w:t>
      </w:r>
      <w:r w:rsidRPr="00897916">
        <w:rPr>
          <w:rFonts w:ascii="Times" w:hAnsi="Times"/>
        </w:rPr>
        <w:t xml:space="preserve">così che, nei 4 incontri, si consentisse al gruppo di partecipanti di visitare tutto il </w:t>
      </w:r>
      <w:r w:rsidR="0037283A">
        <w:rPr>
          <w:rFonts w:ascii="Times" w:hAnsi="Times"/>
        </w:rPr>
        <w:t>MANN</w:t>
      </w:r>
      <w:r w:rsidRPr="00897916">
        <w:rPr>
          <w:rFonts w:ascii="Times" w:hAnsi="Times"/>
        </w:rPr>
        <w:t xml:space="preserve">. </w:t>
      </w:r>
    </w:p>
    <w:p w14:paraId="00BC974B" w14:textId="77777777" w:rsidR="00897916" w:rsidRPr="00897916" w:rsidRDefault="00897916" w:rsidP="00897916">
      <w:pPr>
        <w:jc w:val="both"/>
        <w:rPr>
          <w:rFonts w:ascii="Times" w:hAnsi="Times"/>
          <w:b/>
        </w:rPr>
      </w:pPr>
    </w:p>
    <w:p w14:paraId="39BE24D8" w14:textId="4E983F58" w:rsidR="00B161D0" w:rsidRDefault="00B161D0" w:rsidP="00897916">
      <w:pPr>
        <w:jc w:val="both"/>
        <w:rPr>
          <w:rFonts w:ascii="Times" w:hAnsi="Times"/>
        </w:rPr>
      </w:pPr>
      <w:r w:rsidRPr="00897916">
        <w:rPr>
          <w:rFonts w:ascii="Times" w:hAnsi="Times"/>
        </w:rPr>
        <w:t>I reperti selezionati sono stati:</w:t>
      </w:r>
    </w:p>
    <w:p w14:paraId="34F1CF46" w14:textId="77777777" w:rsidR="0037283A" w:rsidRPr="00897916" w:rsidRDefault="0037283A" w:rsidP="00897916">
      <w:pPr>
        <w:jc w:val="both"/>
        <w:rPr>
          <w:rFonts w:asciiTheme="minorHAnsi" w:hAnsiTheme="minorHAnsi"/>
        </w:rPr>
      </w:pPr>
    </w:p>
    <w:p w14:paraId="652EBFE3" w14:textId="77777777" w:rsidR="003A5CDB" w:rsidRPr="0037283A" w:rsidRDefault="003A5CDB" w:rsidP="0037283A">
      <w:pPr>
        <w:pStyle w:val="Paragrafoelenco"/>
        <w:numPr>
          <w:ilvl w:val="0"/>
          <w:numId w:val="15"/>
        </w:numPr>
        <w:jc w:val="both"/>
        <w:rPr>
          <w:rFonts w:ascii="Times" w:hAnsi="Times"/>
          <w:i/>
        </w:rPr>
      </w:pPr>
      <w:r w:rsidRPr="0037283A">
        <w:rPr>
          <w:rFonts w:ascii="Times" w:hAnsi="Times"/>
          <w:i/>
        </w:rPr>
        <w:t>Artemide Efesia</w:t>
      </w:r>
    </w:p>
    <w:p w14:paraId="4D845562" w14:textId="10A1AF74" w:rsidR="003A5CDB" w:rsidRPr="0037283A" w:rsidRDefault="0037283A" w:rsidP="0037283A">
      <w:pPr>
        <w:pStyle w:val="Paragrafoelenco"/>
        <w:numPr>
          <w:ilvl w:val="0"/>
          <w:numId w:val="15"/>
        </w:numPr>
        <w:jc w:val="both"/>
        <w:rPr>
          <w:rFonts w:ascii="Times" w:hAnsi="Times"/>
          <w:i/>
        </w:rPr>
      </w:pPr>
      <w:r w:rsidRPr="0037283A">
        <w:rPr>
          <w:rFonts w:ascii="Times" w:hAnsi="Times"/>
          <w:i/>
        </w:rPr>
        <w:t xml:space="preserve">Mummia di </w:t>
      </w:r>
      <w:r w:rsidR="003A5CDB" w:rsidRPr="0037283A">
        <w:rPr>
          <w:rFonts w:ascii="Times" w:hAnsi="Times"/>
          <w:i/>
        </w:rPr>
        <w:t>Coccodrillo</w:t>
      </w:r>
    </w:p>
    <w:p w14:paraId="68CC7C59" w14:textId="77777777" w:rsidR="003A5CDB" w:rsidRPr="0037283A" w:rsidRDefault="003A5CDB" w:rsidP="0037283A">
      <w:pPr>
        <w:pStyle w:val="Paragrafoelenco"/>
        <w:numPr>
          <w:ilvl w:val="0"/>
          <w:numId w:val="15"/>
        </w:numPr>
        <w:jc w:val="both"/>
        <w:rPr>
          <w:rFonts w:ascii="Times" w:hAnsi="Times"/>
          <w:i/>
        </w:rPr>
      </w:pPr>
      <w:r w:rsidRPr="0037283A">
        <w:rPr>
          <w:rFonts w:ascii="Times" w:hAnsi="Times"/>
          <w:i/>
        </w:rPr>
        <w:t>Mosaico con fauna marina</w:t>
      </w:r>
    </w:p>
    <w:p w14:paraId="07CB43D1" w14:textId="77777777" w:rsidR="003A5CDB" w:rsidRPr="0037283A" w:rsidRDefault="003A5CDB" w:rsidP="0037283A">
      <w:pPr>
        <w:pStyle w:val="Paragrafoelenco"/>
        <w:numPr>
          <w:ilvl w:val="0"/>
          <w:numId w:val="15"/>
        </w:numPr>
        <w:jc w:val="both"/>
        <w:rPr>
          <w:rFonts w:ascii="Times" w:hAnsi="Times"/>
          <w:i/>
        </w:rPr>
      </w:pPr>
      <w:r w:rsidRPr="0037283A">
        <w:rPr>
          <w:rFonts w:ascii="Times" w:hAnsi="Times"/>
          <w:i/>
        </w:rPr>
        <w:t>Corridori della villa dei Papiri</w:t>
      </w:r>
    </w:p>
    <w:p w14:paraId="1BF56878" w14:textId="77777777" w:rsidR="003A5CDB" w:rsidRPr="0037283A" w:rsidRDefault="003A5CDB" w:rsidP="0037283A">
      <w:pPr>
        <w:pStyle w:val="Paragrafoelenco"/>
        <w:numPr>
          <w:ilvl w:val="0"/>
          <w:numId w:val="15"/>
        </w:numPr>
        <w:jc w:val="both"/>
        <w:rPr>
          <w:rFonts w:ascii="Times" w:hAnsi="Times"/>
          <w:i/>
        </w:rPr>
      </w:pPr>
      <w:r w:rsidRPr="0037283A">
        <w:rPr>
          <w:rFonts w:ascii="Times" w:hAnsi="Times"/>
          <w:i/>
        </w:rPr>
        <w:t xml:space="preserve">Affreschi dai </w:t>
      </w:r>
      <w:proofErr w:type="spellStart"/>
      <w:r w:rsidRPr="0037283A">
        <w:rPr>
          <w:rFonts w:ascii="Times" w:hAnsi="Times"/>
          <w:i/>
        </w:rPr>
        <w:t>Praedia</w:t>
      </w:r>
      <w:proofErr w:type="spellEnd"/>
      <w:r w:rsidRPr="0037283A">
        <w:rPr>
          <w:rFonts w:ascii="Times" w:hAnsi="Times"/>
          <w:i/>
        </w:rPr>
        <w:t xml:space="preserve"> di Iulia Felix</w:t>
      </w:r>
    </w:p>
    <w:p w14:paraId="30B57845" w14:textId="6883DC05" w:rsidR="003A5CDB" w:rsidRPr="0037283A" w:rsidRDefault="0037283A" w:rsidP="0037283A">
      <w:pPr>
        <w:pStyle w:val="Paragrafoelenco"/>
        <w:numPr>
          <w:ilvl w:val="0"/>
          <w:numId w:val="15"/>
        </w:numPr>
        <w:jc w:val="both"/>
        <w:rPr>
          <w:rFonts w:ascii="Times" w:hAnsi="Times"/>
          <w:i/>
        </w:rPr>
      </w:pPr>
      <w:r w:rsidRPr="0037283A">
        <w:rPr>
          <w:rFonts w:ascii="Times" w:hAnsi="Times"/>
          <w:i/>
        </w:rPr>
        <w:t>Atlante F</w:t>
      </w:r>
      <w:r w:rsidR="003A5CDB" w:rsidRPr="0037283A">
        <w:rPr>
          <w:rFonts w:ascii="Times" w:hAnsi="Times"/>
          <w:i/>
        </w:rPr>
        <w:t>arnese</w:t>
      </w:r>
    </w:p>
    <w:p w14:paraId="3CD3BD24" w14:textId="458C5DA8" w:rsidR="003A5CDB" w:rsidRPr="0037283A" w:rsidRDefault="0037283A" w:rsidP="0037283A">
      <w:pPr>
        <w:pStyle w:val="Paragrafoelenco"/>
        <w:numPr>
          <w:ilvl w:val="0"/>
          <w:numId w:val="15"/>
        </w:numPr>
        <w:jc w:val="both"/>
        <w:rPr>
          <w:rFonts w:ascii="Times" w:hAnsi="Times"/>
          <w:i/>
        </w:rPr>
      </w:pPr>
      <w:r w:rsidRPr="00F27224">
        <w:rPr>
          <w:rFonts w:ascii="Times" w:hAnsi="Times"/>
        </w:rPr>
        <w:t>Cosiddetto</w:t>
      </w:r>
      <w:r w:rsidRPr="0037283A">
        <w:rPr>
          <w:rFonts w:ascii="Times" w:hAnsi="Times"/>
          <w:i/>
        </w:rPr>
        <w:t xml:space="preserve"> Vaso B</w:t>
      </w:r>
      <w:r w:rsidR="003A5CDB" w:rsidRPr="0037283A">
        <w:rPr>
          <w:rFonts w:ascii="Times" w:hAnsi="Times"/>
          <w:i/>
        </w:rPr>
        <w:t>lu</w:t>
      </w:r>
    </w:p>
    <w:p w14:paraId="220BF242" w14:textId="77777777" w:rsidR="003A5CDB" w:rsidRPr="0037283A" w:rsidRDefault="003A5CDB" w:rsidP="0037283A">
      <w:pPr>
        <w:pStyle w:val="Paragrafoelenco"/>
        <w:numPr>
          <w:ilvl w:val="0"/>
          <w:numId w:val="15"/>
        </w:numPr>
        <w:jc w:val="both"/>
        <w:rPr>
          <w:rFonts w:ascii="Times" w:hAnsi="Times"/>
          <w:i/>
        </w:rPr>
      </w:pPr>
      <w:r w:rsidRPr="0037283A">
        <w:rPr>
          <w:rFonts w:ascii="Times" w:hAnsi="Times"/>
          <w:i/>
        </w:rPr>
        <w:t>Hermes a riposo</w:t>
      </w:r>
    </w:p>
    <w:p w14:paraId="3F59A232" w14:textId="77777777" w:rsidR="003A5CDB" w:rsidRPr="00986BE9" w:rsidRDefault="003A5CDB" w:rsidP="003A5CDB">
      <w:pPr>
        <w:rPr>
          <w:rFonts w:asciiTheme="minorHAnsi" w:hAnsiTheme="minorHAnsi"/>
          <w:highlight w:val="yellow"/>
        </w:rPr>
      </w:pPr>
    </w:p>
    <w:p w14:paraId="6CB0384B" w14:textId="3554ACE5" w:rsidR="003A5CDB" w:rsidRDefault="00986BE9" w:rsidP="003A5CDB">
      <w:pPr>
        <w:rPr>
          <w:rFonts w:ascii="Times" w:hAnsi="Times"/>
          <w:b/>
        </w:rPr>
      </w:pPr>
      <w:r w:rsidRPr="0037283A">
        <w:rPr>
          <w:rFonts w:ascii="Times" w:hAnsi="Times"/>
          <w:b/>
        </w:rPr>
        <w:t xml:space="preserve">4.4 </w:t>
      </w:r>
      <w:r w:rsidR="003A5CDB" w:rsidRPr="0037283A">
        <w:rPr>
          <w:rFonts w:ascii="Times" w:hAnsi="Times"/>
          <w:b/>
        </w:rPr>
        <w:t>Metodologia applicata</w:t>
      </w:r>
    </w:p>
    <w:p w14:paraId="5B521B37" w14:textId="2D6B067A" w:rsidR="0037283A" w:rsidRPr="00F27224" w:rsidRDefault="003A5CDB" w:rsidP="0037283A">
      <w:pPr>
        <w:jc w:val="both"/>
        <w:rPr>
          <w:rFonts w:ascii="Times" w:hAnsi="Times"/>
        </w:rPr>
      </w:pPr>
      <w:r w:rsidRPr="0037283A">
        <w:rPr>
          <w:rFonts w:ascii="Times" w:hAnsi="Times"/>
        </w:rPr>
        <w:t xml:space="preserve">Ogni incontro prevedeva una parte iniziale </w:t>
      </w:r>
      <w:r w:rsidR="0037283A">
        <w:rPr>
          <w:rFonts w:ascii="Times" w:hAnsi="Times"/>
        </w:rPr>
        <w:t xml:space="preserve">durante la quale si consentiva ai piccoli partecipanti di entrare in contatto con </w:t>
      </w:r>
      <w:r w:rsidR="0037283A" w:rsidRPr="0037283A">
        <w:rPr>
          <w:rFonts w:ascii="Times" w:hAnsi="Times"/>
        </w:rPr>
        <w:t>il reperto del MANN</w:t>
      </w:r>
      <w:r w:rsidR="0037283A">
        <w:rPr>
          <w:rFonts w:ascii="Times" w:hAnsi="Times"/>
        </w:rPr>
        <w:t xml:space="preserve">, analizzando le forme, le tecniche di realizzazione, i soggetti rappresentati e le funzioni degli oggetti. Per ciascuna opera analizzata, i ragazzi hanno poi svolto dei laboratori creativi. I bambini della comunità cinese sono stati i severissimi giudici che hanno testato le attività progettate per la realizzazione di un libro da distribuire a tutti i bambini in </w:t>
      </w:r>
      <w:r w:rsidR="0037283A">
        <w:rPr>
          <w:rFonts w:ascii="Times" w:hAnsi="Times"/>
        </w:rPr>
        <w:lastRenderedPageBreak/>
        <w:t xml:space="preserve">visita al MANN, indipendentemente dalla loro cultura di riferimento. </w:t>
      </w:r>
      <w:r w:rsidR="0037283A" w:rsidRPr="0037283A">
        <w:rPr>
          <w:rFonts w:ascii="Times" w:hAnsi="Times"/>
        </w:rPr>
        <w:t>Al termine della fase del lavoro che prevedeva il coinvolgimento dei bambini cinesi, gli esperti di Progetto Museo e di Akab hanno lavorato alla redazione del libretto per rendere le attività svolte con i bambini cinesi attività replicabili da tutti i bambini del Museo</w:t>
      </w:r>
      <w:r w:rsidR="0037283A">
        <w:rPr>
          <w:rFonts w:ascii="Times" w:hAnsi="Times"/>
        </w:rPr>
        <w:t>, facendo tesoro dei feedback dati dai bambini nel corso dei laboratori</w:t>
      </w:r>
      <w:r w:rsidR="0037283A" w:rsidRPr="0037283A">
        <w:rPr>
          <w:rFonts w:ascii="Times" w:hAnsi="Times"/>
        </w:rPr>
        <w:t>.  I testi sono stati realizzati in italiano ed in inglese.  Il libretto è in distribuzione gratuita all’accoglienza</w:t>
      </w:r>
      <w:r w:rsidR="00C94A66">
        <w:rPr>
          <w:rFonts w:ascii="Times" w:hAnsi="Times"/>
        </w:rPr>
        <w:t xml:space="preserve"> del MANN. </w:t>
      </w:r>
    </w:p>
    <w:p w14:paraId="74920E64" w14:textId="77777777" w:rsidR="003A5CDB" w:rsidRPr="00986BE9" w:rsidRDefault="003A5CDB" w:rsidP="003A5CDB">
      <w:pPr>
        <w:rPr>
          <w:rFonts w:asciiTheme="minorHAnsi" w:hAnsiTheme="minorHAnsi"/>
          <w:highlight w:val="yellow"/>
        </w:rPr>
      </w:pPr>
    </w:p>
    <w:p w14:paraId="223F074B" w14:textId="0D350E35" w:rsidR="003A5CDB" w:rsidRPr="0037283A" w:rsidRDefault="0037283A" w:rsidP="003A5CDB">
      <w:pPr>
        <w:rPr>
          <w:rFonts w:ascii="Times" w:hAnsi="Times"/>
        </w:rPr>
      </w:pPr>
      <w:r w:rsidRPr="0037283A">
        <w:rPr>
          <w:rFonts w:ascii="Times" w:hAnsi="Times"/>
          <w:b/>
        </w:rPr>
        <w:t xml:space="preserve">4.5 </w:t>
      </w:r>
      <w:r w:rsidR="003A5CDB" w:rsidRPr="0037283A">
        <w:rPr>
          <w:rFonts w:ascii="Times" w:hAnsi="Times"/>
          <w:b/>
        </w:rPr>
        <w:t>Descrizione dell’attività e risultati</w:t>
      </w:r>
      <w:r w:rsidR="003A5CDB" w:rsidRPr="0037283A">
        <w:rPr>
          <w:rFonts w:ascii="Times" w:hAnsi="Times"/>
        </w:rPr>
        <w:t xml:space="preserve">. </w:t>
      </w:r>
    </w:p>
    <w:p w14:paraId="0C798AC9" w14:textId="77777777" w:rsidR="00986BE9" w:rsidRPr="0037283A" w:rsidRDefault="00986BE9" w:rsidP="003A5CDB">
      <w:pPr>
        <w:rPr>
          <w:rFonts w:ascii="Times" w:hAnsi="Times"/>
          <w:highlight w:val="yellow"/>
        </w:rPr>
      </w:pPr>
    </w:p>
    <w:p w14:paraId="6707908D" w14:textId="77777777" w:rsidR="003A5CDB" w:rsidRPr="0037283A" w:rsidRDefault="003A5CDB" w:rsidP="003A5CDB">
      <w:pPr>
        <w:jc w:val="both"/>
        <w:rPr>
          <w:rFonts w:ascii="Times" w:hAnsi="Times" w:cstheme="minorHAnsi"/>
          <w:i/>
          <w:u w:val="single"/>
        </w:rPr>
      </w:pPr>
      <w:r w:rsidRPr="0037283A">
        <w:rPr>
          <w:rFonts w:ascii="Times" w:hAnsi="Times" w:cstheme="minorHAnsi"/>
          <w:i/>
          <w:u w:val="single"/>
        </w:rPr>
        <w:t>Artemide Efesia</w:t>
      </w:r>
    </w:p>
    <w:p w14:paraId="344A5F7A" w14:textId="1EDE47B9" w:rsidR="00026EF6" w:rsidRDefault="0037283A" w:rsidP="003A5CDB">
      <w:pPr>
        <w:jc w:val="both"/>
        <w:rPr>
          <w:rFonts w:ascii="Times" w:hAnsi="Times" w:cstheme="minorHAnsi"/>
        </w:rPr>
      </w:pPr>
      <w:r>
        <w:rPr>
          <w:rFonts w:ascii="Times" w:hAnsi="Times" w:cstheme="minorHAnsi"/>
        </w:rPr>
        <w:t xml:space="preserve">Il primo laboratorio ha riguardato la statua raffigurante </w:t>
      </w:r>
      <w:r w:rsidRPr="0037283A">
        <w:rPr>
          <w:rFonts w:ascii="Times" w:hAnsi="Times" w:cstheme="minorHAnsi"/>
          <w:i/>
        </w:rPr>
        <w:t>l’Artemide Efesia</w:t>
      </w:r>
      <w:r>
        <w:rPr>
          <w:rStyle w:val="Rimandonotaapidipagina"/>
          <w:rFonts w:ascii="Times" w:hAnsi="Times" w:cstheme="minorHAnsi"/>
        </w:rPr>
        <w:footnoteReference w:id="26"/>
      </w:r>
      <w:r>
        <w:rPr>
          <w:rFonts w:ascii="Times" w:hAnsi="Times" w:cstheme="minorHAnsi"/>
        </w:rPr>
        <w:t>.</w:t>
      </w:r>
      <w:r w:rsidR="00502C7E">
        <w:rPr>
          <w:rFonts w:ascii="Times" w:hAnsi="Times" w:cstheme="minorHAnsi"/>
        </w:rPr>
        <w:t xml:space="preserve"> In questo caso, si è scelto di lasciar identificare ai bambini, in una statua </w:t>
      </w:r>
      <w:r w:rsidR="00C94A66">
        <w:rPr>
          <w:rFonts w:ascii="Times" w:hAnsi="Times" w:cstheme="minorHAnsi"/>
        </w:rPr>
        <w:t>molto</w:t>
      </w:r>
      <w:r w:rsidR="00502C7E">
        <w:rPr>
          <w:rFonts w:ascii="Times" w:hAnsi="Times" w:cstheme="minorHAnsi"/>
        </w:rPr>
        <w:t xml:space="preserve"> ricca di simboli, un oggetto per loro riconoscibile e facilmente identificabile; la scelta dei bambini è ricaduta sul simbolo della collana. </w:t>
      </w:r>
      <w:r w:rsidR="00CA26FB">
        <w:rPr>
          <w:rFonts w:ascii="Times" w:hAnsi="Times" w:cstheme="minorHAnsi"/>
        </w:rPr>
        <w:t xml:space="preserve">Nel corso del laboratorio, ciascun bambino doveva osservare la scultura e successivamente </w:t>
      </w:r>
      <w:r w:rsidR="00026EF6">
        <w:rPr>
          <w:rFonts w:ascii="Times" w:hAnsi="Times" w:cstheme="minorHAnsi"/>
        </w:rPr>
        <w:t>provare a disegnare una propria versione del pettorale dell’</w:t>
      </w:r>
      <w:r w:rsidR="00026EF6" w:rsidRPr="0037283A">
        <w:rPr>
          <w:rFonts w:ascii="Times" w:hAnsi="Times" w:cstheme="minorHAnsi"/>
          <w:i/>
        </w:rPr>
        <w:t>Artemide Efesia</w:t>
      </w:r>
      <w:r w:rsidR="00026EF6">
        <w:rPr>
          <w:rFonts w:ascii="Times" w:hAnsi="Times" w:cstheme="minorHAnsi"/>
        </w:rPr>
        <w:t xml:space="preserve">. Ciascun bambino doveva poi dare un titolo a ciò che aveva dipinto e </w:t>
      </w:r>
      <w:r w:rsidR="00E24B4F">
        <w:rPr>
          <w:rFonts w:ascii="Times" w:hAnsi="Times" w:cstheme="minorHAnsi"/>
        </w:rPr>
        <w:t>indossare</w:t>
      </w:r>
      <w:r w:rsidR="00026EF6">
        <w:rPr>
          <w:rFonts w:ascii="Times" w:hAnsi="Times" w:cstheme="minorHAnsi"/>
        </w:rPr>
        <w:t xml:space="preserve"> la propria collana, mostrando agli altri il proprio lavoro. I bambini si sono poi scambiati le proprie creazioni, indossa</w:t>
      </w:r>
      <w:r w:rsidR="00E24B4F">
        <w:rPr>
          <w:rFonts w:ascii="Times" w:hAnsi="Times" w:cstheme="minorHAnsi"/>
        </w:rPr>
        <w:t>ndo</w:t>
      </w:r>
      <w:r w:rsidR="00026EF6">
        <w:rPr>
          <w:rFonts w:ascii="Times" w:hAnsi="Times" w:cstheme="minorHAnsi"/>
        </w:rPr>
        <w:t xml:space="preserve"> ciascuno la collana dell’altro. </w:t>
      </w:r>
    </w:p>
    <w:p w14:paraId="14FB08CD" w14:textId="77777777" w:rsidR="00026EF6" w:rsidRDefault="00CA26FB" w:rsidP="003A5CDB">
      <w:pPr>
        <w:jc w:val="both"/>
        <w:rPr>
          <w:rFonts w:ascii="Times" w:hAnsi="Times" w:cstheme="minorHAnsi"/>
        </w:rPr>
      </w:pPr>
      <w:r>
        <w:rPr>
          <w:rFonts w:ascii="Times" w:hAnsi="Times" w:cstheme="minorHAnsi"/>
        </w:rPr>
        <w:t xml:space="preserve"> </w:t>
      </w:r>
    </w:p>
    <w:p w14:paraId="6C554695" w14:textId="7D8D6E05" w:rsidR="003A5CDB" w:rsidRPr="00E24B4F" w:rsidRDefault="003A5CDB" w:rsidP="003A5CDB">
      <w:pPr>
        <w:jc w:val="both"/>
        <w:rPr>
          <w:rFonts w:ascii="Times" w:hAnsi="Times" w:cstheme="minorHAnsi"/>
        </w:rPr>
      </w:pPr>
      <w:r w:rsidRPr="00E24B4F">
        <w:rPr>
          <w:rFonts w:ascii="Times" w:hAnsi="Times" w:cstheme="minorHAnsi"/>
        </w:rPr>
        <w:t>Osservando il processo creativo del gruppo sono emersi questi spunti di riflessione:</w:t>
      </w:r>
    </w:p>
    <w:p w14:paraId="1E81A077" w14:textId="507251AF" w:rsidR="003A5CDB" w:rsidRPr="00E24B4F" w:rsidRDefault="003A5CDB" w:rsidP="0037283A">
      <w:pPr>
        <w:pStyle w:val="Paragrafoelenco"/>
        <w:numPr>
          <w:ilvl w:val="0"/>
          <w:numId w:val="16"/>
        </w:numPr>
        <w:spacing w:after="160" w:line="259" w:lineRule="auto"/>
        <w:jc w:val="both"/>
        <w:rPr>
          <w:rFonts w:ascii="Times" w:hAnsi="Times" w:cstheme="minorHAnsi"/>
        </w:rPr>
      </w:pPr>
      <w:r w:rsidRPr="00E24B4F">
        <w:rPr>
          <w:rFonts w:ascii="Times" w:hAnsi="Times" w:cstheme="minorHAnsi"/>
        </w:rPr>
        <w:t>I</w:t>
      </w:r>
      <w:r w:rsidR="00026EF6" w:rsidRPr="00E24B4F">
        <w:rPr>
          <w:rFonts w:ascii="Times" w:hAnsi="Times" w:cstheme="minorHAnsi"/>
        </w:rPr>
        <w:t>nizialmente i</w:t>
      </w:r>
      <w:r w:rsidRPr="00E24B4F">
        <w:rPr>
          <w:rFonts w:ascii="Times" w:hAnsi="Times" w:cstheme="minorHAnsi"/>
        </w:rPr>
        <w:t xml:space="preserve"> ragazzi</w:t>
      </w:r>
      <w:r w:rsidR="00026EF6" w:rsidRPr="00E24B4F">
        <w:rPr>
          <w:rFonts w:ascii="Times" w:hAnsi="Times" w:cstheme="minorHAnsi"/>
        </w:rPr>
        <w:t>,</w:t>
      </w:r>
      <w:r w:rsidRPr="00E24B4F">
        <w:rPr>
          <w:rFonts w:ascii="Times" w:hAnsi="Times" w:cstheme="minorHAnsi"/>
        </w:rPr>
        <w:t xml:space="preserve"> di fronte </w:t>
      </w:r>
      <w:r w:rsidR="00026EF6" w:rsidRPr="00E24B4F">
        <w:rPr>
          <w:rFonts w:ascii="Times" w:hAnsi="Times" w:cstheme="minorHAnsi"/>
        </w:rPr>
        <w:t>al foglio bianco,</w:t>
      </w:r>
      <w:r w:rsidR="008B2DF0" w:rsidRPr="00E24B4F">
        <w:rPr>
          <w:rFonts w:ascii="Times" w:hAnsi="Times" w:cstheme="minorHAnsi"/>
        </w:rPr>
        <w:t xml:space="preserve"> avevano difficoltà </w:t>
      </w:r>
      <w:r w:rsidRPr="00E24B4F">
        <w:rPr>
          <w:rFonts w:ascii="Times" w:hAnsi="Times" w:cstheme="minorHAnsi"/>
        </w:rPr>
        <w:t xml:space="preserve">a farsi guidare dall’immaginazione e dalla creatività. Accogliendo questa difficoltà </w:t>
      </w:r>
      <w:r w:rsidR="00026EF6" w:rsidRPr="00E24B4F">
        <w:rPr>
          <w:rFonts w:ascii="Times" w:hAnsi="Times" w:cstheme="minorHAnsi"/>
        </w:rPr>
        <w:t>è stato</w:t>
      </w:r>
      <w:r w:rsidRPr="00E24B4F">
        <w:rPr>
          <w:rFonts w:ascii="Times" w:hAnsi="Times" w:cstheme="minorHAnsi"/>
        </w:rPr>
        <w:t xml:space="preserve"> chiesto loro di partire dal colore con </w:t>
      </w:r>
      <w:r w:rsidR="008B2DF0" w:rsidRPr="00E24B4F">
        <w:rPr>
          <w:rFonts w:ascii="Times" w:hAnsi="Times" w:cstheme="minorHAnsi"/>
        </w:rPr>
        <w:t>il</w:t>
      </w:r>
      <w:r w:rsidRPr="00E24B4F">
        <w:rPr>
          <w:rFonts w:ascii="Times" w:hAnsi="Times" w:cstheme="minorHAnsi"/>
        </w:rPr>
        <w:t xml:space="preserve"> quale avrebbero dipinto quella scultura, avvicinare il pennello alla tela e lasciare un segno ad occhi chiusi. Tutti i partecipanti hanno lasciato lo stesso segno: una linea curva orizzontale. </w:t>
      </w:r>
    </w:p>
    <w:p w14:paraId="12203DA7" w14:textId="3596C061" w:rsidR="003A5CDB" w:rsidRPr="00E24B4F" w:rsidRDefault="003A5CDB" w:rsidP="003A5CDB">
      <w:pPr>
        <w:pStyle w:val="Paragrafoelenco"/>
        <w:numPr>
          <w:ilvl w:val="0"/>
          <w:numId w:val="16"/>
        </w:numPr>
        <w:spacing w:after="160" w:line="259" w:lineRule="auto"/>
        <w:jc w:val="both"/>
        <w:rPr>
          <w:rFonts w:ascii="Times" w:hAnsi="Times" w:cstheme="minorHAnsi"/>
        </w:rPr>
      </w:pPr>
      <w:r w:rsidRPr="00E24B4F">
        <w:rPr>
          <w:rFonts w:ascii="Times" w:hAnsi="Times" w:cstheme="minorHAnsi"/>
        </w:rPr>
        <w:t>La maggior parte del gruppo ha ripreso l’iconografia dell’</w:t>
      </w:r>
      <w:r w:rsidRPr="00E24B4F">
        <w:rPr>
          <w:rFonts w:ascii="Times" w:hAnsi="Times" w:cstheme="minorHAnsi"/>
          <w:i/>
        </w:rPr>
        <w:t>Artemide</w:t>
      </w:r>
      <w:r w:rsidRPr="00E24B4F">
        <w:rPr>
          <w:rFonts w:ascii="Times" w:hAnsi="Times" w:cstheme="minorHAnsi"/>
        </w:rPr>
        <w:t xml:space="preserve"> ritraendo le mammelle e gli scr</w:t>
      </w:r>
      <w:r w:rsidR="00E24B4F">
        <w:rPr>
          <w:rFonts w:ascii="Times" w:hAnsi="Times" w:cstheme="minorHAnsi"/>
        </w:rPr>
        <w:t>oti dei Tori presenti sul busto.</w:t>
      </w:r>
    </w:p>
    <w:p w14:paraId="79E9F63F" w14:textId="0BC451C6" w:rsidR="003A5CDB" w:rsidRPr="00026EF6" w:rsidRDefault="00026EF6" w:rsidP="003A5CDB">
      <w:pPr>
        <w:jc w:val="both"/>
        <w:rPr>
          <w:rFonts w:ascii="Times" w:hAnsi="Times" w:cstheme="minorHAnsi"/>
          <w:i/>
          <w:u w:val="single"/>
        </w:rPr>
      </w:pPr>
      <w:r w:rsidRPr="00026EF6">
        <w:rPr>
          <w:rFonts w:ascii="Times" w:hAnsi="Times" w:cstheme="minorHAnsi"/>
          <w:i/>
          <w:u w:val="single"/>
        </w:rPr>
        <w:t>Mummia di coccodrillo</w:t>
      </w:r>
    </w:p>
    <w:p w14:paraId="0581C0CC" w14:textId="1C61A517" w:rsidR="00026EF6" w:rsidRDefault="00026EF6" w:rsidP="003A5CDB">
      <w:pPr>
        <w:jc w:val="both"/>
        <w:rPr>
          <w:rFonts w:ascii="Times" w:hAnsi="Times" w:cstheme="minorHAnsi"/>
        </w:rPr>
      </w:pPr>
      <w:r w:rsidRPr="00026EF6">
        <w:rPr>
          <w:rFonts w:ascii="Times" w:hAnsi="Times" w:cstheme="minorHAnsi"/>
        </w:rPr>
        <w:t>Il</w:t>
      </w:r>
      <w:r>
        <w:rPr>
          <w:rFonts w:ascii="Times" w:hAnsi="Times" w:cstheme="minorHAnsi"/>
        </w:rPr>
        <w:t xml:space="preserve"> secondo laboratorio, legato al tema dell’acqua, ha avuto come oggetto una </w:t>
      </w:r>
      <w:r w:rsidRPr="00026EF6">
        <w:rPr>
          <w:rFonts w:ascii="Times" w:hAnsi="Times" w:cstheme="minorHAnsi"/>
          <w:i/>
        </w:rPr>
        <w:t>Mummia di coccodrillo</w:t>
      </w:r>
      <w:r>
        <w:rPr>
          <w:rStyle w:val="Rimandonotaapidipagina"/>
          <w:rFonts w:ascii="Times" w:hAnsi="Times" w:cstheme="minorHAnsi"/>
          <w:i/>
        </w:rPr>
        <w:footnoteReference w:id="27"/>
      </w:r>
      <w:r w:rsidR="00974519">
        <w:rPr>
          <w:rFonts w:ascii="Times" w:hAnsi="Times" w:cstheme="minorHAnsi"/>
        </w:rPr>
        <w:t>, situata</w:t>
      </w:r>
      <w:r>
        <w:rPr>
          <w:rFonts w:ascii="Times" w:hAnsi="Times" w:cstheme="minorHAnsi"/>
        </w:rPr>
        <w:t xml:space="preserve"> nella collezione egiziana del MANN. In questo caso, è stato chiesto ai bambini di raccontare una storia, con protagonista il coccodrillo, che rispondesse alle seguenti domande:</w:t>
      </w:r>
    </w:p>
    <w:p w14:paraId="4CB4795F" w14:textId="77777777" w:rsidR="00E24B4F" w:rsidRDefault="00E24B4F" w:rsidP="003A5CDB">
      <w:pPr>
        <w:jc w:val="both"/>
        <w:rPr>
          <w:rFonts w:ascii="Times" w:hAnsi="Times" w:cstheme="minorHAnsi"/>
        </w:rPr>
      </w:pPr>
    </w:p>
    <w:p w14:paraId="420B23C2" w14:textId="3E35DF82" w:rsidR="00026EF6" w:rsidRDefault="00026EF6" w:rsidP="00026EF6">
      <w:pPr>
        <w:pStyle w:val="Paragrafoelenco"/>
        <w:numPr>
          <w:ilvl w:val="0"/>
          <w:numId w:val="16"/>
        </w:numPr>
        <w:jc w:val="both"/>
        <w:rPr>
          <w:rFonts w:ascii="Times" w:hAnsi="Times" w:cstheme="minorHAnsi"/>
        </w:rPr>
      </w:pPr>
      <w:r>
        <w:rPr>
          <w:rFonts w:ascii="Times" w:hAnsi="Times" w:cstheme="minorHAnsi"/>
        </w:rPr>
        <w:t>Qual è il suo nome?</w:t>
      </w:r>
    </w:p>
    <w:p w14:paraId="18A64871" w14:textId="70306102" w:rsidR="00026EF6" w:rsidRDefault="00026EF6" w:rsidP="00026EF6">
      <w:pPr>
        <w:pStyle w:val="Paragrafoelenco"/>
        <w:numPr>
          <w:ilvl w:val="0"/>
          <w:numId w:val="16"/>
        </w:numPr>
        <w:jc w:val="both"/>
        <w:rPr>
          <w:rFonts w:ascii="Times" w:hAnsi="Times" w:cstheme="minorHAnsi"/>
        </w:rPr>
      </w:pPr>
      <w:r>
        <w:rPr>
          <w:rFonts w:ascii="Times" w:hAnsi="Times" w:cstheme="minorHAnsi"/>
        </w:rPr>
        <w:t>Dove vive?</w:t>
      </w:r>
    </w:p>
    <w:p w14:paraId="147EC5DE" w14:textId="33E55395" w:rsidR="00026EF6" w:rsidRDefault="00026EF6" w:rsidP="00026EF6">
      <w:pPr>
        <w:pStyle w:val="Paragrafoelenco"/>
        <w:numPr>
          <w:ilvl w:val="0"/>
          <w:numId w:val="16"/>
        </w:numPr>
        <w:jc w:val="both"/>
        <w:rPr>
          <w:rFonts w:ascii="Times" w:hAnsi="Times" w:cstheme="minorHAnsi"/>
        </w:rPr>
      </w:pPr>
      <w:r>
        <w:rPr>
          <w:rFonts w:ascii="Times" w:hAnsi="Times" w:cstheme="minorHAnsi"/>
        </w:rPr>
        <w:t>Cosa fa nella sua vita?</w:t>
      </w:r>
    </w:p>
    <w:p w14:paraId="7FC448C0" w14:textId="7A5EC35E" w:rsidR="00C53194" w:rsidRDefault="00C53194" w:rsidP="00C53194">
      <w:pPr>
        <w:jc w:val="both"/>
        <w:rPr>
          <w:rFonts w:ascii="Times" w:hAnsi="Times" w:cstheme="minorHAnsi"/>
        </w:rPr>
      </w:pPr>
    </w:p>
    <w:p w14:paraId="5B981059" w14:textId="735F1A9C" w:rsidR="00C53194" w:rsidRPr="00026EF6" w:rsidRDefault="00C53194" w:rsidP="00C53194">
      <w:pPr>
        <w:jc w:val="both"/>
        <w:rPr>
          <w:rFonts w:ascii="Times" w:hAnsi="Times" w:cstheme="minorHAnsi"/>
        </w:rPr>
      </w:pPr>
      <w:r>
        <w:rPr>
          <w:rFonts w:ascii="Times" w:hAnsi="Times" w:cstheme="minorHAnsi"/>
        </w:rPr>
        <w:t xml:space="preserve">Per poter rispondere alle domande, è stato importante per i bambini </w:t>
      </w:r>
      <w:r w:rsidR="00B65393">
        <w:rPr>
          <w:rFonts w:ascii="Times" w:hAnsi="Times" w:cstheme="minorHAnsi"/>
        </w:rPr>
        <w:t>ascoltare delle spiegazioni sulla</w:t>
      </w:r>
      <w:r w:rsidRPr="00026EF6">
        <w:rPr>
          <w:rFonts w:ascii="Times" w:hAnsi="Times" w:cstheme="minorHAnsi"/>
        </w:rPr>
        <w:t xml:space="preserve"> mitologia e la storia </w:t>
      </w:r>
      <w:r w:rsidR="00B65393">
        <w:rPr>
          <w:rFonts w:ascii="Times" w:hAnsi="Times" w:cstheme="minorHAnsi"/>
        </w:rPr>
        <w:t xml:space="preserve">egiziana. Grazie a </w:t>
      </w:r>
      <w:r w:rsidRPr="00026EF6">
        <w:rPr>
          <w:rFonts w:ascii="Times" w:hAnsi="Times" w:cstheme="minorHAnsi"/>
        </w:rPr>
        <w:t xml:space="preserve">questa esperienza è stata data loro la possibilità di restituire attraverso l’immaginazione un’anima a ciò che è mummificato. Fogli, penne e acquerelli sono stati gli strumenti utilizzati; </w:t>
      </w:r>
      <w:r w:rsidR="00B65393">
        <w:rPr>
          <w:rFonts w:ascii="Times" w:hAnsi="Times" w:cstheme="minorHAnsi"/>
        </w:rPr>
        <w:t xml:space="preserve">i bambini </w:t>
      </w:r>
      <w:r w:rsidRPr="00026EF6">
        <w:rPr>
          <w:rFonts w:ascii="Times" w:hAnsi="Times" w:cstheme="minorHAnsi"/>
        </w:rPr>
        <w:t>hanno scritto la storia rispondendo alle domande e attraverso il colore hanno aggiunto forme e segni a quel racconto.</w:t>
      </w:r>
    </w:p>
    <w:p w14:paraId="13BBBCBE" w14:textId="430A4202" w:rsidR="003A5CDB" w:rsidRPr="00B65393" w:rsidRDefault="003A5CDB" w:rsidP="00B65393">
      <w:pPr>
        <w:jc w:val="both"/>
        <w:rPr>
          <w:rFonts w:ascii="Times" w:hAnsi="Times" w:cstheme="minorHAnsi"/>
        </w:rPr>
      </w:pPr>
      <w:r w:rsidRPr="00B65393">
        <w:rPr>
          <w:rFonts w:ascii="Times" w:hAnsi="Times" w:cstheme="minorHAnsi"/>
        </w:rPr>
        <w:t>Osservando il process</w:t>
      </w:r>
      <w:r w:rsidR="00B65393" w:rsidRPr="00B65393">
        <w:rPr>
          <w:rFonts w:ascii="Times" w:hAnsi="Times" w:cstheme="minorHAnsi"/>
        </w:rPr>
        <w:t>o creativo del gruppo è emerso come i</w:t>
      </w:r>
      <w:r w:rsidRPr="00B65393">
        <w:rPr>
          <w:rFonts w:ascii="Times" w:hAnsi="Times" w:cstheme="minorHAnsi"/>
        </w:rPr>
        <w:t xml:space="preserve">l racconto </w:t>
      </w:r>
      <w:r w:rsidR="00B65393">
        <w:rPr>
          <w:rFonts w:ascii="Times" w:hAnsi="Times" w:cstheme="minorHAnsi"/>
        </w:rPr>
        <w:t xml:space="preserve">scritto </w:t>
      </w:r>
      <w:r w:rsidRPr="00B65393">
        <w:rPr>
          <w:rFonts w:ascii="Times" w:hAnsi="Times" w:cstheme="minorHAnsi"/>
        </w:rPr>
        <w:t>ha elim</w:t>
      </w:r>
      <w:r w:rsidR="00B65393">
        <w:rPr>
          <w:rFonts w:ascii="Times" w:hAnsi="Times" w:cstheme="minorHAnsi"/>
        </w:rPr>
        <w:t>inato le paure riscontrate nel laboratorio sull’</w:t>
      </w:r>
      <w:r w:rsidRPr="00B65393">
        <w:rPr>
          <w:rFonts w:ascii="Times" w:hAnsi="Times" w:cstheme="minorHAnsi"/>
          <w:i/>
        </w:rPr>
        <w:t>Artemide</w:t>
      </w:r>
      <w:r w:rsidR="00B65393">
        <w:rPr>
          <w:rFonts w:ascii="Times" w:hAnsi="Times" w:cstheme="minorHAnsi"/>
          <w:i/>
        </w:rPr>
        <w:t xml:space="preserve"> Efesia</w:t>
      </w:r>
      <w:r w:rsidR="00B65393">
        <w:rPr>
          <w:rFonts w:ascii="Times" w:hAnsi="Times" w:cstheme="minorHAnsi"/>
        </w:rPr>
        <w:t xml:space="preserve">; </w:t>
      </w:r>
      <w:r w:rsidRPr="00B65393">
        <w:rPr>
          <w:rFonts w:ascii="Times" w:hAnsi="Times" w:cstheme="minorHAnsi"/>
        </w:rPr>
        <w:t xml:space="preserve">questo lavoro è stato più spontaneo. Si sono divertiti a creare storie diverse, ognuno la propria. </w:t>
      </w:r>
    </w:p>
    <w:p w14:paraId="24447D4C" w14:textId="77777777" w:rsidR="003A5CDB" w:rsidRPr="00B65393" w:rsidRDefault="003A5CDB" w:rsidP="003A5CDB">
      <w:pPr>
        <w:jc w:val="both"/>
        <w:rPr>
          <w:rFonts w:ascii="Times" w:hAnsi="Times" w:cstheme="minorHAnsi"/>
        </w:rPr>
      </w:pPr>
      <w:r w:rsidRPr="00B65393">
        <w:rPr>
          <w:rFonts w:ascii="Times" w:hAnsi="Times" w:cstheme="minorHAnsi"/>
        </w:rPr>
        <w:t>Tra le storie scritte c’è quella di Alessandro:</w:t>
      </w:r>
    </w:p>
    <w:p w14:paraId="72878FE4" w14:textId="77777777" w:rsidR="003A5CDB" w:rsidRPr="00B65393" w:rsidRDefault="003A5CDB" w:rsidP="003A5CDB">
      <w:pPr>
        <w:jc w:val="both"/>
        <w:rPr>
          <w:rFonts w:ascii="Times" w:hAnsi="Times" w:cstheme="minorHAnsi"/>
        </w:rPr>
      </w:pPr>
      <w:r w:rsidRPr="00B65393">
        <w:rPr>
          <w:rFonts w:ascii="Times" w:hAnsi="Times" w:cstheme="minorHAnsi"/>
        </w:rPr>
        <w:t xml:space="preserve">“Un giorno c’era un coccodrillo di nome </w:t>
      </w:r>
      <w:proofErr w:type="spellStart"/>
      <w:r w:rsidRPr="00B65393">
        <w:rPr>
          <w:rFonts w:ascii="Times" w:hAnsi="Times" w:cstheme="minorHAnsi"/>
        </w:rPr>
        <w:t>Bian</w:t>
      </w:r>
      <w:proofErr w:type="spellEnd"/>
      <w:r w:rsidRPr="00B65393">
        <w:rPr>
          <w:rFonts w:ascii="Times" w:hAnsi="Times" w:cstheme="minorHAnsi"/>
        </w:rPr>
        <w:t xml:space="preserve"> </w:t>
      </w:r>
      <w:proofErr w:type="spellStart"/>
      <w:r w:rsidRPr="00B65393">
        <w:rPr>
          <w:rFonts w:ascii="Times" w:hAnsi="Times" w:cstheme="minorHAnsi"/>
        </w:rPr>
        <w:t>Wen</w:t>
      </w:r>
      <w:proofErr w:type="spellEnd"/>
      <w:r w:rsidRPr="00B65393">
        <w:rPr>
          <w:rFonts w:ascii="Times" w:hAnsi="Times" w:cstheme="minorHAnsi"/>
        </w:rPr>
        <w:t>. Lui si trovò sul fiume delle Amazzoni e, poiché sentiva la sua schiena troppo secca, allora decise di tuffarsi in quel fiume per fare un bagnetto”.</w:t>
      </w:r>
    </w:p>
    <w:p w14:paraId="55A82260" w14:textId="77777777" w:rsidR="003A5CDB" w:rsidRPr="00986BE9" w:rsidRDefault="003A5CDB" w:rsidP="003A5CDB">
      <w:pPr>
        <w:jc w:val="both"/>
        <w:rPr>
          <w:rFonts w:asciiTheme="minorHAnsi" w:hAnsiTheme="minorHAnsi" w:cstheme="minorHAnsi"/>
          <w:b/>
          <w:highlight w:val="yellow"/>
        </w:rPr>
      </w:pPr>
    </w:p>
    <w:p w14:paraId="2E3BA327" w14:textId="3D01BE12" w:rsidR="003A5CDB" w:rsidRDefault="00A9010B" w:rsidP="003A5CDB">
      <w:pPr>
        <w:jc w:val="both"/>
        <w:rPr>
          <w:rFonts w:ascii="Times" w:hAnsi="Times" w:cstheme="minorHAnsi"/>
          <w:u w:val="single"/>
        </w:rPr>
      </w:pPr>
      <w:r w:rsidRPr="00503A8F">
        <w:rPr>
          <w:rFonts w:ascii="Times" w:hAnsi="Times" w:cstheme="minorHAnsi"/>
          <w:u w:val="single"/>
        </w:rPr>
        <w:lastRenderedPageBreak/>
        <w:t>Pittura</w:t>
      </w:r>
      <w:r w:rsidR="00503A8F">
        <w:rPr>
          <w:rStyle w:val="Rimandonotaapidipagina"/>
          <w:rFonts w:ascii="Times" w:hAnsi="Times" w:cstheme="minorHAnsi"/>
          <w:u w:val="single"/>
        </w:rPr>
        <w:footnoteReference w:id="28"/>
      </w:r>
      <w:r w:rsidRPr="00503A8F">
        <w:rPr>
          <w:rFonts w:ascii="Times" w:hAnsi="Times" w:cstheme="minorHAnsi"/>
          <w:u w:val="single"/>
        </w:rPr>
        <w:t xml:space="preserve"> raff</w:t>
      </w:r>
      <w:r w:rsidR="00503A8F" w:rsidRPr="00503A8F">
        <w:rPr>
          <w:rFonts w:ascii="Times" w:hAnsi="Times" w:cstheme="minorHAnsi"/>
          <w:u w:val="single"/>
        </w:rPr>
        <w:t xml:space="preserve">igurante </w:t>
      </w:r>
      <w:r w:rsidR="003A5CDB" w:rsidRPr="00672243">
        <w:rPr>
          <w:rFonts w:ascii="Times" w:hAnsi="Times" w:cstheme="minorHAnsi"/>
          <w:i/>
          <w:u w:val="single"/>
        </w:rPr>
        <w:t>Natura morta</w:t>
      </w:r>
      <w:r w:rsidR="00503A8F" w:rsidRPr="00503A8F">
        <w:rPr>
          <w:rFonts w:ascii="Times" w:hAnsi="Times" w:cstheme="minorHAnsi"/>
          <w:u w:val="single"/>
        </w:rPr>
        <w:t xml:space="preserve"> dai </w:t>
      </w:r>
      <w:proofErr w:type="spellStart"/>
      <w:r w:rsidR="00503A8F" w:rsidRPr="00672243">
        <w:rPr>
          <w:rFonts w:ascii="Times" w:hAnsi="Times" w:cstheme="minorHAnsi"/>
          <w:i/>
          <w:u w:val="single"/>
        </w:rPr>
        <w:t>Praedia</w:t>
      </w:r>
      <w:proofErr w:type="spellEnd"/>
      <w:r w:rsidR="00503A8F" w:rsidRPr="00672243">
        <w:rPr>
          <w:rFonts w:ascii="Times" w:hAnsi="Times" w:cstheme="minorHAnsi"/>
          <w:i/>
          <w:u w:val="single"/>
        </w:rPr>
        <w:t xml:space="preserve"> di Iulia Felix</w:t>
      </w:r>
    </w:p>
    <w:p w14:paraId="0472C334" w14:textId="3F53D600" w:rsidR="00503A8F" w:rsidRPr="00503A8F" w:rsidRDefault="00503A8F" w:rsidP="00503A8F">
      <w:pPr>
        <w:jc w:val="both"/>
        <w:rPr>
          <w:rFonts w:ascii="Times" w:hAnsi="Times" w:cstheme="minorHAnsi"/>
        </w:rPr>
      </w:pPr>
      <w:r>
        <w:rPr>
          <w:rFonts w:ascii="Times" w:hAnsi="Times" w:cstheme="minorHAnsi"/>
        </w:rPr>
        <w:t xml:space="preserve">Questo incontro era legato all’elemento della terra. Durante questo laboratorio, dopo aver osservato delle pitture da Pompei rappresentanti cosiddette nature morte, ciascun bambino ha realizzato la propria composizione con diversi frutti e l’ha poi ritratta. I bambini hanno dovuto lavorare sulla composizione, </w:t>
      </w:r>
      <w:r w:rsidR="001828B2">
        <w:rPr>
          <w:rFonts w:ascii="Times" w:hAnsi="Times" w:cstheme="minorHAnsi"/>
        </w:rPr>
        <w:t xml:space="preserve">e </w:t>
      </w:r>
      <w:r>
        <w:rPr>
          <w:rFonts w:ascii="Times" w:hAnsi="Times" w:cstheme="minorHAnsi"/>
        </w:rPr>
        <w:t>distribuire ed organizzare i vari elementi</w:t>
      </w:r>
      <w:r w:rsidR="00672243">
        <w:rPr>
          <w:rFonts w:ascii="Times" w:hAnsi="Times" w:cstheme="minorHAnsi"/>
        </w:rPr>
        <w:t xml:space="preserve"> nello spazio</w:t>
      </w:r>
      <w:r>
        <w:rPr>
          <w:rFonts w:ascii="Times" w:hAnsi="Times" w:cstheme="minorHAnsi"/>
        </w:rPr>
        <w:t xml:space="preserve">. Ogni ragazzo aveva a disposizione 5 frutti e </w:t>
      </w:r>
      <w:r w:rsidRPr="00503A8F">
        <w:rPr>
          <w:rFonts w:ascii="Times" w:hAnsi="Times" w:cstheme="minorHAnsi"/>
        </w:rPr>
        <w:t xml:space="preserve">ciascuno ha deciso liberamente come posizionarli, una volta scelta la composizione l’hanno dipinta su un pezzo di tela. </w:t>
      </w:r>
    </w:p>
    <w:p w14:paraId="0700C53E" w14:textId="77777777" w:rsidR="00503A8F" w:rsidRPr="00503A8F" w:rsidRDefault="00503A8F" w:rsidP="00503A8F">
      <w:pPr>
        <w:jc w:val="both"/>
        <w:rPr>
          <w:rFonts w:ascii="Times" w:hAnsi="Times" w:cstheme="minorHAnsi"/>
        </w:rPr>
      </w:pPr>
      <w:r w:rsidRPr="00503A8F">
        <w:rPr>
          <w:rFonts w:ascii="Times" w:hAnsi="Times" w:cstheme="minorHAnsi"/>
        </w:rPr>
        <w:t>Osservando il processo creativo del gruppo sono emersi questi spunti di riflessione:</w:t>
      </w:r>
    </w:p>
    <w:p w14:paraId="76659262" w14:textId="77777777" w:rsidR="00503A8F" w:rsidRDefault="00503A8F" w:rsidP="00503A8F">
      <w:pPr>
        <w:pStyle w:val="Paragrafoelenco"/>
        <w:numPr>
          <w:ilvl w:val="0"/>
          <w:numId w:val="17"/>
        </w:numPr>
        <w:spacing w:after="160" w:line="259" w:lineRule="auto"/>
        <w:jc w:val="both"/>
        <w:rPr>
          <w:rFonts w:ascii="Times" w:hAnsi="Times" w:cstheme="minorHAnsi"/>
        </w:rPr>
      </w:pPr>
      <w:r w:rsidRPr="00503A8F">
        <w:rPr>
          <w:rFonts w:ascii="Times" w:hAnsi="Times" w:cstheme="minorHAnsi"/>
        </w:rPr>
        <w:t xml:space="preserve">I ragazzi si sono divertiti nel creare composizioni anche complesse, con l’impegno di cercare il giusto equilibrio di forme. </w:t>
      </w:r>
    </w:p>
    <w:p w14:paraId="42F05F8C" w14:textId="4CB3B4C5" w:rsidR="00503A8F" w:rsidRDefault="00503A8F" w:rsidP="00503A8F">
      <w:pPr>
        <w:pStyle w:val="Paragrafoelenco"/>
        <w:numPr>
          <w:ilvl w:val="0"/>
          <w:numId w:val="17"/>
        </w:numPr>
        <w:spacing w:after="160" w:line="259" w:lineRule="auto"/>
        <w:jc w:val="both"/>
        <w:rPr>
          <w:rFonts w:ascii="Times" w:hAnsi="Times" w:cstheme="minorHAnsi"/>
        </w:rPr>
      </w:pPr>
      <w:r w:rsidRPr="00503A8F">
        <w:rPr>
          <w:rFonts w:ascii="Times" w:hAnsi="Times" w:cstheme="minorHAnsi"/>
        </w:rPr>
        <w:t>La bellezza è stata quella di unire passato e presente in un solo spazio, fruire la natura morta degli affreschi e diventare artefice, nello stesso spazio, della propria composizione.</w:t>
      </w:r>
    </w:p>
    <w:p w14:paraId="252AC14F" w14:textId="4FB89CCE" w:rsidR="00503A8F" w:rsidRDefault="00503A8F" w:rsidP="00503A8F">
      <w:pPr>
        <w:spacing w:after="160" w:line="259" w:lineRule="auto"/>
        <w:jc w:val="both"/>
        <w:rPr>
          <w:rFonts w:ascii="Times" w:hAnsi="Times" w:cstheme="minorHAnsi"/>
        </w:rPr>
      </w:pPr>
      <w:r>
        <w:rPr>
          <w:rFonts w:ascii="Times" w:hAnsi="Times" w:cstheme="minorHAnsi"/>
        </w:rPr>
        <w:t xml:space="preserve">In questo caso, il laboratorio è stato riportato sul libretto come attività da fare a casa, dopo la visita al Museo; un modo per prolungare l’esperienza e portarla nell’ambiente domestico, aiutando così i bambini a conservare il ricordo della visita al Museo. </w:t>
      </w:r>
    </w:p>
    <w:p w14:paraId="2969F5C4" w14:textId="5D021225" w:rsidR="002D52FF" w:rsidRDefault="002D52FF" w:rsidP="002D52FF">
      <w:pPr>
        <w:spacing w:after="160" w:line="259" w:lineRule="auto"/>
        <w:jc w:val="center"/>
        <w:rPr>
          <w:rFonts w:ascii="Times" w:hAnsi="Times" w:cstheme="minorHAnsi"/>
        </w:rPr>
      </w:pPr>
      <w:r>
        <w:rPr>
          <w:rFonts w:ascii="Times" w:hAnsi="Times" w:cstheme="minorHAnsi"/>
          <w:noProof/>
        </w:rPr>
        <w:drawing>
          <wp:inline distT="0" distB="0" distL="0" distR="0" wp14:anchorId="45E235B2" wp14:editId="05BD6DB7">
            <wp:extent cx="2905593" cy="2918878"/>
            <wp:effectExtent l="0" t="0" r="0" b="2540"/>
            <wp:docPr id="7" name="Immagine 7" descr="Fi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4110" cy="2937480"/>
                    </a:xfrm>
                    <a:prstGeom prst="rect">
                      <a:avLst/>
                    </a:prstGeom>
                    <a:noFill/>
                    <a:ln>
                      <a:noFill/>
                    </a:ln>
                  </pic:spPr>
                </pic:pic>
              </a:graphicData>
            </a:graphic>
          </wp:inline>
        </w:drawing>
      </w:r>
    </w:p>
    <w:p w14:paraId="78647C46" w14:textId="34E21AF9" w:rsidR="00503A8F" w:rsidRPr="00503A8F" w:rsidRDefault="00503A8F" w:rsidP="00503A8F">
      <w:pPr>
        <w:spacing w:after="160" w:line="259" w:lineRule="auto"/>
        <w:jc w:val="center"/>
        <w:rPr>
          <w:rFonts w:ascii="Times" w:hAnsi="Times" w:cstheme="minorHAnsi"/>
        </w:rPr>
      </w:pPr>
      <w:r>
        <w:rPr>
          <w:rFonts w:ascii="Times" w:hAnsi="Times" w:cstheme="minorHAnsi"/>
        </w:rPr>
        <w:t xml:space="preserve">Fig. 7 </w:t>
      </w:r>
      <w:r w:rsidRPr="006F6BFB">
        <w:rPr>
          <w:rFonts w:ascii="Times" w:hAnsi="Times" w:cstheme="minorHAnsi"/>
        </w:rPr>
        <w:t xml:space="preserve">Scheda del volume </w:t>
      </w:r>
      <w:r w:rsidRPr="006F6BFB">
        <w:rPr>
          <w:rFonts w:ascii="Times" w:hAnsi="Times" w:cstheme="minorHAnsi"/>
          <w:i/>
        </w:rPr>
        <w:t>Book MANN. Art &amp; Activity</w:t>
      </w:r>
      <w:r w:rsidRPr="006F6BFB">
        <w:rPr>
          <w:rFonts w:ascii="Times" w:hAnsi="Times" w:cstheme="minorHAnsi"/>
        </w:rPr>
        <w:t xml:space="preserve"> relative alla statua dell’Atlante Farnese</w:t>
      </w:r>
    </w:p>
    <w:p w14:paraId="0AA109C3" w14:textId="77777777" w:rsidR="003A5CDB" w:rsidRPr="00986BE9" w:rsidRDefault="003A5CDB" w:rsidP="003A5CDB">
      <w:pPr>
        <w:jc w:val="both"/>
        <w:rPr>
          <w:rFonts w:asciiTheme="minorHAnsi" w:hAnsiTheme="minorHAnsi" w:cstheme="minorHAnsi"/>
          <w:highlight w:val="yellow"/>
        </w:rPr>
      </w:pPr>
    </w:p>
    <w:p w14:paraId="5F0024A7" w14:textId="77777777" w:rsidR="003A5CDB" w:rsidRPr="00AF7FF0" w:rsidRDefault="003A5CDB" w:rsidP="003A5CDB">
      <w:pPr>
        <w:jc w:val="both"/>
        <w:rPr>
          <w:rFonts w:ascii="Times" w:hAnsi="Times" w:cstheme="minorHAnsi"/>
          <w:i/>
          <w:u w:val="single"/>
        </w:rPr>
      </w:pPr>
      <w:r w:rsidRPr="00AF7FF0">
        <w:rPr>
          <w:rFonts w:ascii="Times" w:hAnsi="Times" w:cstheme="minorHAnsi"/>
          <w:i/>
          <w:u w:val="single"/>
        </w:rPr>
        <w:t>Atlante Farnese</w:t>
      </w:r>
    </w:p>
    <w:p w14:paraId="5BFDDAF6" w14:textId="3FE3D126" w:rsidR="00AF7FF0" w:rsidRPr="00820E13" w:rsidRDefault="00AF7FF0" w:rsidP="003A5CDB">
      <w:pPr>
        <w:jc w:val="both"/>
        <w:rPr>
          <w:rFonts w:ascii="Times" w:hAnsi="Times" w:cstheme="minorHAnsi"/>
        </w:rPr>
      </w:pPr>
      <w:r>
        <w:rPr>
          <w:rFonts w:ascii="Times" w:hAnsi="Times" w:cstheme="minorHAnsi"/>
        </w:rPr>
        <w:t xml:space="preserve">Questo incontro è stato dedicato all’osservazione del cosiddetto </w:t>
      </w:r>
      <w:r>
        <w:rPr>
          <w:rFonts w:ascii="Times" w:hAnsi="Times" w:cstheme="minorHAnsi"/>
          <w:i/>
        </w:rPr>
        <w:t>Atlante Farnese</w:t>
      </w:r>
      <w:r>
        <w:rPr>
          <w:rStyle w:val="Rimandonotaapidipagina"/>
          <w:rFonts w:ascii="Times" w:hAnsi="Times" w:cstheme="minorHAnsi"/>
          <w:i/>
        </w:rPr>
        <w:footnoteReference w:id="29"/>
      </w:r>
      <w:r>
        <w:rPr>
          <w:rFonts w:ascii="Times" w:hAnsi="Times" w:cstheme="minorHAnsi"/>
        </w:rPr>
        <w:t>.</w:t>
      </w:r>
      <w:r w:rsidR="00820E13">
        <w:rPr>
          <w:rFonts w:ascii="Times" w:hAnsi="Times" w:cstheme="minorHAnsi"/>
        </w:rPr>
        <w:t xml:space="preserve"> Le geometrie che compongono la statua dell’</w:t>
      </w:r>
      <w:r w:rsidR="00820E13" w:rsidRPr="00820E13">
        <w:rPr>
          <w:rFonts w:ascii="Times" w:hAnsi="Times" w:cstheme="minorHAnsi"/>
          <w:i/>
        </w:rPr>
        <w:t>Atlante</w:t>
      </w:r>
      <w:r w:rsidR="00820E13">
        <w:rPr>
          <w:rFonts w:ascii="Times" w:hAnsi="Times" w:cstheme="minorHAnsi"/>
        </w:rPr>
        <w:t xml:space="preserve"> sono diventate nel corso del laboratorio, le linee guida dell’esperienza. È stato chiesto ai ragazzi di </w:t>
      </w:r>
      <w:r w:rsidR="00820E13" w:rsidRPr="00820E13">
        <w:rPr>
          <w:rFonts w:ascii="Times" w:hAnsi="Times" w:cstheme="minorHAnsi"/>
        </w:rPr>
        <w:t xml:space="preserve">provare a percepire l’opera attraverso il proprio corpo, diventando quella scultura, immaginando di portare </w:t>
      </w:r>
      <w:r w:rsidR="001828B2">
        <w:rPr>
          <w:rFonts w:ascii="Times" w:hAnsi="Times" w:cstheme="minorHAnsi"/>
        </w:rPr>
        <w:t>un</w:t>
      </w:r>
      <w:r w:rsidR="00820E13" w:rsidRPr="00820E13">
        <w:rPr>
          <w:rFonts w:ascii="Times" w:hAnsi="Times" w:cstheme="minorHAnsi"/>
        </w:rPr>
        <w:t xml:space="preserve"> peso sulle spalle, chiedendo </w:t>
      </w:r>
      <w:r w:rsidR="001828B2">
        <w:rPr>
          <w:rFonts w:ascii="Times" w:hAnsi="Times" w:cstheme="minorHAnsi"/>
        </w:rPr>
        <w:t xml:space="preserve">loro </w:t>
      </w:r>
      <w:r w:rsidR="00820E13" w:rsidRPr="00820E13">
        <w:rPr>
          <w:rFonts w:ascii="Times" w:hAnsi="Times" w:cstheme="minorHAnsi"/>
        </w:rPr>
        <w:t xml:space="preserve">quali </w:t>
      </w:r>
      <w:r w:rsidR="001828B2">
        <w:rPr>
          <w:rFonts w:ascii="Times" w:hAnsi="Times" w:cstheme="minorHAnsi"/>
        </w:rPr>
        <w:t xml:space="preserve">fossero </w:t>
      </w:r>
      <w:r w:rsidR="00820E13" w:rsidRPr="00820E13">
        <w:rPr>
          <w:rFonts w:ascii="Times" w:hAnsi="Times" w:cstheme="minorHAnsi"/>
        </w:rPr>
        <w:t>le sensazioni corporee nel sostenere quel peso.</w:t>
      </w:r>
      <w:r w:rsidR="00820E13">
        <w:rPr>
          <w:rFonts w:ascii="Times" w:hAnsi="Times" w:cstheme="minorHAnsi"/>
        </w:rPr>
        <w:t xml:space="preserve"> Successivamente, si è provato a scomporre la statua in forme geometriche (Fig. 7). </w:t>
      </w:r>
      <w:r w:rsidR="00820E13" w:rsidRPr="00820E13">
        <w:rPr>
          <w:rFonts w:ascii="Times" w:hAnsi="Times" w:cstheme="minorHAnsi"/>
        </w:rPr>
        <w:t>A questo punto, Il gruppo aveva a disposizione diverse forme triangolari e una ovale. La proposta è stata di creare la propria scultura attraverso le forme a disposizione, scegliendo un colore per lo sfondo, frutto dell’esperienza corporea iniziale</w:t>
      </w:r>
      <w:r w:rsidR="00820E13">
        <w:rPr>
          <w:rFonts w:ascii="Times" w:hAnsi="Times" w:cstheme="minorHAnsi"/>
        </w:rPr>
        <w:t xml:space="preserve">. </w:t>
      </w:r>
    </w:p>
    <w:p w14:paraId="4DC5FB77" w14:textId="1FEA38C1" w:rsidR="003A5CDB" w:rsidRPr="00820E13" w:rsidRDefault="003A5CDB" w:rsidP="00820E13">
      <w:pPr>
        <w:jc w:val="both"/>
        <w:rPr>
          <w:rFonts w:ascii="Times" w:hAnsi="Times" w:cstheme="minorHAnsi"/>
        </w:rPr>
      </w:pPr>
      <w:r w:rsidRPr="00820E13">
        <w:rPr>
          <w:rFonts w:ascii="Times" w:hAnsi="Times" w:cstheme="minorHAnsi"/>
        </w:rPr>
        <w:t xml:space="preserve">Osservando </w:t>
      </w:r>
      <w:r w:rsidR="00820E13">
        <w:rPr>
          <w:rFonts w:ascii="Times" w:hAnsi="Times" w:cstheme="minorHAnsi"/>
        </w:rPr>
        <w:t xml:space="preserve">il processo creativo del gruppo, è emerso come </w:t>
      </w:r>
      <w:r w:rsidR="00672243">
        <w:rPr>
          <w:rFonts w:ascii="Times" w:hAnsi="Times" w:cstheme="minorHAnsi"/>
        </w:rPr>
        <w:t>grazie all</w:t>
      </w:r>
      <w:r w:rsidRPr="00820E13">
        <w:rPr>
          <w:rFonts w:ascii="Times" w:hAnsi="Times" w:cstheme="minorHAnsi"/>
        </w:rPr>
        <w:t xml:space="preserve">’attivazione corporea, immaginando di avere </w:t>
      </w:r>
      <w:r w:rsidR="00820E13">
        <w:rPr>
          <w:rFonts w:ascii="Times" w:hAnsi="Times" w:cstheme="minorHAnsi"/>
        </w:rPr>
        <w:t>il</w:t>
      </w:r>
      <w:r w:rsidRPr="00820E13">
        <w:rPr>
          <w:rFonts w:ascii="Times" w:hAnsi="Times" w:cstheme="minorHAnsi"/>
        </w:rPr>
        <w:t xml:space="preserve"> peso sulle spalle, alcuni sono entrati in contatti con uno spazio emotivo sentendo sentimenti come rabbia e tristezza. </w:t>
      </w:r>
      <w:r w:rsidR="00820E13">
        <w:rPr>
          <w:rFonts w:ascii="Times" w:hAnsi="Times" w:cstheme="minorHAnsi"/>
        </w:rPr>
        <w:t xml:space="preserve">Partendo dall’esperienza corporea di ascolto ed </w:t>
      </w:r>
      <w:r w:rsidR="00820E13">
        <w:rPr>
          <w:rFonts w:ascii="Times" w:hAnsi="Times" w:cstheme="minorHAnsi"/>
        </w:rPr>
        <w:lastRenderedPageBreak/>
        <w:t xml:space="preserve">attivazione sensoriale, il gruppo ha creato una relazione più intima con l’opera. </w:t>
      </w:r>
      <w:r w:rsidRPr="00820E13">
        <w:rPr>
          <w:rFonts w:ascii="Times" w:hAnsi="Times" w:cstheme="minorHAnsi"/>
        </w:rPr>
        <w:t>Queste emozioni sono emerse con la domanda:</w:t>
      </w:r>
    </w:p>
    <w:p w14:paraId="23D7EC9F" w14:textId="7C625B97" w:rsidR="00820E13" w:rsidRPr="00820E13" w:rsidRDefault="003A5CDB" w:rsidP="00820E13">
      <w:pPr>
        <w:pStyle w:val="Paragrafoelenco"/>
        <w:numPr>
          <w:ilvl w:val="1"/>
          <w:numId w:val="19"/>
        </w:numPr>
        <w:jc w:val="both"/>
        <w:rPr>
          <w:rFonts w:ascii="Times" w:hAnsi="Times" w:cstheme="minorHAnsi"/>
        </w:rPr>
      </w:pPr>
      <w:r w:rsidRPr="00820E13">
        <w:rPr>
          <w:rFonts w:ascii="Times" w:hAnsi="Times" w:cstheme="minorHAnsi"/>
        </w:rPr>
        <w:t xml:space="preserve">Come si sente l’Atlante a dover portare per tutta la vita </w:t>
      </w:r>
      <w:r w:rsidR="001828B2">
        <w:rPr>
          <w:rFonts w:ascii="Times" w:hAnsi="Times" w:cstheme="minorHAnsi"/>
        </w:rPr>
        <w:t>il peso del globo sulle sue spalle</w:t>
      </w:r>
      <w:r w:rsidRPr="00820E13">
        <w:rPr>
          <w:rFonts w:ascii="Times" w:hAnsi="Times" w:cstheme="minorHAnsi"/>
        </w:rPr>
        <w:t>?</w:t>
      </w:r>
    </w:p>
    <w:p w14:paraId="4853100C" w14:textId="77777777" w:rsidR="003A5CDB" w:rsidRPr="00820E13" w:rsidRDefault="003A5CDB" w:rsidP="003A5CDB">
      <w:pPr>
        <w:pStyle w:val="Paragrafoelenco"/>
        <w:jc w:val="both"/>
        <w:rPr>
          <w:rFonts w:ascii="Times" w:hAnsi="Times" w:cstheme="minorHAnsi"/>
          <w:highlight w:val="yellow"/>
        </w:rPr>
      </w:pPr>
    </w:p>
    <w:p w14:paraId="359B6C89" w14:textId="77777777" w:rsidR="003A5CDB" w:rsidRPr="00820E13" w:rsidRDefault="003A5CDB" w:rsidP="003A5CDB">
      <w:pPr>
        <w:jc w:val="both"/>
        <w:rPr>
          <w:rFonts w:ascii="Times" w:hAnsi="Times" w:cstheme="minorHAnsi"/>
          <w:i/>
          <w:u w:val="single"/>
        </w:rPr>
      </w:pPr>
      <w:r w:rsidRPr="00820E13">
        <w:rPr>
          <w:rFonts w:ascii="Times" w:hAnsi="Times" w:cstheme="minorHAnsi"/>
          <w:i/>
          <w:u w:val="single"/>
        </w:rPr>
        <w:t>Vaso Blu</w:t>
      </w:r>
    </w:p>
    <w:p w14:paraId="423D0A4A" w14:textId="7780C47E" w:rsidR="00820E13" w:rsidRDefault="00820E13" w:rsidP="003A5CDB">
      <w:pPr>
        <w:jc w:val="both"/>
        <w:rPr>
          <w:rFonts w:ascii="Times" w:hAnsi="Times" w:cstheme="minorHAnsi"/>
        </w:rPr>
      </w:pPr>
      <w:r w:rsidRPr="00C255A9">
        <w:rPr>
          <w:rFonts w:ascii="Times" w:hAnsi="Times" w:cstheme="minorHAnsi"/>
        </w:rPr>
        <w:t>Il</w:t>
      </w:r>
      <w:r w:rsidR="00C255A9">
        <w:rPr>
          <w:rFonts w:ascii="Times" w:hAnsi="Times" w:cstheme="minorHAnsi"/>
        </w:rPr>
        <w:t xml:space="preserve"> quinto incontro ha avuto come oggetto il cosiddetto </w:t>
      </w:r>
      <w:r w:rsidR="00C255A9" w:rsidRPr="00C255A9">
        <w:rPr>
          <w:rFonts w:ascii="Times" w:hAnsi="Times" w:cstheme="minorHAnsi"/>
          <w:i/>
        </w:rPr>
        <w:t>Vaso Blu</w:t>
      </w:r>
      <w:r w:rsidR="00C255A9">
        <w:rPr>
          <w:rStyle w:val="Rimandonotaapidipagina"/>
          <w:rFonts w:ascii="Times" w:hAnsi="Times" w:cstheme="minorHAnsi"/>
        </w:rPr>
        <w:footnoteReference w:id="30"/>
      </w:r>
      <w:r w:rsidR="00C255A9">
        <w:rPr>
          <w:rFonts w:ascii="Times" w:hAnsi="Times" w:cstheme="minorHAnsi"/>
        </w:rPr>
        <w:t xml:space="preserve">. I ragazzi sono stati inviatati ad osservare con grande attenzione il vaso e le sue raffinate decorazioni; la loro attenzione è stata portata a notare tutti i piccoli dettagli, facendo loro capire come quel bellissimo vaso dovesse un tempo contenere qualcosa di </w:t>
      </w:r>
      <w:r w:rsidR="001828B2">
        <w:rPr>
          <w:rFonts w:ascii="Times" w:hAnsi="Times" w:cstheme="minorHAnsi"/>
        </w:rPr>
        <w:t>pregiato</w:t>
      </w:r>
      <w:r w:rsidR="005467FB">
        <w:rPr>
          <w:rFonts w:ascii="Times" w:hAnsi="Times" w:cstheme="minorHAnsi"/>
        </w:rPr>
        <w:t>, e</w:t>
      </w:r>
      <w:r w:rsidR="00672243">
        <w:rPr>
          <w:rFonts w:ascii="Times" w:hAnsi="Times" w:cstheme="minorHAnsi"/>
        </w:rPr>
        <w:t xml:space="preserve">, </w:t>
      </w:r>
      <w:r w:rsidR="005467FB">
        <w:rPr>
          <w:rFonts w:ascii="Times" w:hAnsi="Times" w:cstheme="minorHAnsi"/>
        </w:rPr>
        <w:t>per questo motivo</w:t>
      </w:r>
      <w:r w:rsidR="00672243">
        <w:rPr>
          <w:rFonts w:ascii="Times" w:hAnsi="Times" w:cstheme="minorHAnsi"/>
        </w:rPr>
        <w:t>,</w:t>
      </w:r>
      <w:r w:rsidR="005467FB">
        <w:rPr>
          <w:rFonts w:ascii="Times" w:hAnsi="Times" w:cstheme="minorHAnsi"/>
        </w:rPr>
        <w:t xml:space="preserve"> si è chiesto loro di immaginare un messaggio da affidare al prezioso vaso</w:t>
      </w:r>
      <w:r w:rsidR="001828B2">
        <w:rPr>
          <w:rFonts w:ascii="Times" w:hAnsi="Times" w:cstheme="minorHAnsi"/>
        </w:rPr>
        <w:t>. In particolare</w:t>
      </w:r>
      <w:r w:rsidR="00C255A9">
        <w:rPr>
          <w:rFonts w:ascii="Times" w:hAnsi="Times" w:cstheme="minorHAnsi"/>
        </w:rPr>
        <w:t>,</w:t>
      </w:r>
      <w:r w:rsidR="00051BED">
        <w:rPr>
          <w:rFonts w:ascii="Times" w:hAnsi="Times" w:cstheme="minorHAnsi"/>
        </w:rPr>
        <w:t xml:space="preserve"> </w:t>
      </w:r>
      <w:r w:rsidR="005467FB">
        <w:rPr>
          <w:rFonts w:ascii="Times" w:hAnsi="Times" w:cstheme="minorHAnsi"/>
        </w:rPr>
        <w:t xml:space="preserve">nell’attività proposta nel </w:t>
      </w:r>
      <w:proofErr w:type="spellStart"/>
      <w:r w:rsidR="005467FB" w:rsidRPr="005467FB">
        <w:rPr>
          <w:rFonts w:ascii="Times" w:hAnsi="Times" w:cstheme="minorHAnsi"/>
          <w:i/>
        </w:rPr>
        <w:t>BookMANN</w:t>
      </w:r>
      <w:proofErr w:type="spellEnd"/>
      <w:r w:rsidR="005467FB">
        <w:rPr>
          <w:rFonts w:ascii="Times" w:hAnsi="Times" w:cstheme="minorHAnsi"/>
        </w:rPr>
        <w:t xml:space="preserve">, si chiede ai bambini in visita al Museo, di inventare un gioco nel quale coinvolgere i putti che vendemmiano raffigurati sul vaso, per aiutare i giovani visitatori a cogliere il senso di leggerezza e di </w:t>
      </w:r>
      <w:r w:rsidR="00672243">
        <w:rPr>
          <w:rFonts w:ascii="Times" w:hAnsi="Times" w:cstheme="minorHAnsi"/>
        </w:rPr>
        <w:t>convivialità</w:t>
      </w:r>
      <w:r w:rsidR="005467FB">
        <w:rPr>
          <w:rFonts w:ascii="Times" w:hAnsi="Times" w:cstheme="minorHAnsi"/>
        </w:rPr>
        <w:t xml:space="preserve"> espresso dalla decorazione dell’oggetto. </w:t>
      </w:r>
    </w:p>
    <w:p w14:paraId="4F26B49C" w14:textId="77777777" w:rsidR="002D52FF" w:rsidRDefault="002D52FF" w:rsidP="003A5CDB">
      <w:pPr>
        <w:jc w:val="both"/>
        <w:rPr>
          <w:rFonts w:ascii="Times" w:hAnsi="Times" w:cstheme="minorHAnsi"/>
        </w:rPr>
      </w:pPr>
    </w:p>
    <w:p w14:paraId="6F6B3C54" w14:textId="48C9E2AE" w:rsidR="002D52FF" w:rsidRPr="005467FB" w:rsidRDefault="00EA4B74" w:rsidP="00EA4B74">
      <w:pPr>
        <w:jc w:val="center"/>
        <w:rPr>
          <w:rFonts w:ascii="Times" w:hAnsi="Times" w:cstheme="minorHAnsi"/>
        </w:rPr>
      </w:pPr>
      <w:r>
        <w:rPr>
          <w:rFonts w:ascii="Times" w:hAnsi="Times" w:cstheme="minorHAnsi"/>
          <w:noProof/>
        </w:rPr>
        <w:drawing>
          <wp:inline distT="0" distB="0" distL="0" distR="0" wp14:anchorId="65F0B7DE" wp14:editId="7A9050E2">
            <wp:extent cx="4844037" cy="2408679"/>
            <wp:effectExtent l="0" t="0" r="7620" b="4445"/>
            <wp:docPr id="8" name="Immagine 8" descr="Fi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2601" cy="2412938"/>
                    </a:xfrm>
                    <a:prstGeom prst="rect">
                      <a:avLst/>
                    </a:prstGeom>
                    <a:noFill/>
                    <a:ln>
                      <a:noFill/>
                    </a:ln>
                  </pic:spPr>
                </pic:pic>
              </a:graphicData>
            </a:graphic>
          </wp:inline>
        </w:drawing>
      </w:r>
    </w:p>
    <w:p w14:paraId="77381F6F" w14:textId="77777777" w:rsidR="003A5CDB" w:rsidRDefault="003A5CDB" w:rsidP="003A5CDB">
      <w:pPr>
        <w:jc w:val="both"/>
        <w:rPr>
          <w:rFonts w:ascii="Times" w:hAnsi="Times" w:cstheme="minorHAnsi"/>
        </w:rPr>
      </w:pPr>
    </w:p>
    <w:p w14:paraId="1AEF0150" w14:textId="02B0D051" w:rsidR="005467FB" w:rsidRDefault="005467FB" w:rsidP="005467FB">
      <w:pPr>
        <w:jc w:val="center"/>
        <w:rPr>
          <w:rFonts w:ascii="Times" w:hAnsi="Times"/>
          <w:i/>
        </w:rPr>
      </w:pPr>
      <w:r w:rsidRPr="005467FB">
        <w:rPr>
          <w:rFonts w:ascii="Times" w:hAnsi="Times" w:cstheme="minorHAnsi"/>
        </w:rPr>
        <w:t xml:space="preserve">Fig. 8 </w:t>
      </w:r>
      <w:r w:rsidRPr="005467FB">
        <w:rPr>
          <w:rFonts w:ascii="Times" w:hAnsi="Times"/>
        </w:rPr>
        <w:t xml:space="preserve">Scheda del volume </w:t>
      </w:r>
      <w:r w:rsidRPr="005467FB">
        <w:rPr>
          <w:rFonts w:ascii="Times" w:hAnsi="Times"/>
          <w:i/>
        </w:rPr>
        <w:t>Book MANN. Art &amp; Activity</w:t>
      </w:r>
      <w:r w:rsidRPr="005467FB">
        <w:rPr>
          <w:rFonts w:ascii="Times" w:hAnsi="Times"/>
        </w:rPr>
        <w:t xml:space="preserve"> relativa al </w:t>
      </w:r>
      <w:r w:rsidRPr="005467FB">
        <w:rPr>
          <w:rFonts w:ascii="Times" w:hAnsi="Times"/>
          <w:i/>
        </w:rPr>
        <w:t>Mosaico con Fauna Marina</w:t>
      </w:r>
    </w:p>
    <w:p w14:paraId="4B2884F8" w14:textId="77777777" w:rsidR="00635284" w:rsidRDefault="00635284" w:rsidP="005467FB">
      <w:pPr>
        <w:jc w:val="center"/>
        <w:rPr>
          <w:rFonts w:ascii="Times" w:hAnsi="Times"/>
          <w:i/>
        </w:rPr>
      </w:pPr>
    </w:p>
    <w:p w14:paraId="090F6491" w14:textId="1AE9D78B" w:rsidR="00635284" w:rsidRDefault="00635284" w:rsidP="00635284">
      <w:pPr>
        <w:jc w:val="both"/>
        <w:rPr>
          <w:rFonts w:ascii="Times" w:hAnsi="Times" w:cstheme="minorHAnsi"/>
          <w:i/>
          <w:u w:val="single"/>
        </w:rPr>
      </w:pPr>
      <w:r>
        <w:rPr>
          <w:rFonts w:ascii="Times" w:hAnsi="Times" w:cstheme="minorHAnsi"/>
          <w:i/>
          <w:u w:val="single"/>
        </w:rPr>
        <w:t>Mosaico con Fauna Marina</w:t>
      </w:r>
    </w:p>
    <w:p w14:paraId="6C820232" w14:textId="1E410830" w:rsidR="00635284" w:rsidRDefault="00635284" w:rsidP="00635284">
      <w:pPr>
        <w:jc w:val="both"/>
        <w:rPr>
          <w:rFonts w:ascii="Times" w:hAnsi="Times" w:cstheme="minorHAnsi"/>
        </w:rPr>
      </w:pPr>
      <w:r>
        <w:rPr>
          <w:rFonts w:ascii="Times" w:hAnsi="Times" w:cstheme="minorHAnsi"/>
        </w:rPr>
        <w:t xml:space="preserve">Questo incontro ha avuto come oggetto un </w:t>
      </w:r>
      <w:r w:rsidRPr="00635284">
        <w:rPr>
          <w:rFonts w:ascii="Times" w:hAnsi="Times" w:cstheme="minorHAnsi"/>
          <w:i/>
        </w:rPr>
        <w:t>Mosaico con Fauna Marina</w:t>
      </w:r>
      <w:r>
        <w:rPr>
          <w:rStyle w:val="Rimandonotaapidipagina"/>
          <w:rFonts w:ascii="Times" w:hAnsi="Times" w:cstheme="minorHAnsi"/>
          <w:i/>
        </w:rPr>
        <w:footnoteReference w:id="31"/>
      </w:r>
      <w:r w:rsidR="00E666F2">
        <w:rPr>
          <w:rFonts w:ascii="Times" w:hAnsi="Times" w:cstheme="minorHAnsi"/>
        </w:rPr>
        <w:t>. In questo laboratorio, si è chiesto ai bambini di osservare attentamente gli animali rappresentati nel mosaico. Per creare una relazione tra i bambini e l’opera</w:t>
      </w:r>
      <w:r w:rsidR="005669B3">
        <w:rPr>
          <w:rFonts w:ascii="Times" w:hAnsi="Times" w:cstheme="minorHAnsi"/>
        </w:rPr>
        <w:t>,</w:t>
      </w:r>
      <w:r w:rsidR="00E666F2">
        <w:rPr>
          <w:rFonts w:ascii="Times" w:hAnsi="Times" w:cstheme="minorHAnsi"/>
        </w:rPr>
        <w:t xml:space="preserve"> e per acuire il loro spirito di osservazione, oltre che la loro ammirazione per la</w:t>
      </w:r>
      <w:r w:rsidR="005669B3">
        <w:rPr>
          <w:rFonts w:ascii="Times" w:hAnsi="Times" w:cstheme="minorHAnsi"/>
        </w:rPr>
        <w:t xml:space="preserve"> capacità di rendere una scena</w:t>
      </w:r>
      <w:r w:rsidR="00E666F2">
        <w:rPr>
          <w:rFonts w:ascii="Times" w:hAnsi="Times" w:cstheme="minorHAnsi"/>
        </w:rPr>
        <w:t xml:space="preserve"> complessa con la tecnica del mosaico, si è chiesto ai bambini di attribuire un aggettivo </w:t>
      </w:r>
      <w:r w:rsidR="005669B3">
        <w:rPr>
          <w:rFonts w:ascii="Times" w:hAnsi="Times" w:cstheme="minorHAnsi"/>
        </w:rPr>
        <w:t xml:space="preserve">a </w:t>
      </w:r>
      <w:r w:rsidR="00E666F2">
        <w:rPr>
          <w:rFonts w:ascii="Times" w:hAnsi="Times" w:cstheme="minorHAnsi"/>
        </w:rPr>
        <w:t xml:space="preserve">10 </w:t>
      </w:r>
      <w:r w:rsidR="005669B3">
        <w:rPr>
          <w:rFonts w:ascii="Times" w:hAnsi="Times" w:cstheme="minorHAnsi"/>
        </w:rPr>
        <w:t xml:space="preserve">degli </w:t>
      </w:r>
      <w:r w:rsidR="00E666F2">
        <w:rPr>
          <w:rFonts w:ascii="Times" w:hAnsi="Times" w:cstheme="minorHAnsi"/>
        </w:rPr>
        <w:t>animali marini rappresentati</w:t>
      </w:r>
      <w:r w:rsidR="001828B2">
        <w:rPr>
          <w:rFonts w:ascii="Times" w:hAnsi="Times" w:cstheme="minorHAnsi"/>
        </w:rPr>
        <w:t xml:space="preserve"> nel mosaico</w:t>
      </w:r>
      <w:r w:rsidR="00E666F2">
        <w:rPr>
          <w:rFonts w:ascii="Times" w:hAnsi="Times" w:cstheme="minorHAnsi"/>
        </w:rPr>
        <w:t xml:space="preserve">. Si è così potuto osservare </w:t>
      </w:r>
      <w:r w:rsidR="001828B2">
        <w:rPr>
          <w:rFonts w:ascii="Times" w:hAnsi="Times" w:cstheme="minorHAnsi"/>
        </w:rPr>
        <w:t>come i bambini abbiano risposto positivamente</w:t>
      </w:r>
      <w:r w:rsidR="005669B3">
        <w:rPr>
          <w:rFonts w:ascii="Times" w:hAnsi="Times" w:cstheme="minorHAnsi"/>
        </w:rPr>
        <w:t>,</w:t>
      </w:r>
      <w:r w:rsidR="001828B2">
        <w:rPr>
          <w:rFonts w:ascii="Times" w:hAnsi="Times" w:cstheme="minorHAnsi"/>
        </w:rPr>
        <w:t xml:space="preserve"> </w:t>
      </w:r>
      <w:r w:rsidR="005669B3">
        <w:rPr>
          <w:rFonts w:ascii="Times" w:hAnsi="Times" w:cstheme="minorHAnsi"/>
        </w:rPr>
        <w:t xml:space="preserve">con una grande varietà di aggettivi, </w:t>
      </w:r>
      <w:r w:rsidR="001828B2">
        <w:rPr>
          <w:rFonts w:ascii="Times" w:hAnsi="Times" w:cstheme="minorHAnsi"/>
        </w:rPr>
        <w:t xml:space="preserve">all’input </w:t>
      </w:r>
      <w:r w:rsidR="005669B3">
        <w:rPr>
          <w:rFonts w:ascii="Times" w:hAnsi="Times" w:cstheme="minorHAnsi"/>
        </w:rPr>
        <w:t>offerto alla loro immaginazione</w:t>
      </w:r>
      <w:r w:rsidR="00E666F2">
        <w:rPr>
          <w:rFonts w:ascii="Times" w:hAnsi="Times" w:cstheme="minorHAnsi"/>
        </w:rPr>
        <w:t>.</w:t>
      </w:r>
      <w:r w:rsidR="005669B3">
        <w:rPr>
          <w:rFonts w:ascii="Times" w:hAnsi="Times" w:cstheme="minorHAnsi"/>
        </w:rPr>
        <w:t xml:space="preserve"> Inoltre, l’esercizio è anche servito a molti dei bambini per scoprire i nomi della fauna marina, che ignoravano quasi completamente.</w:t>
      </w:r>
    </w:p>
    <w:p w14:paraId="7269BE32" w14:textId="77777777" w:rsidR="00E666F2" w:rsidRDefault="00E666F2" w:rsidP="00635284">
      <w:pPr>
        <w:jc w:val="both"/>
        <w:rPr>
          <w:rFonts w:ascii="Times" w:hAnsi="Times" w:cstheme="minorHAnsi"/>
        </w:rPr>
      </w:pPr>
    </w:p>
    <w:p w14:paraId="4E9837DE" w14:textId="32D9085A" w:rsidR="00E666F2" w:rsidRDefault="00C7042F" w:rsidP="00E666F2">
      <w:pPr>
        <w:jc w:val="both"/>
        <w:rPr>
          <w:rFonts w:ascii="Times" w:hAnsi="Times" w:cstheme="minorHAnsi"/>
          <w:i/>
          <w:u w:val="single"/>
        </w:rPr>
      </w:pPr>
      <w:r>
        <w:rPr>
          <w:rFonts w:ascii="Times" w:hAnsi="Times" w:cstheme="minorHAnsi"/>
          <w:i/>
          <w:u w:val="single"/>
        </w:rPr>
        <w:t>Statue di corridori</w:t>
      </w:r>
    </w:p>
    <w:p w14:paraId="22BB30D9" w14:textId="56D4DD09" w:rsidR="00E666F2" w:rsidRPr="00E666F2" w:rsidRDefault="00C7042F" w:rsidP="00635284">
      <w:pPr>
        <w:jc w:val="both"/>
        <w:rPr>
          <w:rFonts w:ascii="Times" w:hAnsi="Times" w:cstheme="minorHAnsi"/>
        </w:rPr>
      </w:pPr>
      <w:r>
        <w:rPr>
          <w:rFonts w:ascii="Times" w:hAnsi="Times" w:cstheme="minorHAnsi"/>
        </w:rPr>
        <w:t xml:space="preserve">Questo laboratorio è partito dall’osservazione delle </w:t>
      </w:r>
      <w:r w:rsidRPr="00C7042F">
        <w:rPr>
          <w:rFonts w:ascii="Times" w:hAnsi="Times" w:cstheme="minorHAnsi"/>
          <w:i/>
        </w:rPr>
        <w:t>Statue di corridori</w:t>
      </w:r>
      <w:r>
        <w:rPr>
          <w:rStyle w:val="Rimandonotaapidipagina"/>
          <w:rFonts w:ascii="Times" w:hAnsi="Times" w:cstheme="minorHAnsi"/>
          <w:i/>
        </w:rPr>
        <w:footnoteReference w:id="32"/>
      </w:r>
      <w:r>
        <w:rPr>
          <w:rFonts w:ascii="Times" w:hAnsi="Times" w:cstheme="minorHAnsi"/>
          <w:i/>
        </w:rPr>
        <w:t xml:space="preserve"> </w:t>
      </w:r>
      <w:r>
        <w:rPr>
          <w:rFonts w:ascii="Times" w:hAnsi="Times" w:cstheme="minorHAnsi"/>
        </w:rPr>
        <w:t xml:space="preserve">provenienti dalla sezione della </w:t>
      </w:r>
      <w:r w:rsidRPr="002575D8">
        <w:rPr>
          <w:rFonts w:ascii="Times" w:hAnsi="Times" w:cstheme="minorHAnsi"/>
          <w:i/>
        </w:rPr>
        <w:t>Villa dei Papiri</w:t>
      </w:r>
      <w:r>
        <w:rPr>
          <w:rFonts w:ascii="Times" w:hAnsi="Times" w:cstheme="minorHAnsi"/>
        </w:rPr>
        <w:t xml:space="preserve"> di Ercolano. </w:t>
      </w:r>
      <w:r w:rsidR="00A42EAA">
        <w:rPr>
          <w:rFonts w:ascii="Times" w:hAnsi="Times" w:cstheme="minorHAnsi"/>
        </w:rPr>
        <w:t xml:space="preserve">Grazie al contributo degli esperti di Musicoterapia dell’ISFOM si è chiesto ai bambini di riprodurre, da fermi, il rumore che si fa correndo. Questa esperienza sensoriale ha aiutato i bambini a percepire il senso del moto e la grande espressività delle statue antiche, creando una connessione emotiva tra i giovani visitatori e le statue </w:t>
      </w:r>
      <w:r w:rsidR="002575D8">
        <w:rPr>
          <w:rFonts w:ascii="Times" w:hAnsi="Times" w:cstheme="minorHAnsi"/>
        </w:rPr>
        <w:t xml:space="preserve">della </w:t>
      </w:r>
      <w:r w:rsidR="002575D8" w:rsidRPr="002575D8">
        <w:rPr>
          <w:rFonts w:ascii="Times" w:hAnsi="Times" w:cstheme="minorHAnsi"/>
          <w:i/>
        </w:rPr>
        <w:t>Villa dei Papiri</w:t>
      </w:r>
      <w:r w:rsidR="002575D8">
        <w:rPr>
          <w:rFonts w:ascii="Times" w:hAnsi="Times" w:cstheme="minorHAnsi"/>
        </w:rPr>
        <w:t xml:space="preserve"> di Ercolano</w:t>
      </w:r>
      <w:r w:rsidR="00A42EAA">
        <w:rPr>
          <w:rFonts w:ascii="Times" w:hAnsi="Times" w:cstheme="minorHAnsi"/>
        </w:rPr>
        <w:t>.</w:t>
      </w:r>
    </w:p>
    <w:p w14:paraId="4B51C492" w14:textId="77777777" w:rsidR="005467FB" w:rsidRPr="00986BE9" w:rsidRDefault="005467FB" w:rsidP="003A5CDB">
      <w:pPr>
        <w:jc w:val="both"/>
        <w:rPr>
          <w:rFonts w:ascii="Verdana" w:hAnsi="Verdana"/>
          <w:sz w:val="20"/>
          <w:highlight w:val="yellow"/>
        </w:rPr>
      </w:pPr>
    </w:p>
    <w:p w14:paraId="3F1AEF0B" w14:textId="77777777" w:rsidR="003A5CDB" w:rsidRPr="00A42EAA" w:rsidRDefault="003A5CDB" w:rsidP="003A5CDB">
      <w:pPr>
        <w:jc w:val="both"/>
        <w:rPr>
          <w:rFonts w:ascii="Times" w:hAnsi="Times"/>
          <w:i/>
          <w:u w:val="single"/>
        </w:rPr>
      </w:pPr>
      <w:r w:rsidRPr="00A42EAA">
        <w:rPr>
          <w:rFonts w:ascii="Times" w:hAnsi="Times"/>
          <w:i/>
          <w:u w:val="single"/>
        </w:rPr>
        <w:lastRenderedPageBreak/>
        <w:t>Hermes a risposo</w:t>
      </w:r>
    </w:p>
    <w:p w14:paraId="07514D72" w14:textId="3C86ECDE" w:rsidR="003A5CDB" w:rsidRDefault="00A42EAA" w:rsidP="003A5CDB">
      <w:pPr>
        <w:jc w:val="both"/>
        <w:rPr>
          <w:rFonts w:ascii="Times" w:hAnsi="Times"/>
        </w:rPr>
      </w:pPr>
      <w:r>
        <w:rPr>
          <w:rFonts w:ascii="Times" w:hAnsi="Times"/>
        </w:rPr>
        <w:t xml:space="preserve">L’ultima scheda del </w:t>
      </w:r>
      <w:proofErr w:type="spellStart"/>
      <w:r w:rsidRPr="00A42EAA">
        <w:rPr>
          <w:rFonts w:ascii="Times" w:hAnsi="Times"/>
          <w:i/>
        </w:rPr>
        <w:t>BookMANN</w:t>
      </w:r>
      <w:proofErr w:type="spellEnd"/>
      <w:r>
        <w:rPr>
          <w:rFonts w:ascii="Times" w:hAnsi="Times"/>
          <w:i/>
        </w:rPr>
        <w:t xml:space="preserve"> </w:t>
      </w:r>
      <w:r>
        <w:rPr>
          <w:rFonts w:ascii="Times" w:hAnsi="Times"/>
        </w:rPr>
        <w:t xml:space="preserve">è </w:t>
      </w:r>
      <w:r w:rsidRPr="00A42EAA">
        <w:rPr>
          <w:rFonts w:ascii="Times" w:hAnsi="Times"/>
          <w:i/>
        </w:rPr>
        <w:t>l’Hermes a Riposo</w:t>
      </w:r>
      <w:r>
        <w:rPr>
          <w:rStyle w:val="Rimandonotaapidipagina"/>
          <w:rFonts w:ascii="Times" w:hAnsi="Times"/>
          <w:i/>
        </w:rPr>
        <w:footnoteReference w:id="33"/>
      </w:r>
      <w:r>
        <w:rPr>
          <w:rFonts w:ascii="Times" w:hAnsi="Times"/>
        </w:rPr>
        <w:t xml:space="preserve">. </w:t>
      </w:r>
      <w:r w:rsidR="003A5CDB" w:rsidRPr="00A42EAA">
        <w:rPr>
          <w:rFonts w:ascii="Times" w:hAnsi="Times"/>
        </w:rPr>
        <w:t>Per l’</w:t>
      </w:r>
      <w:r w:rsidR="003A5CDB" w:rsidRPr="00A42EAA">
        <w:rPr>
          <w:rFonts w:ascii="Times" w:hAnsi="Times"/>
          <w:i/>
        </w:rPr>
        <w:t xml:space="preserve">Hermes a Riposo </w:t>
      </w:r>
      <w:r w:rsidR="003A5CDB" w:rsidRPr="00A42EAA">
        <w:rPr>
          <w:rFonts w:ascii="Times" w:hAnsi="Times"/>
        </w:rPr>
        <w:t>non è stata svolta attività con i bambini partecipanti al progetto. L’opera è stata scelta come attività conclusiva per i piccoli visitatori del Museo che, dopo aver tanto girato, potranno riposarsi e dovranno lasciare una piccola frase sull’esperienza fatta nella tasca della sagoma dell’</w:t>
      </w:r>
      <w:r w:rsidR="003A5CDB" w:rsidRPr="00A42EAA">
        <w:rPr>
          <w:rFonts w:ascii="Times" w:hAnsi="Times"/>
          <w:i/>
        </w:rPr>
        <w:t xml:space="preserve">Hermes a riposo </w:t>
      </w:r>
      <w:r w:rsidR="003A5CDB" w:rsidRPr="00A42EAA">
        <w:rPr>
          <w:rFonts w:ascii="Times" w:hAnsi="Times"/>
        </w:rPr>
        <w:t xml:space="preserve">che </w:t>
      </w:r>
      <w:proofErr w:type="spellStart"/>
      <w:r w:rsidR="003A5CDB" w:rsidRPr="00A42EAA">
        <w:rPr>
          <w:rFonts w:ascii="Times" w:hAnsi="Times"/>
        </w:rPr>
        <w:t>trov</w:t>
      </w:r>
      <w:r w:rsidR="00542A3F">
        <w:rPr>
          <w:rFonts w:ascii="Times" w:hAnsi="Times"/>
        </w:rPr>
        <w:t>erannp</w:t>
      </w:r>
      <w:proofErr w:type="spellEnd"/>
      <w:r w:rsidR="003A5CDB" w:rsidRPr="00A42EAA">
        <w:rPr>
          <w:rFonts w:ascii="Times" w:hAnsi="Times"/>
        </w:rPr>
        <w:t xml:space="preserve"> all’uscita</w:t>
      </w:r>
      <w:r w:rsidR="00542A3F">
        <w:rPr>
          <w:rFonts w:ascii="Times" w:hAnsi="Times"/>
        </w:rPr>
        <w:t xml:space="preserve"> del Museo</w:t>
      </w:r>
      <w:r w:rsidR="003A5CDB" w:rsidRPr="00A42EAA">
        <w:rPr>
          <w:rFonts w:ascii="Times" w:hAnsi="Times"/>
        </w:rPr>
        <w:t xml:space="preserve">. </w:t>
      </w:r>
    </w:p>
    <w:p w14:paraId="0D7BEAE6" w14:textId="77777777" w:rsidR="00EA4B74" w:rsidRDefault="00EA4B74" w:rsidP="003A5CDB">
      <w:pPr>
        <w:jc w:val="both"/>
        <w:rPr>
          <w:rFonts w:ascii="Times" w:hAnsi="Times"/>
        </w:rPr>
      </w:pPr>
    </w:p>
    <w:p w14:paraId="65EF2DED" w14:textId="2A356B0D" w:rsidR="00EA4B74" w:rsidRDefault="00790F3A" w:rsidP="00790F3A">
      <w:pPr>
        <w:jc w:val="center"/>
        <w:rPr>
          <w:rFonts w:ascii="Times" w:hAnsi="Times"/>
        </w:rPr>
      </w:pPr>
      <w:r>
        <w:rPr>
          <w:rFonts w:ascii="Times" w:hAnsi="Times"/>
          <w:noProof/>
        </w:rPr>
        <w:drawing>
          <wp:inline distT="0" distB="0" distL="0" distR="0" wp14:anchorId="1536D72B" wp14:editId="36055B02">
            <wp:extent cx="2446023" cy="2394678"/>
            <wp:effectExtent l="0" t="0" r="0" b="0"/>
            <wp:docPr id="9" name="Immagine 9" descr="Fi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9033" cy="2426995"/>
                    </a:xfrm>
                    <a:prstGeom prst="rect">
                      <a:avLst/>
                    </a:prstGeom>
                    <a:noFill/>
                    <a:ln>
                      <a:noFill/>
                    </a:ln>
                  </pic:spPr>
                </pic:pic>
              </a:graphicData>
            </a:graphic>
          </wp:inline>
        </w:drawing>
      </w:r>
      <w:bookmarkStart w:id="0" w:name="_GoBack"/>
      <w:bookmarkEnd w:id="0"/>
    </w:p>
    <w:p w14:paraId="61BDD48F" w14:textId="77777777" w:rsidR="00A42EAA" w:rsidRDefault="00A42EAA" w:rsidP="003A5CDB">
      <w:pPr>
        <w:jc w:val="both"/>
        <w:rPr>
          <w:rFonts w:ascii="Times" w:hAnsi="Times"/>
        </w:rPr>
      </w:pPr>
    </w:p>
    <w:p w14:paraId="4A906962" w14:textId="5A2790C3" w:rsidR="00A42EAA" w:rsidRDefault="00A42EAA" w:rsidP="00A42EAA">
      <w:pPr>
        <w:jc w:val="center"/>
        <w:rPr>
          <w:rFonts w:ascii="Times" w:hAnsi="Times"/>
        </w:rPr>
      </w:pPr>
      <w:r>
        <w:rPr>
          <w:rFonts w:ascii="Times" w:hAnsi="Times"/>
        </w:rPr>
        <w:t xml:space="preserve">Fig. 9 </w:t>
      </w:r>
      <w:r w:rsidRPr="00A42EAA">
        <w:rPr>
          <w:rFonts w:ascii="Times" w:hAnsi="Times"/>
        </w:rPr>
        <w:t xml:space="preserve">Quarta di copertina Scheda del volume </w:t>
      </w:r>
      <w:r w:rsidRPr="00A42EAA">
        <w:rPr>
          <w:rFonts w:ascii="Times" w:hAnsi="Times"/>
          <w:i/>
        </w:rPr>
        <w:t xml:space="preserve">Book MANN. </w:t>
      </w:r>
      <w:r w:rsidRPr="006F6BFB">
        <w:rPr>
          <w:rFonts w:ascii="Times" w:hAnsi="Times"/>
          <w:i/>
        </w:rPr>
        <w:t>Art &amp; Activity</w:t>
      </w:r>
    </w:p>
    <w:p w14:paraId="32860C2E" w14:textId="77777777" w:rsidR="00A42EAA" w:rsidRDefault="00A42EAA" w:rsidP="003A5CDB">
      <w:pPr>
        <w:jc w:val="both"/>
        <w:rPr>
          <w:rFonts w:ascii="Times" w:hAnsi="Times"/>
        </w:rPr>
      </w:pPr>
    </w:p>
    <w:p w14:paraId="4187AFC1" w14:textId="7DD2E353" w:rsidR="00487B8A" w:rsidRPr="00A42EAA" w:rsidRDefault="00A42EAA" w:rsidP="003A5CDB">
      <w:pPr>
        <w:jc w:val="both"/>
        <w:rPr>
          <w:rFonts w:ascii="Times" w:hAnsi="Times"/>
        </w:rPr>
      </w:pPr>
      <w:r>
        <w:rPr>
          <w:rFonts w:ascii="Times" w:hAnsi="Times"/>
        </w:rPr>
        <w:t xml:space="preserve">Le attività svolte con i bambini della comunità cinese hanno permesso di realizzare il </w:t>
      </w:r>
      <w:r w:rsidRPr="00A42EAA">
        <w:rPr>
          <w:rFonts w:ascii="Times" w:hAnsi="Times"/>
          <w:i/>
        </w:rPr>
        <w:t>Book MANN. Art &amp; Activity</w:t>
      </w:r>
      <w:r>
        <w:rPr>
          <w:rFonts w:ascii="Times" w:hAnsi="Times"/>
        </w:rPr>
        <w:t xml:space="preserve">, uno strumento che </w:t>
      </w:r>
      <w:r w:rsidR="00276466">
        <w:rPr>
          <w:rFonts w:ascii="Times" w:hAnsi="Times"/>
        </w:rPr>
        <w:t>potrà</w:t>
      </w:r>
      <w:r>
        <w:rPr>
          <w:rFonts w:ascii="Times" w:hAnsi="Times"/>
        </w:rPr>
        <w:t xml:space="preserve"> </w:t>
      </w:r>
      <w:r w:rsidR="00276466">
        <w:rPr>
          <w:rFonts w:ascii="Times" w:hAnsi="Times"/>
        </w:rPr>
        <w:t>migliorare</w:t>
      </w:r>
      <w:r>
        <w:rPr>
          <w:rFonts w:ascii="Times" w:hAnsi="Times"/>
        </w:rPr>
        <w:t xml:space="preserve"> l’esperienza al MANN dei bambini che lo visiteranno. Per questo motivo, il libretto è stato arricchito con una breve scheda dedicata a ciascuno dei reperti oggetto delle attività di laboratorio, un piccolo glossario e delle curiosità </w:t>
      </w:r>
      <w:r w:rsidR="00276466">
        <w:rPr>
          <w:rFonts w:ascii="Times" w:hAnsi="Times"/>
        </w:rPr>
        <w:t xml:space="preserve">sul </w:t>
      </w:r>
      <w:r>
        <w:rPr>
          <w:rFonts w:ascii="Times" w:hAnsi="Times"/>
        </w:rPr>
        <w:t xml:space="preserve">Museo. In questo modo, l’adulto che accompagnerà i bambini in visita potrà a suo modo godere del libretto e </w:t>
      </w:r>
      <w:r w:rsidR="00363644">
        <w:rPr>
          <w:rFonts w:ascii="Times" w:hAnsi="Times"/>
        </w:rPr>
        <w:t>guidare i bambini nell</w:t>
      </w:r>
      <w:r w:rsidR="006E2E00">
        <w:rPr>
          <w:rFonts w:ascii="Times" w:hAnsi="Times"/>
        </w:rPr>
        <w:t xml:space="preserve">o svolgimento delle attività </w:t>
      </w:r>
      <w:r w:rsidR="00363644">
        <w:rPr>
          <w:rFonts w:ascii="Times" w:hAnsi="Times"/>
        </w:rPr>
        <w:t>al Museo e a casa.</w:t>
      </w:r>
      <w:r w:rsidR="00276466">
        <w:rPr>
          <w:rFonts w:ascii="Times" w:hAnsi="Times"/>
        </w:rPr>
        <w:t xml:space="preserve"> Il lavoro con il gruppo di bambini cinesi, che non avevano conoscenze pregresse sul Museo e le sue collezioni, è stato fondamentale per identificare e migliorare attività laboratoriali che possano intrattenere ed arricchire il percorso di visita di qualunque bambino, indipendentemente dal proprio background culturale. </w:t>
      </w:r>
    </w:p>
    <w:p w14:paraId="3C34F2C7" w14:textId="77777777" w:rsidR="00BD1DC9" w:rsidRDefault="00BD1DC9" w:rsidP="003D58CD">
      <w:pPr>
        <w:rPr>
          <w:rFonts w:asciiTheme="minorHAnsi" w:hAnsiTheme="minorHAnsi"/>
        </w:rPr>
      </w:pPr>
    </w:p>
    <w:p w14:paraId="3AAF5881" w14:textId="3E4111D4" w:rsidR="00BD1DC9" w:rsidRPr="00487B8A" w:rsidRDefault="00986BE9" w:rsidP="00BD1DC9">
      <w:pPr>
        <w:jc w:val="both"/>
        <w:rPr>
          <w:rFonts w:ascii="Times" w:hAnsi="Times"/>
          <w:b/>
        </w:rPr>
      </w:pPr>
      <w:r w:rsidRPr="00487B8A">
        <w:rPr>
          <w:rFonts w:ascii="Times" w:hAnsi="Times"/>
          <w:b/>
        </w:rPr>
        <w:t xml:space="preserve">5. </w:t>
      </w:r>
      <w:r w:rsidR="00BD1DC9" w:rsidRPr="00487B8A">
        <w:rPr>
          <w:rFonts w:ascii="Times" w:hAnsi="Times"/>
          <w:b/>
        </w:rPr>
        <w:t>Osservazioni</w:t>
      </w:r>
      <w:r w:rsidRPr="00487B8A">
        <w:rPr>
          <w:rFonts w:ascii="Times" w:hAnsi="Times"/>
          <w:b/>
        </w:rPr>
        <w:t xml:space="preserve"> finali</w:t>
      </w:r>
    </w:p>
    <w:p w14:paraId="73E32A72" w14:textId="22A22426" w:rsidR="00BD1DC9" w:rsidRPr="00487B8A" w:rsidRDefault="00BD1DC9" w:rsidP="00BD1DC9">
      <w:pPr>
        <w:jc w:val="both"/>
        <w:rPr>
          <w:rFonts w:ascii="Times" w:hAnsi="Times"/>
        </w:rPr>
      </w:pPr>
      <w:r w:rsidRPr="00487B8A">
        <w:rPr>
          <w:rFonts w:ascii="Times" w:hAnsi="Times"/>
        </w:rPr>
        <w:t xml:space="preserve">Il lavoro svolto durante i workshops </w:t>
      </w:r>
      <w:r w:rsidR="00487B8A" w:rsidRPr="00487B8A">
        <w:rPr>
          <w:rFonts w:ascii="Times" w:hAnsi="Times"/>
        </w:rPr>
        <w:t xml:space="preserve">con gli adulti e con i bambini </w:t>
      </w:r>
      <w:r w:rsidRPr="00487B8A">
        <w:rPr>
          <w:rFonts w:ascii="Times" w:hAnsi="Times"/>
        </w:rPr>
        <w:t>ha esplicitato quanto già espresso nella premessa, ovvero non può esistere una narrazione oggettiva e neutra del patrimonio archeologico e culturale, ma questa è sempre mediata dalla cultura di appartenenza di chi interpreta o comunica</w:t>
      </w:r>
      <w:r w:rsidRPr="00487B8A">
        <w:rPr>
          <w:rStyle w:val="Rimandonotaapidipagina"/>
          <w:rFonts w:ascii="Times" w:hAnsi="Times"/>
        </w:rPr>
        <w:footnoteReference w:id="34"/>
      </w:r>
      <w:r w:rsidRPr="00487B8A">
        <w:rPr>
          <w:rFonts w:ascii="Times" w:hAnsi="Times"/>
        </w:rPr>
        <w:t xml:space="preserve">. Il punto di vista </w:t>
      </w:r>
      <w:r w:rsidR="00492F74">
        <w:rPr>
          <w:rFonts w:ascii="Times" w:hAnsi="Times"/>
        </w:rPr>
        <w:t>di chi</w:t>
      </w:r>
      <w:r w:rsidRPr="00487B8A">
        <w:rPr>
          <w:rFonts w:ascii="Times" w:hAnsi="Times"/>
        </w:rPr>
        <w:t xml:space="preserve"> </w:t>
      </w:r>
      <w:r w:rsidR="00487B8A" w:rsidRPr="00487B8A">
        <w:rPr>
          <w:rFonts w:ascii="Times" w:hAnsi="Times"/>
        </w:rPr>
        <w:t>narra</w:t>
      </w:r>
      <w:r w:rsidRPr="00487B8A">
        <w:rPr>
          <w:rFonts w:ascii="Times" w:hAnsi="Times"/>
        </w:rPr>
        <w:t xml:space="preserve"> andrebbe quindi sempre esplicitato</w:t>
      </w:r>
      <w:r w:rsidRPr="00487B8A">
        <w:rPr>
          <w:rStyle w:val="Rimandonotaapidipagina"/>
          <w:rFonts w:ascii="Times" w:hAnsi="Times"/>
        </w:rPr>
        <w:footnoteReference w:id="35"/>
      </w:r>
      <w:r w:rsidRPr="00487B8A">
        <w:rPr>
          <w:rFonts w:ascii="Times" w:hAnsi="Times"/>
        </w:rPr>
        <w:t xml:space="preserve"> e sicuramente, in un’epoca di sempre maggiore globalizzazione, questo progetto pilota esplicita la necessità di variare le forme di comunicazione e gli apparati comunicativi per i tanti pubblici che si avvicinano ad un museo</w:t>
      </w:r>
      <w:r w:rsidRPr="00487B8A">
        <w:rPr>
          <w:rStyle w:val="Rimandonotaapidipagina"/>
          <w:rFonts w:ascii="Times" w:hAnsi="Times"/>
        </w:rPr>
        <w:footnoteReference w:id="36"/>
      </w:r>
      <w:r w:rsidRPr="00487B8A">
        <w:rPr>
          <w:rFonts w:ascii="Times" w:hAnsi="Times"/>
        </w:rPr>
        <w:t xml:space="preserve">. Sicuramente, il processo di redazione </w:t>
      </w:r>
      <w:r w:rsidR="00E41E07" w:rsidRPr="00487B8A">
        <w:rPr>
          <w:rFonts w:ascii="Times" w:hAnsi="Times"/>
        </w:rPr>
        <w:t>dei materiali</w:t>
      </w:r>
      <w:r w:rsidRPr="00487B8A">
        <w:rPr>
          <w:rFonts w:ascii="Times" w:hAnsi="Times"/>
        </w:rPr>
        <w:t xml:space="preserve"> oggetto di questo progetto porta ad una profonda riflessione sul tipo di comunicazione scritta da produrre anche per un pubblico più locale. Ancora troppo spesso, infatti, i pannelli museali riportano informazioni pensate per un pubblico di tecnici</w:t>
      </w:r>
      <w:r w:rsidRPr="00487B8A">
        <w:rPr>
          <w:rStyle w:val="Rimandonotaapidipagina"/>
          <w:rFonts w:ascii="Times" w:hAnsi="Times"/>
        </w:rPr>
        <w:footnoteReference w:id="37"/>
      </w:r>
      <w:r w:rsidRPr="00487B8A">
        <w:rPr>
          <w:rFonts w:ascii="Times" w:hAnsi="Times"/>
        </w:rPr>
        <w:t xml:space="preserve">; l’esercizio portato avanti con un pubblico proveniente da un contesto culturale così lontano come quello cinese, ha avuto il vantaggio di porre gli autori </w:t>
      </w:r>
      <w:r w:rsidR="00E41E07" w:rsidRPr="00487B8A">
        <w:rPr>
          <w:rFonts w:ascii="Times" w:hAnsi="Times"/>
        </w:rPr>
        <w:t>dei materiali</w:t>
      </w:r>
      <w:r w:rsidRPr="00487B8A">
        <w:rPr>
          <w:rFonts w:ascii="Times" w:hAnsi="Times"/>
        </w:rPr>
        <w:t xml:space="preserve"> </w:t>
      </w:r>
      <w:r w:rsidR="006F4091">
        <w:rPr>
          <w:rFonts w:ascii="Times" w:hAnsi="Times"/>
        </w:rPr>
        <w:t xml:space="preserve">informativi </w:t>
      </w:r>
      <w:r w:rsidRPr="00487B8A">
        <w:rPr>
          <w:rFonts w:ascii="Times" w:hAnsi="Times"/>
        </w:rPr>
        <w:t xml:space="preserve">nella condizione </w:t>
      </w:r>
      <w:r w:rsidRPr="00487B8A">
        <w:rPr>
          <w:rFonts w:ascii="Times" w:hAnsi="Times"/>
        </w:rPr>
        <w:lastRenderedPageBreak/>
        <w:t>di non poter dare nessun concetto per scontato; questo approccio che probabilmente dovrebbe essere utilizzato per qualsiasi tipo di pubblico</w:t>
      </w:r>
      <w:r w:rsidRPr="00487B8A">
        <w:rPr>
          <w:rStyle w:val="Rimandonotaapidipagina"/>
          <w:rFonts w:ascii="Times" w:hAnsi="Times"/>
        </w:rPr>
        <w:footnoteReference w:id="38"/>
      </w:r>
      <w:r w:rsidRPr="00487B8A">
        <w:rPr>
          <w:rFonts w:ascii="Times" w:hAnsi="Times"/>
        </w:rPr>
        <w:t>, mira quindi a mettere in discussione le vecchie modalità di narrazione del patrimonio c</w:t>
      </w:r>
      <w:r w:rsidR="00487B8A" w:rsidRPr="00487B8A">
        <w:rPr>
          <w:rFonts w:ascii="Times" w:hAnsi="Times"/>
        </w:rPr>
        <w:t xml:space="preserve">ulturale. Questa considerazione, profondamente affrontata dalla </w:t>
      </w:r>
      <w:r w:rsidRPr="00487B8A">
        <w:rPr>
          <w:rFonts w:ascii="Times" w:hAnsi="Times"/>
        </w:rPr>
        <w:t xml:space="preserve">disciplina che oggi chiamiamo </w:t>
      </w:r>
      <w:r w:rsidRPr="006F4091">
        <w:rPr>
          <w:rFonts w:ascii="Times" w:hAnsi="Times"/>
          <w:i/>
        </w:rPr>
        <w:t xml:space="preserve">Public </w:t>
      </w:r>
      <w:proofErr w:type="spellStart"/>
      <w:r w:rsidRPr="006F4091">
        <w:rPr>
          <w:rFonts w:ascii="Times" w:hAnsi="Times"/>
          <w:i/>
        </w:rPr>
        <w:t>Archaeology</w:t>
      </w:r>
      <w:proofErr w:type="spellEnd"/>
      <w:r w:rsidRPr="00487B8A">
        <w:rPr>
          <w:rStyle w:val="Rimandonotaapidipagina"/>
          <w:rFonts w:ascii="Times" w:hAnsi="Times"/>
        </w:rPr>
        <w:footnoteReference w:id="39"/>
      </w:r>
      <w:r w:rsidR="00487B8A" w:rsidRPr="00487B8A">
        <w:rPr>
          <w:rFonts w:ascii="Times" w:hAnsi="Times"/>
        </w:rPr>
        <w:t>, è stata il filo conduttore delle sperimentazioni messe in atto con questo progetto</w:t>
      </w:r>
      <w:r w:rsidRPr="00487B8A">
        <w:rPr>
          <w:rFonts w:ascii="Times" w:hAnsi="Times"/>
        </w:rPr>
        <w:t>. Come si evince dai risultati ottenuti, l’obiettivo non è di semplificare e banalizzare i contenuti perché questi siano comprensibili per tutti, ma di essere in grado di cambiare il proprio linguaggio a seconda del pubblico di riferimento</w:t>
      </w:r>
      <w:r w:rsidRPr="00487B8A">
        <w:rPr>
          <w:rStyle w:val="Rimandonotaapidipagina"/>
          <w:rFonts w:ascii="Times" w:hAnsi="Times"/>
        </w:rPr>
        <w:footnoteReference w:id="40"/>
      </w:r>
      <w:r w:rsidRPr="00487B8A">
        <w:rPr>
          <w:rFonts w:ascii="Times" w:hAnsi="Times"/>
        </w:rPr>
        <w:t>, aggiungendo quindi complessità ad una comunicazione museale che possa diventare reale strumento di comprensione e di avvicinamento al patrimonio culturale per un pubblico quanto più vasto possibile.</w:t>
      </w:r>
    </w:p>
    <w:p w14:paraId="06AE2CC8" w14:textId="77777777" w:rsidR="009D3248" w:rsidRDefault="009D3248" w:rsidP="006C4646">
      <w:pPr>
        <w:jc w:val="both"/>
        <w:rPr>
          <w:rFonts w:asciiTheme="minorHAnsi" w:hAnsiTheme="minorHAnsi"/>
        </w:rPr>
      </w:pPr>
    </w:p>
    <w:p w14:paraId="62F8B7CA" w14:textId="5A5FF7A8" w:rsidR="009D3248" w:rsidRPr="00487B8A" w:rsidRDefault="008A35CF" w:rsidP="006C4646">
      <w:pPr>
        <w:jc w:val="both"/>
        <w:rPr>
          <w:rFonts w:ascii="Times" w:hAnsi="Times"/>
          <w:b/>
          <w:i/>
        </w:rPr>
      </w:pPr>
      <w:r w:rsidRPr="00487B8A">
        <w:rPr>
          <w:rFonts w:ascii="Times" w:hAnsi="Times"/>
          <w:b/>
          <w:i/>
        </w:rPr>
        <w:t>Riferimenti bibliografici</w:t>
      </w:r>
    </w:p>
    <w:p w14:paraId="45CFF127" w14:textId="77777777" w:rsidR="004024C8" w:rsidRPr="00487B8A" w:rsidRDefault="004024C8" w:rsidP="006C4646">
      <w:pPr>
        <w:jc w:val="both"/>
        <w:rPr>
          <w:rFonts w:ascii="Times" w:hAnsi="Times"/>
          <w:b/>
        </w:rPr>
      </w:pPr>
    </w:p>
    <w:p w14:paraId="1EEDD2B8" w14:textId="200FF5B0" w:rsidR="007F4F59" w:rsidRPr="00487B8A" w:rsidRDefault="007F4F59" w:rsidP="009D3248">
      <w:pPr>
        <w:jc w:val="both"/>
        <w:rPr>
          <w:rFonts w:ascii="Times" w:hAnsi="Times"/>
        </w:rPr>
      </w:pPr>
      <w:r w:rsidRPr="00487B8A">
        <w:rPr>
          <w:rFonts w:ascii="Times" w:hAnsi="Times"/>
        </w:rPr>
        <w:t xml:space="preserve">Brunelli M. (2013), </w:t>
      </w:r>
      <w:r w:rsidRPr="00487B8A">
        <w:rPr>
          <w:rFonts w:ascii="Times" w:hAnsi="Times"/>
          <w:i/>
        </w:rPr>
        <w:t xml:space="preserve">Archeologi educatori. Attuali tendenze per un’archeologia educativa in Italia, tra </w:t>
      </w:r>
      <w:proofErr w:type="spellStart"/>
      <w:r w:rsidRPr="00487B8A">
        <w:rPr>
          <w:rFonts w:ascii="Times" w:hAnsi="Times"/>
          <w:i/>
        </w:rPr>
        <w:t>heritage</w:t>
      </w:r>
      <w:proofErr w:type="spellEnd"/>
      <w:r w:rsidRPr="00487B8A">
        <w:rPr>
          <w:rFonts w:ascii="Times" w:hAnsi="Times"/>
          <w:i/>
        </w:rPr>
        <w:t xml:space="preserve"> </w:t>
      </w:r>
      <w:proofErr w:type="spellStart"/>
      <w:r w:rsidRPr="00487B8A">
        <w:rPr>
          <w:rFonts w:ascii="Times" w:hAnsi="Times"/>
          <w:i/>
        </w:rPr>
        <w:t>education</w:t>
      </w:r>
      <w:proofErr w:type="spellEnd"/>
      <w:r w:rsidRPr="00487B8A">
        <w:rPr>
          <w:rFonts w:ascii="Times" w:hAnsi="Times"/>
          <w:i/>
        </w:rPr>
        <w:t xml:space="preserve"> e public </w:t>
      </w:r>
      <w:proofErr w:type="spellStart"/>
      <w:r w:rsidRPr="00487B8A">
        <w:rPr>
          <w:rFonts w:ascii="Times" w:hAnsi="Times"/>
          <w:i/>
        </w:rPr>
        <w:t>archaeology</w:t>
      </w:r>
      <w:proofErr w:type="spellEnd"/>
      <w:r w:rsidRPr="00487B8A">
        <w:rPr>
          <w:rFonts w:ascii="Times" w:hAnsi="Times"/>
        </w:rPr>
        <w:t xml:space="preserve">, in </w:t>
      </w:r>
      <w:r w:rsidRPr="00487B8A">
        <w:rPr>
          <w:rFonts w:ascii="Times" w:hAnsi="Times"/>
          <w:i/>
        </w:rPr>
        <w:t>Il Capitale Culturale VII</w:t>
      </w:r>
      <w:r w:rsidRPr="00487B8A">
        <w:rPr>
          <w:rFonts w:ascii="Times" w:hAnsi="Times"/>
        </w:rPr>
        <w:t>; pp. 11-32.</w:t>
      </w:r>
    </w:p>
    <w:p w14:paraId="420C1CB8" w14:textId="24B99B1C" w:rsidR="009D3248" w:rsidRPr="00487B8A" w:rsidRDefault="003C7DD7" w:rsidP="009D3248">
      <w:pPr>
        <w:jc w:val="both"/>
        <w:rPr>
          <w:rFonts w:ascii="Times" w:hAnsi="Times"/>
        </w:rPr>
      </w:pPr>
      <w:r w:rsidRPr="00487B8A">
        <w:rPr>
          <w:rFonts w:ascii="Times" w:hAnsi="Times"/>
        </w:rPr>
        <w:t>Dal Maso C., a cura di (</w:t>
      </w:r>
      <w:r w:rsidR="009D3248" w:rsidRPr="00487B8A">
        <w:rPr>
          <w:rFonts w:ascii="Times" w:hAnsi="Times"/>
        </w:rPr>
        <w:t>2018</w:t>
      </w:r>
      <w:r w:rsidRPr="00487B8A">
        <w:rPr>
          <w:rFonts w:ascii="Times" w:hAnsi="Times"/>
        </w:rPr>
        <w:t>),</w:t>
      </w:r>
      <w:r w:rsidR="009D3248" w:rsidRPr="00487B8A">
        <w:rPr>
          <w:rFonts w:ascii="Times" w:hAnsi="Times"/>
        </w:rPr>
        <w:t xml:space="preserve"> </w:t>
      </w:r>
      <w:r w:rsidR="009D3248" w:rsidRPr="00487B8A">
        <w:rPr>
          <w:rFonts w:ascii="Times" w:hAnsi="Times"/>
          <w:i/>
        </w:rPr>
        <w:t xml:space="preserve">Racconti da Museo. </w:t>
      </w:r>
      <w:proofErr w:type="spellStart"/>
      <w:r w:rsidR="009D3248" w:rsidRPr="00487B8A">
        <w:rPr>
          <w:rFonts w:ascii="Times" w:hAnsi="Times"/>
          <w:i/>
        </w:rPr>
        <w:t>Storytelling</w:t>
      </w:r>
      <w:proofErr w:type="spellEnd"/>
      <w:r w:rsidR="009D3248" w:rsidRPr="00487B8A">
        <w:rPr>
          <w:rFonts w:ascii="Times" w:hAnsi="Times"/>
          <w:i/>
        </w:rPr>
        <w:t xml:space="preserve"> d’autore per il Museo 4.0</w:t>
      </w:r>
      <w:r w:rsidRPr="00487B8A">
        <w:rPr>
          <w:rFonts w:ascii="Times" w:hAnsi="Times"/>
        </w:rPr>
        <w:t xml:space="preserve">, Bari: </w:t>
      </w:r>
      <w:proofErr w:type="spellStart"/>
      <w:r w:rsidRPr="00487B8A">
        <w:rPr>
          <w:rFonts w:ascii="Times" w:hAnsi="Times"/>
        </w:rPr>
        <w:t>Edipuglia</w:t>
      </w:r>
      <w:proofErr w:type="spellEnd"/>
      <w:r w:rsidR="009D3248" w:rsidRPr="00487B8A">
        <w:rPr>
          <w:rFonts w:ascii="Times" w:hAnsi="Times"/>
        </w:rPr>
        <w:t>.</w:t>
      </w:r>
    </w:p>
    <w:p w14:paraId="65B68ECA" w14:textId="5029765A" w:rsidR="009D3248" w:rsidRPr="00487B8A" w:rsidRDefault="00FC51C7" w:rsidP="009D3248">
      <w:pPr>
        <w:jc w:val="both"/>
        <w:rPr>
          <w:rFonts w:ascii="Times" w:hAnsi="Times"/>
          <w:lang w:val="en-US"/>
        </w:rPr>
      </w:pPr>
      <w:r w:rsidRPr="00487B8A">
        <w:rPr>
          <w:rFonts w:ascii="Times" w:hAnsi="Times"/>
          <w:lang w:val="en-US"/>
        </w:rPr>
        <w:t xml:space="preserve">Hodder I., </w:t>
      </w:r>
      <w:r w:rsidR="009D3248" w:rsidRPr="00487B8A">
        <w:rPr>
          <w:rFonts w:ascii="Times" w:hAnsi="Times"/>
          <w:lang w:val="en-US"/>
        </w:rPr>
        <w:t xml:space="preserve">Hutson S. </w:t>
      </w:r>
      <w:r w:rsidR="00A54913" w:rsidRPr="00487B8A">
        <w:rPr>
          <w:rFonts w:ascii="Times" w:hAnsi="Times"/>
          <w:lang w:val="en-US"/>
        </w:rPr>
        <w:t>(</w:t>
      </w:r>
      <w:r w:rsidR="009D3248" w:rsidRPr="00487B8A">
        <w:rPr>
          <w:rFonts w:ascii="Times" w:hAnsi="Times"/>
          <w:lang w:val="en-US"/>
        </w:rPr>
        <w:t>2003</w:t>
      </w:r>
      <w:r w:rsidR="00A54913" w:rsidRPr="00487B8A">
        <w:rPr>
          <w:rFonts w:ascii="Times" w:hAnsi="Times"/>
          <w:lang w:val="en-US"/>
        </w:rPr>
        <w:t xml:space="preserve">), </w:t>
      </w:r>
      <w:r w:rsidR="009D3248" w:rsidRPr="00487B8A">
        <w:rPr>
          <w:rFonts w:ascii="Times" w:hAnsi="Times"/>
          <w:i/>
          <w:lang w:val="en-US"/>
        </w:rPr>
        <w:t>Reading the Past</w:t>
      </w:r>
      <w:r w:rsidR="00A54913" w:rsidRPr="00487B8A">
        <w:rPr>
          <w:rFonts w:ascii="Times" w:hAnsi="Times"/>
          <w:lang w:val="en-US"/>
        </w:rPr>
        <w:t>, Cambridge: Cambridge University Press</w:t>
      </w:r>
      <w:r w:rsidR="009D3248" w:rsidRPr="00487B8A">
        <w:rPr>
          <w:rFonts w:ascii="Times" w:hAnsi="Times"/>
          <w:lang w:val="en-US"/>
        </w:rPr>
        <w:t xml:space="preserve">. </w:t>
      </w:r>
    </w:p>
    <w:p w14:paraId="2790D452" w14:textId="00226F86" w:rsidR="009D3248" w:rsidRPr="00487B8A" w:rsidRDefault="003C7DD7" w:rsidP="009D3248">
      <w:pPr>
        <w:jc w:val="both"/>
        <w:rPr>
          <w:rFonts w:ascii="Times" w:hAnsi="Times"/>
          <w:lang w:val="en-US"/>
        </w:rPr>
      </w:pPr>
      <w:r w:rsidRPr="00487B8A">
        <w:rPr>
          <w:rFonts w:ascii="Times" w:hAnsi="Times"/>
          <w:lang w:val="en-US"/>
        </w:rPr>
        <w:t>Merriman N., edited by (</w:t>
      </w:r>
      <w:r w:rsidR="009D3248" w:rsidRPr="00487B8A">
        <w:rPr>
          <w:rFonts w:ascii="Times" w:hAnsi="Times"/>
          <w:lang w:val="en-US"/>
        </w:rPr>
        <w:t>2004</w:t>
      </w:r>
      <w:r w:rsidRPr="00487B8A">
        <w:rPr>
          <w:rFonts w:ascii="Times" w:hAnsi="Times"/>
          <w:lang w:val="en-US"/>
        </w:rPr>
        <w:t xml:space="preserve">), </w:t>
      </w:r>
      <w:r w:rsidR="009D3248" w:rsidRPr="00487B8A">
        <w:rPr>
          <w:rFonts w:ascii="Times" w:hAnsi="Times"/>
          <w:i/>
          <w:lang w:val="en-US"/>
        </w:rPr>
        <w:t>Public Archaeology</w:t>
      </w:r>
      <w:r w:rsidRPr="00487B8A">
        <w:rPr>
          <w:rFonts w:ascii="Times" w:hAnsi="Times"/>
          <w:lang w:val="en-US"/>
        </w:rPr>
        <w:t>, London and New York: Routledge.</w:t>
      </w:r>
    </w:p>
    <w:p w14:paraId="5E340955" w14:textId="7938D70C" w:rsidR="0024285A" w:rsidRPr="00487B8A" w:rsidRDefault="0024285A" w:rsidP="009D3248">
      <w:pPr>
        <w:jc w:val="both"/>
        <w:rPr>
          <w:rFonts w:ascii="Times" w:hAnsi="Times"/>
        </w:rPr>
      </w:pPr>
      <w:r w:rsidRPr="00487B8A">
        <w:rPr>
          <w:rFonts w:ascii="Times" w:hAnsi="Times"/>
        </w:rPr>
        <w:t xml:space="preserve">Pecci A.M., a cura di (2009). </w:t>
      </w:r>
      <w:r w:rsidR="00DC36A1" w:rsidRPr="00487B8A">
        <w:rPr>
          <w:rFonts w:ascii="Times" w:hAnsi="Times"/>
          <w:i/>
        </w:rPr>
        <w:t>Accessibilità, partecipazione, mediazione nei musei</w:t>
      </w:r>
      <w:r w:rsidR="003C7DD7" w:rsidRPr="00487B8A">
        <w:rPr>
          <w:rFonts w:ascii="Times" w:hAnsi="Times"/>
        </w:rPr>
        <w:t xml:space="preserve">, Milano: </w:t>
      </w:r>
      <w:proofErr w:type="spellStart"/>
      <w:r w:rsidR="003C7DD7" w:rsidRPr="00487B8A">
        <w:rPr>
          <w:rFonts w:ascii="Times" w:hAnsi="Times"/>
        </w:rPr>
        <w:t>FrancoAngeli</w:t>
      </w:r>
      <w:proofErr w:type="spellEnd"/>
      <w:r w:rsidR="003C7DD7" w:rsidRPr="00487B8A">
        <w:rPr>
          <w:rFonts w:ascii="Times" w:hAnsi="Times"/>
        </w:rPr>
        <w:t xml:space="preserve">. </w:t>
      </w:r>
    </w:p>
    <w:p w14:paraId="66AC9157" w14:textId="53CAECCA" w:rsidR="003D60CD" w:rsidRPr="00487B8A" w:rsidRDefault="003D60CD" w:rsidP="009D3248">
      <w:pPr>
        <w:jc w:val="both"/>
        <w:rPr>
          <w:rFonts w:ascii="Times" w:hAnsi="Times"/>
          <w:lang w:val="en-US"/>
        </w:rPr>
      </w:pPr>
      <w:r w:rsidRPr="00487B8A">
        <w:rPr>
          <w:rFonts w:ascii="Times" w:hAnsi="Times"/>
          <w:lang w:val="en-US"/>
        </w:rPr>
        <w:t xml:space="preserve">Marshall Y. (2002), </w:t>
      </w:r>
      <w:r w:rsidR="00306F4E">
        <w:rPr>
          <w:rFonts w:ascii="Times" w:hAnsi="Times"/>
          <w:i/>
          <w:lang w:val="en-US"/>
        </w:rPr>
        <w:t xml:space="preserve">What is Community </w:t>
      </w:r>
      <w:proofErr w:type="gramStart"/>
      <w:r w:rsidR="00306F4E">
        <w:rPr>
          <w:rFonts w:ascii="Times" w:hAnsi="Times"/>
          <w:i/>
          <w:lang w:val="en-US"/>
        </w:rPr>
        <w:t>Archaeolo</w:t>
      </w:r>
      <w:r w:rsidRPr="00487B8A">
        <w:rPr>
          <w:rFonts w:ascii="Times" w:hAnsi="Times"/>
          <w:i/>
          <w:lang w:val="en-US"/>
        </w:rPr>
        <w:t>gy?</w:t>
      </w:r>
      <w:r w:rsidR="00306F4E">
        <w:rPr>
          <w:rFonts w:ascii="Times" w:hAnsi="Times"/>
          <w:lang w:val="en-US"/>
        </w:rPr>
        <w:t>,</w:t>
      </w:r>
      <w:proofErr w:type="gramEnd"/>
      <w:r w:rsidR="00306F4E">
        <w:rPr>
          <w:rFonts w:ascii="Times" w:hAnsi="Times"/>
          <w:lang w:val="en-US"/>
        </w:rPr>
        <w:t xml:space="preserve"> </w:t>
      </w:r>
      <w:r w:rsidRPr="00487B8A">
        <w:rPr>
          <w:rFonts w:ascii="Times" w:hAnsi="Times"/>
          <w:lang w:val="en-US"/>
        </w:rPr>
        <w:t xml:space="preserve">in </w:t>
      </w:r>
      <w:r w:rsidRPr="00487B8A">
        <w:rPr>
          <w:rFonts w:ascii="Times" w:hAnsi="Times"/>
          <w:i/>
          <w:lang w:val="en-US"/>
        </w:rPr>
        <w:t>World Archaeology</w:t>
      </w:r>
      <w:r w:rsidRPr="00487B8A">
        <w:rPr>
          <w:rFonts w:ascii="Times" w:hAnsi="Times"/>
          <w:lang w:val="en-US"/>
        </w:rPr>
        <w:t xml:space="preserve">, 34, issue 2, pp. 211-219. </w:t>
      </w:r>
    </w:p>
    <w:p w14:paraId="3F89FE5B" w14:textId="7C3B96EF" w:rsidR="003D60CD" w:rsidRPr="00487B8A" w:rsidRDefault="003D60CD" w:rsidP="009D3248">
      <w:pPr>
        <w:jc w:val="both"/>
        <w:rPr>
          <w:rFonts w:ascii="Times" w:hAnsi="Times"/>
          <w:lang w:val="en-US"/>
        </w:rPr>
      </w:pPr>
      <w:r w:rsidRPr="00487B8A">
        <w:rPr>
          <w:rFonts w:ascii="Times" w:hAnsi="Times"/>
          <w:lang w:val="en-US"/>
        </w:rPr>
        <w:t xml:space="preserve">Merriman N., edited by (2004), </w:t>
      </w:r>
      <w:r w:rsidRPr="00487B8A">
        <w:rPr>
          <w:rFonts w:ascii="Times" w:hAnsi="Times"/>
          <w:i/>
          <w:lang w:val="en-US"/>
        </w:rPr>
        <w:t xml:space="preserve">Public </w:t>
      </w:r>
      <w:proofErr w:type="spellStart"/>
      <w:r w:rsidRPr="00487B8A">
        <w:rPr>
          <w:rFonts w:ascii="Times" w:hAnsi="Times"/>
          <w:i/>
          <w:lang w:val="en-US"/>
        </w:rPr>
        <w:t>Archaeology</w:t>
      </w:r>
      <w:r w:rsidRPr="00487B8A">
        <w:rPr>
          <w:rFonts w:ascii="Times" w:hAnsi="Times"/>
          <w:lang w:val="en-US"/>
        </w:rPr>
        <w:t>London</w:t>
      </w:r>
      <w:proofErr w:type="spellEnd"/>
      <w:r w:rsidRPr="00487B8A">
        <w:rPr>
          <w:rFonts w:ascii="Times" w:hAnsi="Times"/>
          <w:lang w:val="en-US"/>
        </w:rPr>
        <w:t xml:space="preserve"> and New York: Routledge. </w:t>
      </w:r>
    </w:p>
    <w:p w14:paraId="7A2E07B5" w14:textId="35258422" w:rsidR="009D3248" w:rsidRPr="00487B8A" w:rsidRDefault="009D3248" w:rsidP="009D3248">
      <w:pPr>
        <w:jc w:val="both"/>
        <w:rPr>
          <w:rFonts w:ascii="Times" w:hAnsi="Times"/>
          <w:i/>
        </w:rPr>
      </w:pPr>
      <w:proofErr w:type="spellStart"/>
      <w:r w:rsidRPr="00487B8A">
        <w:rPr>
          <w:rFonts w:ascii="Times" w:hAnsi="Times"/>
        </w:rPr>
        <w:t>Oprandi</w:t>
      </w:r>
      <w:proofErr w:type="spellEnd"/>
      <w:r w:rsidRPr="00487B8A">
        <w:rPr>
          <w:rFonts w:ascii="Times" w:hAnsi="Times"/>
        </w:rPr>
        <w:t xml:space="preserve"> N. </w:t>
      </w:r>
      <w:r w:rsidR="00A54913" w:rsidRPr="00487B8A">
        <w:rPr>
          <w:rFonts w:ascii="Times" w:hAnsi="Times"/>
        </w:rPr>
        <w:t>(</w:t>
      </w:r>
      <w:r w:rsidRPr="00487B8A">
        <w:rPr>
          <w:rFonts w:ascii="Times" w:hAnsi="Times"/>
        </w:rPr>
        <w:t>2001</w:t>
      </w:r>
      <w:r w:rsidR="00A54913" w:rsidRPr="00487B8A">
        <w:rPr>
          <w:rFonts w:ascii="Times" w:hAnsi="Times"/>
        </w:rPr>
        <w:t>),</w:t>
      </w:r>
      <w:r w:rsidRPr="00487B8A">
        <w:rPr>
          <w:rFonts w:ascii="Times" w:hAnsi="Times"/>
        </w:rPr>
        <w:t xml:space="preserve"> </w:t>
      </w:r>
      <w:r w:rsidRPr="00487B8A">
        <w:rPr>
          <w:rFonts w:ascii="Times" w:hAnsi="Times"/>
          <w:i/>
        </w:rPr>
        <w:t>Focus-</w:t>
      </w:r>
      <w:proofErr w:type="spellStart"/>
      <w:r w:rsidRPr="00487B8A">
        <w:rPr>
          <w:rFonts w:ascii="Times" w:hAnsi="Times"/>
          <w:i/>
        </w:rPr>
        <w:t>group</w:t>
      </w:r>
      <w:proofErr w:type="spellEnd"/>
      <w:r w:rsidRPr="00487B8A">
        <w:rPr>
          <w:rFonts w:ascii="Times" w:hAnsi="Times"/>
          <w:i/>
        </w:rPr>
        <w:t>. Breve compendio teorico-pratico</w:t>
      </w:r>
      <w:r w:rsidR="00A54913" w:rsidRPr="00487B8A">
        <w:rPr>
          <w:rFonts w:ascii="Times" w:hAnsi="Times"/>
        </w:rPr>
        <w:t xml:space="preserve">, Padova: </w:t>
      </w:r>
      <w:proofErr w:type="spellStart"/>
      <w:r w:rsidR="00A54913" w:rsidRPr="00487B8A">
        <w:rPr>
          <w:rFonts w:ascii="Times" w:hAnsi="Times"/>
        </w:rPr>
        <w:t>e</w:t>
      </w:r>
      <w:r w:rsidRPr="00487B8A">
        <w:rPr>
          <w:rFonts w:ascii="Times" w:hAnsi="Times"/>
        </w:rPr>
        <w:t>mme&amp;erre</w:t>
      </w:r>
      <w:proofErr w:type="spellEnd"/>
      <w:r w:rsidRPr="00487B8A">
        <w:rPr>
          <w:rFonts w:ascii="Times" w:hAnsi="Times"/>
        </w:rPr>
        <w:t xml:space="preserve"> libri</w:t>
      </w:r>
      <w:r w:rsidR="00A54913" w:rsidRPr="00487B8A">
        <w:rPr>
          <w:rFonts w:ascii="Times" w:hAnsi="Times"/>
        </w:rPr>
        <w:t>.</w:t>
      </w:r>
    </w:p>
    <w:p w14:paraId="52EA9441" w14:textId="77777777" w:rsidR="009D3248" w:rsidRPr="00487B8A" w:rsidRDefault="009D3248" w:rsidP="009D3248">
      <w:pPr>
        <w:jc w:val="both"/>
        <w:rPr>
          <w:rFonts w:ascii="Times" w:hAnsi="Times"/>
          <w:lang w:val="en-US"/>
        </w:rPr>
      </w:pPr>
      <w:proofErr w:type="spellStart"/>
      <w:r w:rsidRPr="00487B8A">
        <w:rPr>
          <w:rFonts w:ascii="Times" w:hAnsi="Times"/>
          <w:lang w:val="en-US"/>
        </w:rPr>
        <w:t>Schadla</w:t>
      </w:r>
      <w:proofErr w:type="spellEnd"/>
      <w:r w:rsidRPr="00487B8A">
        <w:rPr>
          <w:rFonts w:ascii="Times" w:hAnsi="Times"/>
          <w:lang w:val="en-US"/>
        </w:rPr>
        <w:t xml:space="preserve"> Hall T. 1999. “Editorial: Public Archaeology”. In </w:t>
      </w:r>
      <w:r w:rsidRPr="00487B8A">
        <w:rPr>
          <w:rFonts w:ascii="Times" w:hAnsi="Times"/>
          <w:i/>
          <w:lang w:val="en-US"/>
        </w:rPr>
        <w:t>European Journal of Archaeology 2 (2)</w:t>
      </w:r>
      <w:r w:rsidRPr="00487B8A">
        <w:rPr>
          <w:rFonts w:ascii="Times" w:hAnsi="Times"/>
          <w:lang w:val="en-US"/>
        </w:rPr>
        <w:t>; pp. 147-156.</w:t>
      </w:r>
    </w:p>
    <w:p w14:paraId="0C4651DD" w14:textId="469564A5" w:rsidR="009D3248" w:rsidRPr="00487B8A" w:rsidRDefault="009D3248" w:rsidP="009D3248">
      <w:pPr>
        <w:jc w:val="both"/>
        <w:rPr>
          <w:rFonts w:ascii="Times" w:hAnsi="Times"/>
          <w:lang w:val="en-US"/>
        </w:rPr>
      </w:pPr>
      <w:r w:rsidRPr="00487B8A">
        <w:rPr>
          <w:rFonts w:ascii="Times" w:hAnsi="Times"/>
          <w:lang w:val="en-US"/>
        </w:rPr>
        <w:t>Shanks M</w:t>
      </w:r>
      <w:r w:rsidR="00567940" w:rsidRPr="00487B8A">
        <w:rPr>
          <w:rFonts w:ascii="Times" w:hAnsi="Times"/>
          <w:lang w:val="en-US"/>
        </w:rPr>
        <w:t>.</w:t>
      </w:r>
      <w:r w:rsidR="00FC51C7" w:rsidRPr="00487B8A">
        <w:rPr>
          <w:rFonts w:ascii="Times" w:hAnsi="Times"/>
          <w:lang w:val="en-US"/>
        </w:rPr>
        <w:t xml:space="preserve">, </w:t>
      </w:r>
      <w:r w:rsidRPr="00487B8A">
        <w:rPr>
          <w:rFonts w:ascii="Times" w:hAnsi="Times"/>
          <w:lang w:val="en-US"/>
        </w:rPr>
        <w:t xml:space="preserve">Tilley C. </w:t>
      </w:r>
      <w:r w:rsidR="00567940" w:rsidRPr="00487B8A">
        <w:rPr>
          <w:rFonts w:ascii="Times" w:hAnsi="Times"/>
          <w:lang w:val="en-US"/>
        </w:rPr>
        <w:t>(</w:t>
      </w:r>
      <w:r w:rsidRPr="00487B8A">
        <w:rPr>
          <w:rFonts w:ascii="Times" w:hAnsi="Times"/>
          <w:lang w:val="en-US"/>
        </w:rPr>
        <w:t>1992</w:t>
      </w:r>
      <w:r w:rsidR="00567940" w:rsidRPr="00487B8A">
        <w:rPr>
          <w:rFonts w:ascii="Times" w:hAnsi="Times"/>
          <w:lang w:val="en-US"/>
        </w:rPr>
        <w:t xml:space="preserve">), </w:t>
      </w:r>
      <w:r w:rsidRPr="00487B8A">
        <w:rPr>
          <w:rFonts w:ascii="Times" w:hAnsi="Times"/>
          <w:i/>
          <w:lang w:val="en-US"/>
        </w:rPr>
        <w:t>Re-constructing Archaeology: Theory and Practice</w:t>
      </w:r>
      <w:r w:rsidR="00567940" w:rsidRPr="00487B8A">
        <w:rPr>
          <w:rFonts w:ascii="Times" w:hAnsi="Times"/>
          <w:lang w:val="en-US"/>
        </w:rPr>
        <w:t xml:space="preserve">, </w:t>
      </w:r>
      <w:r w:rsidRPr="00487B8A">
        <w:rPr>
          <w:rFonts w:ascii="Times" w:hAnsi="Times"/>
          <w:lang w:val="en-US"/>
        </w:rPr>
        <w:t>London and New York</w:t>
      </w:r>
      <w:r w:rsidR="00567940" w:rsidRPr="00487B8A">
        <w:rPr>
          <w:rFonts w:ascii="Times" w:hAnsi="Times"/>
          <w:lang w:val="en-US"/>
        </w:rPr>
        <w:t>: Routledge</w:t>
      </w:r>
      <w:r w:rsidRPr="00487B8A">
        <w:rPr>
          <w:rFonts w:ascii="Times" w:hAnsi="Times"/>
          <w:lang w:val="en-US"/>
        </w:rPr>
        <w:t>.</w:t>
      </w:r>
    </w:p>
    <w:p w14:paraId="00BF535F" w14:textId="6EF27B91" w:rsidR="009D3248" w:rsidRPr="00487B8A" w:rsidRDefault="009D3248" w:rsidP="009D3248">
      <w:pPr>
        <w:jc w:val="both"/>
        <w:rPr>
          <w:rFonts w:ascii="Times" w:hAnsi="Times"/>
          <w:lang w:val="en-US"/>
        </w:rPr>
      </w:pPr>
      <w:r w:rsidRPr="00487B8A">
        <w:rPr>
          <w:rFonts w:ascii="Times" w:hAnsi="Times"/>
          <w:lang w:val="en-US"/>
        </w:rPr>
        <w:t xml:space="preserve">Smith L. </w:t>
      </w:r>
      <w:r w:rsidR="004E7C5A" w:rsidRPr="00487B8A">
        <w:rPr>
          <w:rFonts w:ascii="Times" w:hAnsi="Times"/>
          <w:lang w:val="en-US"/>
        </w:rPr>
        <w:t>(</w:t>
      </w:r>
      <w:r w:rsidRPr="00487B8A">
        <w:rPr>
          <w:rFonts w:ascii="Times" w:hAnsi="Times"/>
          <w:lang w:val="en-US"/>
        </w:rPr>
        <w:t>2004</w:t>
      </w:r>
      <w:r w:rsidR="004E7C5A" w:rsidRPr="00487B8A">
        <w:rPr>
          <w:rFonts w:ascii="Times" w:hAnsi="Times"/>
          <w:lang w:val="en-US"/>
        </w:rPr>
        <w:t>),</w:t>
      </w:r>
      <w:r w:rsidRPr="00487B8A">
        <w:rPr>
          <w:rFonts w:ascii="Times" w:hAnsi="Times"/>
          <w:lang w:val="en-US"/>
        </w:rPr>
        <w:t xml:space="preserve"> </w:t>
      </w:r>
      <w:r w:rsidRPr="00487B8A">
        <w:rPr>
          <w:rFonts w:ascii="Times" w:hAnsi="Times"/>
          <w:i/>
          <w:lang w:val="en-US"/>
        </w:rPr>
        <w:t>Archaeological Theory and Politics of Cultural Heritage</w:t>
      </w:r>
      <w:r w:rsidR="00D57B44">
        <w:rPr>
          <w:rFonts w:ascii="Times" w:hAnsi="Times"/>
          <w:lang w:val="en-US"/>
        </w:rPr>
        <w:t xml:space="preserve">, </w:t>
      </w:r>
      <w:r w:rsidR="004E7C5A" w:rsidRPr="00487B8A">
        <w:rPr>
          <w:rFonts w:ascii="Times" w:hAnsi="Times"/>
          <w:lang w:val="en-US"/>
        </w:rPr>
        <w:t xml:space="preserve">London and New York: Routledge. </w:t>
      </w:r>
    </w:p>
    <w:p w14:paraId="46EE0CF2" w14:textId="0D061051" w:rsidR="009D3248" w:rsidRPr="00487B8A" w:rsidRDefault="009D3248" w:rsidP="009D3248">
      <w:pPr>
        <w:jc w:val="both"/>
        <w:rPr>
          <w:rFonts w:ascii="Times" w:hAnsi="Times"/>
          <w:lang w:val="en-US"/>
        </w:rPr>
      </w:pPr>
      <w:r w:rsidRPr="00487B8A">
        <w:rPr>
          <w:rFonts w:ascii="Times" w:hAnsi="Times"/>
          <w:lang w:val="en-US"/>
        </w:rPr>
        <w:t xml:space="preserve">Smith L. </w:t>
      </w:r>
      <w:r w:rsidR="004E7C5A" w:rsidRPr="00487B8A">
        <w:rPr>
          <w:rFonts w:ascii="Times" w:hAnsi="Times"/>
          <w:lang w:val="en-US"/>
        </w:rPr>
        <w:t>(</w:t>
      </w:r>
      <w:r w:rsidRPr="00487B8A">
        <w:rPr>
          <w:rFonts w:ascii="Times" w:hAnsi="Times"/>
          <w:lang w:val="en-US"/>
        </w:rPr>
        <w:t>2006</w:t>
      </w:r>
      <w:r w:rsidR="004E7C5A" w:rsidRPr="00487B8A">
        <w:rPr>
          <w:rFonts w:ascii="Times" w:hAnsi="Times"/>
          <w:lang w:val="en-US"/>
        </w:rPr>
        <w:t xml:space="preserve">), </w:t>
      </w:r>
      <w:r w:rsidRPr="00487B8A">
        <w:rPr>
          <w:rFonts w:ascii="Times" w:hAnsi="Times"/>
          <w:i/>
          <w:lang w:val="en-US"/>
        </w:rPr>
        <w:t>Uses of Heritage</w:t>
      </w:r>
      <w:r w:rsidR="004E7C5A" w:rsidRPr="00487B8A">
        <w:rPr>
          <w:rFonts w:ascii="Times" w:hAnsi="Times"/>
          <w:lang w:val="en-US"/>
        </w:rPr>
        <w:t>. London and New York: Routledge</w:t>
      </w:r>
      <w:r w:rsidRPr="00487B8A">
        <w:rPr>
          <w:rFonts w:ascii="Times" w:hAnsi="Times"/>
          <w:lang w:val="en-US"/>
        </w:rPr>
        <w:t>.</w:t>
      </w:r>
    </w:p>
    <w:p w14:paraId="35738AEA" w14:textId="69528BEB" w:rsidR="009D3248" w:rsidRDefault="009D3248" w:rsidP="009D3248">
      <w:pPr>
        <w:jc w:val="both"/>
        <w:rPr>
          <w:rFonts w:ascii="Times" w:hAnsi="Times"/>
        </w:rPr>
      </w:pPr>
      <w:r w:rsidRPr="00487B8A">
        <w:rPr>
          <w:rFonts w:ascii="Times" w:hAnsi="Times"/>
        </w:rPr>
        <w:t xml:space="preserve">Solima L. </w:t>
      </w:r>
      <w:r w:rsidR="00567940" w:rsidRPr="00487B8A">
        <w:rPr>
          <w:rFonts w:ascii="Times" w:hAnsi="Times"/>
        </w:rPr>
        <w:t>(</w:t>
      </w:r>
      <w:r w:rsidRPr="00487B8A">
        <w:rPr>
          <w:rFonts w:ascii="Times" w:hAnsi="Times"/>
        </w:rPr>
        <w:t>2012</w:t>
      </w:r>
      <w:r w:rsidR="00567940" w:rsidRPr="00487B8A">
        <w:rPr>
          <w:rFonts w:ascii="Times" w:hAnsi="Times"/>
        </w:rPr>
        <w:t xml:space="preserve">), </w:t>
      </w:r>
      <w:r w:rsidRPr="00487B8A">
        <w:rPr>
          <w:rFonts w:ascii="Times" w:hAnsi="Times"/>
          <w:i/>
        </w:rPr>
        <w:t>Il Museo in ascolto. Nuove strategie di comunicazione per i musei statali</w:t>
      </w:r>
      <w:r w:rsidR="00567940" w:rsidRPr="00487B8A">
        <w:rPr>
          <w:rFonts w:ascii="Times" w:hAnsi="Times"/>
        </w:rPr>
        <w:t xml:space="preserve">, </w:t>
      </w:r>
      <w:r w:rsidR="00A54913" w:rsidRPr="00487B8A">
        <w:rPr>
          <w:rFonts w:ascii="Times" w:hAnsi="Times"/>
        </w:rPr>
        <w:t xml:space="preserve">Soveria Mannelli: </w:t>
      </w:r>
      <w:proofErr w:type="spellStart"/>
      <w:r w:rsidR="00A54913" w:rsidRPr="00487B8A">
        <w:rPr>
          <w:rFonts w:ascii="Times" w:hAnsi="Times"/>
        </w:rPr>
        <w:t>Rubbetino</w:t>
      </w:r>
      <w:proofErr w:type="spellEnd"/>
      <w:r w:rsidRPr="00487B8A">
        <w:rPr>
          <w:rFonts w:ascii="Times" w:hAnsi="Times"/>
        </w:rPr>
        <w:t>.</w:t>
      </w:r>
    </w:p>
    <w:p w14:paraId="2AA5B6B4" w14:textId="677B4F5A" w:rsidR="00D57B44" w:rsidRPr="00D57B44" w:rsidRDefault="00D57B44" w:rsidP="009D3248">
      <w:pPr>
        <w:jc w:val="both"/>
        <w:rPr>
          <w:rFonts w:ascii="Times" w:hAnsi="Times"/>
        </w:rPr>
      </w:pPr>
      <w:r>
        <w:rPr>
          <w:rFonts w:ascii="Times" w:hAnsi="Times"/>
        </w:rPr>
        <w:t xml:space="preserve">Solima L. (2016), </w:t>
      </w:r>
      <w:r>
        <w:rPr>
          <w:rFonts w:ascii="Times" w:hAnsi="Times"/>
          <w:i/>
        </w:rPr>
        <w:t>Piano Strategico 2016-2019 Museo Archeologico Nazionale di Napoli</w:t>
      </w:r>
      <w:r>
        <w:rPr>
          <w:rFonts w:ascii="Times" w:hAnsi="Times"/>
        </w:rPr>
        <w:t xml:space="preserve">, </w:t>
      </w:r>
      <w:proofErr w:type="spellStart"/>
      <w:r>
        <w:rPr>
          <w:rFonts w:ascii="Times" w:hAnsi="Times"/>
        </w:rPr>
        <w:t>Electa</w:t>
      </w:r>
      <w:proofErr w:type="spellEnd"/>
      <w:r>
        <w:rPr>
          <w:rFonts w:ascii="Times" w:hAnsi="Times"/>
        </w:rPr>
        <w:t xml:space="preserve">: Napoli. </w:t>
      </w:r>
    </w:p>
    <w:p w14:paraId="2CA500A3" w14:textId="04E30CDB" w:rsidR="009D3248" w:rsidRPr="00487B8A" w:rsidRDefault="009D3248" w:rsidP="009D3248">
      <w:pPr>
        <w:jc w:val="both"/>
        <w:rPr>
          <w:rFonts w:ascii="Times" w:hAnsi="Times"/>
        </w:rPr>
      </w:pPr>
      <w:r w:rsidRPr="00487B8A">
        <w:rPr>
          <w:rFonts w:ascii="Times" w:hAnsi="Times"/>
        </w:rPr>
        <w:t xml:space="preserve">Vaglio M.G. </w:t>
      </w:r>
      <w:r w:rsidR="00372274" w:rsidRPr="00487B8A">
        <w:rPr>
          <w:rFonts w:ascii="Times" w:hAnsi="Times"/>
        </w:rPr>
        <w:t>(</w:t>
      </w:r>
      <w:r w:rsidRPr="00487B8A">
        <w:rPr>
          <w:rFonts w:ascii="Times" w:hAnsi="Times"/>
        </w:rPr>
        <w:t>2018</w:t>
      </w:r>
      <w:r w:rsidR="00372274" w:rsidRPr="00487B8A">
        <w:rPr>
          <w:rFonts w:ascii="Times" w:hAnsi="Times"/>
        </w:rPr>
        <w:t xml:space="preserve">), </w:t>
      </w:r>
      <w:r w:rsidRPr="00487B8A">
        <w:rPr>
          <w:rFonts w:ascii="Times" w:hAnsi="Times"/>
          <w:i/>
        </w:rPr>
        <w:t xml:space="preserve">Lo </w:t>
      </w:r>
      <w:proofErr w:type="spellStart"/>
      <w:r w:rsidRPr="00487B8A">
        <w:rPr>
          <w:rFonts w:ascii="Times" w:hAnsi="Times"/>
          <w:i/>
        </w:rPr>
        <w:t>storytelling</w:t>
      </w:r>
      <w:proofErr w:type="spellEnd"/>
      <w:r w:rsidRPr="00487B8A">
        <w:rPr>
          <w:rFonts w:ascii="Times" w:hAnsi="Times"/>
          <w:i/>
        </w:rPr>
        <w:t xml:space="preserve"> per I beni culturali: il raccont</w:t>
      </w:r>
      <w:r w:rsidR="00372274" w:rsidRPr="00487B8A">
        <w:rPr>
          <w:rFonts w:ascii="Times" w:hAnsi="Times"/>
          <w:i/>
        </w:rPr>
        <w:t>o</w:t>
      </w:r>
      <w:r w:rsidRPr="00487B8A">
        <w:rPr>
          <w:rFonts w:ascii="Times" w:hAnsi="Times"/>
        </w:rPr>
        <w:t xml:space="preserve">. In </w:t>
      </w:r>
      <w:r w:rsidR="00372274" w:rsidRPr="00487B8A">
        <w:rPr>
          <w:rFonts w:ascii="Times" w:hAnsi="Times"/>
          <w:i/>
        </w:rPr>
        <w:t xml:space="preserve">Racconti da Museo. </w:t>
      </w:r>
      <w:proofErr w:type="spellStart"/>
      <w:r w:rsidR="00372274" w:rsidRPr="00487B8A">
        <w:rPr>
          <w:rFonts w:ascii="Times" w:hAnsi="Times"/>
          <w:i/>
        </w:rPr>
        <w:t>Storytelling</w:t>
      </w:r>
      <w:proofErr w:type="spellEnd"/>
      <w:r w:rsidR="00372274" w:rsidRPr="00487B8A">
        <w:rPr>
          <w:rFonts w:ascii="Times" w:hAnsi="Times"/>
          <w:i/>
        </w:rPr>
        <w:t xml:space="preserve"> d’autore per il Museo 4.</w:t>
      </w:r>
      <w:r w:rsidR="00372274" w:rsidRPr="00487B8A">
        <w:rPr>
          <w:rFonts w:ascii="Times" w:hAnsi="Times"/>
        </w:rPr>
        <w:t xml:space="preserve">0, a cura di C. </w:t>
      </w:r>
      <w:r w:rsidRPr="00487B8A">
        <w:rPr>
          <w:rFonts w:ascii="Times" w:hAnsi="Times"/>
        </w:rPr>
        <w:t>Dal Maso</w:t>
      </w:r>
      <w:r w:rsidR="00372274" w:rsidRPr="00487B8A">
        <w:rPr>
          <w:rFonts w:ascii="Times" w:hAnsi="Times"/>
        </w:rPr>
        <w:t xml:space="preserve">, Bari: </w:t>
      </w:r>
      <w:proofErr w:type="spellStart"/>
      <w:r w:rsidRPr="00487B8A">
        <w:rPr>
          <w:rFonts w:ascii="Times" w:hAnsi="Times"/>
        </w:rPr>
        <w:t>Edipuglia</w:t>
      </w:r>
      <w:proofErr w:type="spellEnd"/>
      <w:r w:rsidRPr="00487B8A">
        <w:rPr>
          <w:rFonts w:ascii="Times" w:hAnsi="Times"/>
        </w:rPr>
        <w:t>.</w:t>
      </w:r>
    </w:p>
    <w:p w14:paraId="51162795" w14:textId="2CD94142" w:rsidR="009D3248" w:rsidRPr="00487B8A" w:rsidRDefault="009D3248" w:rsidP="009D3248">
      <w:pPr>
        <w:jc w:val="both"/>
        <w:rPr>
          <w:rFonts w:ascii="Times" w:hAnsi="Times"/>
        </w:rPr>
      </w:pPr>
      <w:r w:rsidRPr="00487B8A">
        <w:rPr>
          <w:rFonts w:ascii="Times" w:hAnsi="Times"/>
        </w:rPr>
        <w:t xml:space="preserve">Volpe G. </w:t>
      </w:r>
      <w:r w:rsidR="00A54913" w:rsidRPr="00487B8A">
        <w:rPr>
          <w:rFonts w:ascii="Times" w:hAnsi="Times"/>
        </w:rPr>
        <w:t>(</w:t>
      </w:r>
      <w:r w:rsidRPr="00487B8A">
        <w:rPr>
          <w:rFonts w:ascii="Times" w:hAnsi="Times"/>
        </w:rPr>
        <w:t>2015</w:t>
      </w:r>
      <w:r w:rsidR="00A54913" w:rsidRPr="00487B8A">
        <w:rPr>
          <w:rFonts w:ascii="Times" w:hAnsi="Times"/>
        </w:rPr>
        <w:t>),</w:t>
      </w:r>
      <w:r w:rsidRPr="00487B8A">
        <w:rPr>
          <w:rFonts w:ascii="Times" w:hAnsi="Times"/>
        </w:rPr>
        <w:t xml:space="preserve"> </w:t>
      </w:r>
      <w:r w:rsidRPr="00487B8A">
        <w:rPr>
          <w:rFonts w:ascii="Times" w:hAnsi="Times"/>
          <w:i/>
        </w:rPr>
        <w:t>Patrimonio al Futuro. Un Manifesto per I Beni Culturali e il Paesaggio</w:t>
      </w:r>
      <w:r w:rsidR="00A54913" w:rsidRPr="00487B8A">
        <w:rPr>
          <w:rFonts w:ascii="Times" w:hAnsi="Times"/>
        </w:rPr>
        <w:t xml:space="preserve">, </w:t>
      </w:r>
      <w:proofErr w:type="spellStart"/>
      <w:r w:rsidR="00A54913" w:rsidRPr="00487B8A">
        <w:rPr>
          <w:rFonts w:ascii="Times" w:hAnsi="Times"/>
        </w:rPr>
        <w:t>Electa</w:t>
      </w:r>
      <w:proofErr w:type="spellEnd"/>
      <w:r w:rsidR="00A54913" w:rsidRPr="00487B8A">
        <w:rPr>
          <w:rFonts w:ascii="Times" w:hAnsi="Times"/>
        </w:rPr>
        <w:t xml:space="preserve">: </w:t>
      </w:r>
      <w:r w:rsidRPr="00487B8A">
        <w:rPr>
          <w:rFonts w:ascii="Times" w:hAnsi="Times"/>
        </w:rPr>
        <w:t>Milano</w:t>
      </w:r>
    </w:p>
    <w:p w14:paraId="59F96C13" w14:textId="58B13954" w:rsidR="009D3248" w:rsidRPr="00487B8A" w:rsidRDefault="009D3248" w:rsidP="009D3248">
      <w:pPr>
        <w:jc w:val="both"/>
        <w:rPr>
          <w:rFonts w:ascii="Times" w:hAnsi="Times"/>
          <w:lang w:val="en-US"/>
        </w:rPr>
      </w:pPr>
      <w:r w:rsidRPr="00487B8A">
        <w:rPr>
          <w:rFonts w:ascii="Times" w:hAnsi="Times"/>
          <w:lang w:val="en-US"/>
        </w:rPr>
        <w:t xml:space="preserve">Tilley C. </w:t>
      </w:r>
      <w:r w:rsidR="00FC51C7" w:rsidRPr="00487B8A">
        <w:rPr>
          <w:rFonts w:ascii="Times" w:hAnsi="Times"/>
          <w:lang w:val="en-US"/>
        </w:rPr>
        <w:t>(</w:t>
      </w:r>
      <w:r w:rsidRPr="00487B8A">
        <w:rPr>
          <w:rFonts w:ascii="Times" w:hAnsi="Times"/>
          <w:lang w:val="en-US"/>
        </w:rPr>
        <w:t>1989</w:t>
      </w:r>
      <w:r w:rsidR="00FC51C7" w:rsidRPr="00487B8A">
        <w:rPr>
          <w:rFonts w:ascii="Times" w:hAnsi="Times"/>
          <w:lang w:val="en-US"/>
        </w:rPr>
        <w:t xml:space="preserve">), </w:t>
      </w:r>
      <w:r w:rsidR="00FC51C7" w:rsidRPr="00487B8A">
        <w:rPr>
          <w:rFonts w:ascii="Times" w:hAnsi="Times"/>
          <w:i/>
          <w:lang w:val="en-US"/>
        </w:rPr>
        <w:t>Excavation as a Theatre</w:t>
      </w:r>
      <w:r w:rsidR="00FC51C7" w:rsidRPr="00487B8A">
        <w:rPr>
          <w:rFonts w:ascii="Times" w:hAnsi="Times"/>
          <w:lang w:val="en-US"/>
        </w:rPr>
        <w:t>,</w:t>
      </w:r>
      <w:r w:rsidRPr="00487B8A">
        <w:rPr>
          <w:rFonts w:ascii="Times" w:hAnsi="Times"/>
          <w:lang w:val="en-US"/>
        </w:rPr>
        <w:t xml:space="preserve"> In </w:t>
      </w:r>
      <w:r w:rsidR="00FC51C7" w:rsidRPr="00487B8A">
        <w:rPr>
          <w:rFonts w:ascii="Times" w:hAnsi="Times"/>
          <w:lang w:val="en-US"/>
        </w:rPr>
        <w:t>“</w:t>
      </w:r>
      <w:r w:rsidRPr="00487B8A">
        <w:rPr>
          <w:rFonts w:ascii="Times" w:hAnsi="Times"/>
          <w:lang w:val="en-US"/>
        </w:rPr>
        <w:t>Antiquity</w:t>
      </w:r>
      <w:r w:rsidR="00FC51C7" w:rsidRPr="00487B8A">
        <w:rPr>
          <w:rFonts w:ascii="Times" w:hAnsi="Times"/>
          <w:lang w:val="en-US"/>
        </w:rPr>
        <w:t>”</w:t>
      </w:r>
      <w:r w:rsidR="00E02F41" w:rsidRPr="00487B8A">
        <w:rPr>
          <w:rFonts w:ascii="Times" w:hAnsi="Times"/>
          <w:lang w:val="en-US"/>
        </w:rPr>
        <w:t>, 63, n. 239.</w:t>
      </w:r>
    </w:p>
    <w:p w14:paraId="2A19115C" w14:textId="423B4A8B" w:rsidR="00E53FB2" w:rsidRPr="00487B8A" w:rsidRDefault="007E53D2" w:rsidP="007E53D2">
      <w:pPr>
        <w:jc w:val="both"/>
        <w:rPr>
          <w:rFonts w:ascii="Times" w:hAnsi="Times"/>
        </w:rPr>
      </w:pPr>
      <w:r w:rsidRPr="00487B8A">
        <w:rPr>
          <w:rFonts w:ascii="Times" w:hAnsi="Times"/>
        </w:rPr>
        <w:t xml:space="preserve">UNESCO (2005), </w:t>
      </w:r>
      <w:r w:rsidRPr="00487B8A">
        <w:rPr>
          <w:rFonts w:ascii="Times" w:hAnsi="Times"/>
          <w:i/>
        </w:rPr>
        <w:t>Convenzione sulla Protezione e la Promozione delle Diversità delle Espressioni Culturali</w:t>
      </w:r>
      <w:r w:rsidRPr="00487B8A">
        <w:rPr>
          <w:rFonts w:ascii="Times" w:hAnsi="Times"/>
        </w:rPr>
        <w:t xml:space="preserve">, Parigi: UNESCO. </w:t>
      </w:r>
    </w:p>
    <w:p w14:paraId="77A78F95" w14:textId="77777777" w:rsidR="007E53D2" w:rsidRPr="007E53D2" w:rsidRDefault="007E53D2" w:rsidP="007E53D2">
      <w:pPr>
        <w:jc w:val="both"/>
        <w:rPr>
          <w:rFonts w:asciiTheme="minorHAnsi" w:hAnsiTheme="minorHAnsi"/>
        </w:rPr>
      </w:pPr>
    </w:p>
    <w:p w14:paraId="7EA8C64A" w14:textId="19D1B6A6" w:rsidR="00AD3617" w:rsidRPr="00D842F6" w:rsidRDefault="00852BFD">
      <w:pPr>
        <w:rPr>
          <w:rFonts w:ascii="Times" w:hAnsi="Times"/>
          <w:b/>
          <w:i/>
          <w:sz w:val="20"/>
          <w:szCs w:val="20"/>
        </w:rPr>
      </w:pPr>
      <w:r w:rsidRPr="00D842F6">
        <w:rPr>
          <w:rFonts w:ascii="Times" w:hAnsi="Times"/>
          <w:b/>
          <w:i/>
          <w:sz w:val="20"/>
          <w:szCs w:val="20"/>
        </w:rPr>
        <w:t>Appendice</w:t>
      </w:r>
    </w:p>
    <w:p w14:paraId="1D58C364" w14:textId="77777777" w:rsidR="00852BFD" w:rsidRPr="00D842F6" w:rsidRDefault="00852BFD">
      <w:pPr>
        <w:rPr>
          <w:rFonts w:ascii="Times" w:hAnsi="Times"/>
          <w:i/>
          <w:sz w:val="20"/>
          <w:szCs w:val="20"/>
        </w:rPr>
      </w:pPr>
    </w:p>
    <w:p w14:paraId="714C98EF" w14:textId="60AF4A86" w:rsidR="00852BFD" w:rsidRPr="00D842F6" w:rsidRDefault="00852BFD">
      <w:pPr>
        <w:rPr>
          <w:rFonts w:ascii="Times" w:hAnsi="Times"/>
          <w:sz w:val="20"/>
          <w:szCs w:val="20"/>
        </w:rPr>
      </w:pPr>
      <w:r w:rsidRPr="00D842F6">
        <w:rPr>
          <w:rFonts w:ascii="Times" w:hAnsi="Times"/>
          <w:sz w:val="20"/>
          <w:szCs w:val="20"/>
        </w:rPr>
        <w:t>Fig. 1</w:t>
      </w:r>
      <w:r w:rsidR="00FB782F" w:rsidRPr="00D842F6">
        <w:rPr>
          <w:rFonts w:ascii="Times" w:hAnsi="Times"/>
          <w:sz w:val="20"/>
          <w:szCs w:val="20"/>
        </w:rPr>
        <w:t xml:space="preserve"> </w:t>
      </w:r>
      <w:r w:rsidR="009A3A36" w:rsidRPr="00D842F6">
        <w:rPr>
          <w:rFonts w:ascii="Times" w:hAnsi="Times"/>
          <w:sz w:val="20"/>
          <w:szCs w:val="20"/>
        </w:rPr>
        <w:t xml:space="preserve">Copertina della guida per un pubblico adulto cinese prodotta per i servizi didattici del </w:t>
      </w:r>
      <w:r w:rsidR="00D842F6">
        <w:rPr>
          <w:rFonts w:ascii="Times" w:hAnsi="Times"/>
          <w:sz w:val="20"/>
          <w:szCs w:val="20"/>
        </w:rPr>
        <w:t>MANN.</w:t>
      </w:r>
    </w:p>
    <w:p w14:paraId="2424543D" w14:textId="77777777" w:rsidR="009A3A36" w:rsidRPr="00D842F6" w:rsidRDefault="009A3A36">
      <w:pPr>
        <w:rPr>
          <w:rFonts w:ascii="Times" w:hAnsi="Times"/>
          <w:sz w:val="20"/>
          <w:szCs w:val="20"/>
        </w:rPr>
      </w:pPr>
    </w:p>
    <w:p w14:paraId="62C939E1" w14:textId="790C8EE9" w:rsidR="00751EC6" w:rsidRPr="00D842F6" w:rsidRDefault="009A3A36" w:rsidP="00751EC6">
      <w:pPr>
        <w:rPr>
          <w:rFonts w:ascii="Times" w:hAnsi="Times"/>
          <w:sz w:val="20"/>
          <w:szCs w:val="20"/>
        </w:rPr>
      </w:pPr>
      <w:r w:rsidRPr="00D842F6">
        <w:rPr>
          <w:rFonts w:ascii="Times" w:hAnsi="Times"/>
          <w:sz w:val="20"/>
          <w:szCs w:val="20"/>
        </w:rPr>
        <w:lastRenderedPageBreak/>
        <w:t>Fig.2 Estrat</w:t>
      </w:r>
      <w:r w:rsidR="00751EC6" w:rsidRPr="00D842F6">
        <w:rPr>
          <w:rFonts w:ascii="Times" w:hAnsi="Times"/>
          <w:sz w:val="20"/>
          <w:szCs w:val="20"/>
        </w:rPr>
        <w:t xml:space="preserve">to dalla cronologia incrociata realizzata per un pubblico adulto cinese prodotta per i servizi didattici del </w:t>
      </w:r>
      <w:r w:rsidR="00134030">
        <w:rPr>
          <w:rFonts w:ascii="Times" w:hAnsi="Times"/>
          <w:sz w:val="20"/>
          <w:szCs w:val="20"/>
        </w:rPr>
        <w:t>MANN</w:t>
      </w:r>
      <w:r w:rsidR="00751EC6" w:rsidRPr="00D842F6">
        <w:rPr>
          <w:rFonts w:ascii="Times" w:hAnsi="Times"/>
          <w:sz w:val="20"/>
          <w:szCs w:val="20"/>
        </w:rPr>
        <w:t>.</w:t>
      </w:r>
    </w:p>
    <w:p w14:paraId="1364F5E4" w14:textId="10B8350C" w:rsidR="009A3A36" w:rsidRPr="00D842F6" w:rsidRDefault="009A3A36">
      <w:pPr>
        <w:rPr>
          <w:rFonts w:ascii="Times" w:hAnsi="Times"/>
          <w:sz w:val="20"/>
          <w:szCs w:val="20"/>
        </w:rPr>
      </w:pPr>
    </w:p>
    <w:p w14:paraId="2113CEE5" w14:textId="7E2098B7" w:rsidR="00EE62AF" w:rsidRPr="00D842F6" w:rsidRDefault="00EE62AF">
      <w:pPr>
        <w:rPr>
          <w:rFonts w:ascii="Times" w:hAnsi="Times"/>
          <w:sz w:val="20"/>
          <w:szCs w:val="20"/>
        </w:rPr>
      </w:pPr>
      <w:r w:rsidRPr="00D842F6">
        <w:rPr>
          <w:rFonts w:ascii="Times" w:hAnsi="Times"/>
          <w:sz w:val="20"/>
          <w:szCs w:val="20"/>
        </w:rPr>
        <w:t xml:space="preserve">Fig. 3 Scheda in cinese con descrizione del cosiddetto </w:t>
      </w:r>
      <w:r w:rsidRPr="00503A8F">
        <w:rPr>
          <w:rFonts w:ascii="Times" w:hAnsi="Times"/>
          <w:i/>
          <w:sz w:val="20"/>
          <w:szCs w:val="20"/>
        </w:rPr>
        <w:t>Mosaico di Alessandro</w:t>
      </w:r>
      <w:r w:rsidR="005435AA" w:rsidRPr="00D842F6">
        <w:rPr>
          <w:rFonts w:ascii="Times" w:hAnsi="Times"/>
          <w:sz w:val="20"/>
          <w:szCs w:val="20"/>
        </w:rPr>
        <w:t xml:space="preserve"> ed estratto</w:t>
      </w:r>
      <w:r w:rsidRPr="00D842F6">
        <w:rPr>
          <w:rFonts w:ascii="Times" w:hAnsi="Times"/>
          <w:sz w:val="20"/>
          <w:szCs w:val="20"/>
        </w:rPr>
        <w:t xml:space="preserve"> della sua traduzione in italiano.</w:t>
      </w:r>
    </w:p>
    <w:p w14:paraId="72CCC087" w14:textId="77777777" w:rsidR="005435AA" w:rsidRPr="00D842F6" w:rsidRDefault="005435AA">
      <w:pPr>
        <w:rPr>
          <w:rFonts w:ascii="Times" w:hAnsi="Times"/>
          <w:sz w:val="20"/>
          <w:szCs w:val="20"/>
        </w:rPr>
      </w:pPr>
    </w:p>
    <w:p w14:paraId="770CD225" w14:textId="77777777" w:rsidR="005435AA" w:rsidRPr="00D842F6" w:rsidRDefault="005435AA" w:rsidP="005435AA">
      <w:pPr>
        <w:rPr>
          <w:rFonts w:ascii="Times" w:hAnsi="Times"/>
          <w:sz w:val="20"/>
          <w:szCs w:val="20"/>
        </w:rPr>
      </w:pPr>
      <w:r w:rsidRPr="00D842F6">
        <w:rPr>
          <w:rFonts w:ascii="Times" w:hAnsi="Times"/>
          <w:sz w:val="20"/>
          <w:szCs w:val="20"/>
        </w:rPr>
        <w:t xml:space="preserve">Fig.4 Scheda in cinese con descrizione della sezione del MANN della </w:t>
      </w:r>
      <w:r w:rsidRPr="00503A8F">
        <w:rPr>
          <w:rFonts w:ascii="Times" w:hAnsi="Times"/>
          <w:i/>
          <w:sz w:val="20"/>
          <w:szCs w:val="20"/>
        </w:rPr>
        <w:t>Villa dei Papiri</w:t>
      </w:r>
      <w:r w:rsidRPr="00D842F6">
        <w:rPr>
          <w:rFonts w:ascii="Times" w:hAnsi="Times"/>
          <w:sz w:val="20"/>
          <w:szCs w:val="20"/>
        </w:rPr>
        <w:t xml:space="preserve"> ed estratto della sua traduzione in italiano.</w:t>
      </w:r>
    </w:p>
    <w:p w14:paraId="3402F421" w14:textId="705C5DD8" w:rsidR="005435AA" w:rsidRPr="00D842F6" w:rsidRDefault="005435AA">
      <w:pPr>
        <w:rPr>
          <w:rFonts w:ascii="Times" w:hAnsi="Times"/>
          <w:sz w:val="20"/>
          <w:szCs w:val="20"/>
        </w:rPr>
      </w:pPr>
    </w:p>
    <w:p w14:paraId="41E6D2DF" w14:textId="08457380" w:rsidR="005435AA" w:rsidRPr="00D842F6" w:rsidRDefault="005435AA">
      <w:pPr>
        <w:rPr>
          <w:rFonts w:ascii="Times" w:hAnsi="Times"/>
          <w:sz w:val="20"/>
          <w:szCs w:val="20"/>
        </w:rPr>
      </w:pPr>
      <w:r w:rsidRPr="00D842F6">
        <w:rPr>
          <w:rFonts w:ascii="Times" w:hAnsi="Times"/>
          <w:sz w:val="20"/>
          <w:szCs w:val="20"/>
        </w:rPr>
        <w:t xml:space="preserve">Fig.5 </w:t>
      </w:r>
      <w:r w:rsidR="006F0E40" w:rsidRPr="00D842F6">
        <w:rPr>
          <w:rFonts w:ascii="Times" w:hAnsi="Times"/>
          <w:sz w:val="20"/>
          <w:szCs w:val="20"/>
        </w:rPr>
        <w:t xml:space="preserve">Quarta di copertina della guida per un pubblico adulto cinese prodotta per i servizi didattici del </w:t>
      </w:r>
      <w:r w:rsidR="009D5D0A">
        <w:rPr>
          <w:rFonts w:ascii="Times" w:hAnsi="Times"/>
          <w:sz w:val="20"/>
          <w:szCs w:val="20"/>
        </w:rPr>
        <w:t>MANN</w:t>
      </w:r>
      <w:r w:rsidR="006F0E40" w:rsidRPr="00D842F6">
        <w:rPr>
          <w:rFonts w:ascii="Times" w:hAnsi="Times"/>
          <w:sz w:val="20"/>
          <w:szCs w:val="20"/>
        </w:rPr>
        <w:t>.</w:t>
      </w:r>
    </w:p>
    <w:p w14:paraId="4171E69A" w14:textId="77777777" w:rsidR="005D681F" w:rsidRPr="00D842F6" w:rsidRDefault="005D681F">
      <w:pPr>
        <w:rPr>
          <w:rFonts w:ascii="Times" w:hAnsi="Times"/>
          <w:sz w:val="20"/>
          <w:szCs w:val="20"/>
        </w:rPr>
      </w:pPr>
    </w:p>
    <w:p w14:paraId="49A8806E" w14:textId="100C10FA" w:rsidR="005D681F" w:rsidRPr="00D842F6" w:rsidRDefault="005D681F">
      <w:pPr>
        <w:rPr>
          <w:rFonts w:ascii="Times" w:hAnsi="Times"/>
          <w:sz w:val="20"/>
          <w:szCs w:val="20"/>
          <w:lang w:val="en-US"/>
        </w:rPr>
      </w:pPr>
      <w:r w:rsidRPr="00D842F6">
        <w:rPr>
          <w:rFonts w:ascii="Times" w:hAnsi="Times"/>
          <w:sz w:val="20"/>
          <w:szCs w:val="20"/>
          <w:lang w:val="en-US"/>
        </w:rPr>
        <w:t xml:space="preserve">Fig.6 </w:t>
      </w:r>
      <w:proofErr w:type="spellStart"/>
      <w:r w:rsidRPr="00D842F6">
        <w:rPr>
          <w:rFonts w:ascii="Times" w:hAnsi="Times"/>
          <w:sz w:val="20"/>
          <w:szCs w:val="20"/>
          <w:lang w:val="en-US"/>
        </w:rPr>
        <w:t>Copertina</w:t>
      </w:r>
      <w:proofErr w:type="spellEnd"/>
      <w:r w:rsidRPr="00D842F6">
        <w:rPr>
          <w:rFonts w:ascii="Times" w:hAnsi="Times"/>
          <w:sz w:val="20"/>
          <w:szCs w:val="20"/>
          <w:lang w:val="en-US"/>
        </w:rPr>
        <w:t xml:space="preserve"> volume </w:t>
      </w:r>
      <w:r w:rsidRPr="00D842F6">
        <w:rPr>
          <w:rFonts w:ascii="Times" w:hAnsi="Times"/>
          <w:i/>
          <w:sz w:val="20"/>
          <w:szCs w:val="20"/>
          <w:lang w:val="en-US"/>
        </w:rPr>
        <w:t>Book MANN. Art &amp; Activity</w:t>
      </w:r>
      <w:r w:rsidR="00C37BA3" w:rsidRPr="00D842F6">
        <w:rPr>
          <w:rFonts w:ascii="Times" w:hAnsi="Times"/>
          <w:sz w:val="20"/>
          <w:szCs w:val="20"/>
          <w:lang w:val="en-US"/>
        </w:rPr>
        <w:t>.</w:t>
      </w:r>
    </w:p>
    <w:p w14:paraId="34192D60" w14:textId="77777777" w:rsidR="005D681F" w:rsidRPr="00D842F6" w:rsidRDefault="005D681F">
      <w:pPr>
        <w:rPr>
          <w:rFonts w:ascii="Times" w:hAnsi="Times"/>
          <w:i/>
          <w:sz w:val="20"/>
          <w:szCs w:val="20"/>
          <w:lang w:val="en-US"/>
        </w:rPr>
      </w:pPr>
    </w:p>
    <w:p w14:paraId="5FF10A64" w14:textId="535F74AE" w:rsidR="00C37BA3" w:rsidRPr="00D842F6" w:rsidRDefault="005D681F">
      <w:pPr>
        <w:rPr>
          <w:rFonts w:ascii="Times" w:hAnsi="Times"/>
          <w:sz w:val="20"/>
          <w:szCs w:val="20"/>
          <w:lang w:val="en-US"/>
        </w:rPr>
      </w:pPr>
      <w:r w:rsidRPr="00D842F6">
        <w:rPr>
          <w:rFonts w:ascii="Times" w:hAnsi="Times"/>
          <w:sz w:val="20"/>
          <w:szCs w:val="20"/>
          <w:lang w:val="en-US"/>
        </w:rPr>
        <w:t>Fig.7</w:t>
      </w:r>
      <w:r w:rsidR="00C37BA3" w:rsidRPr="00D842F6">
        <w:rPr>
          <w:rFonts w:ascii="Times" w:hAnsi="Times"/>
          <w:sz w:val="20"/>
          <w:szCs w:val="20"/>
          <w:lang w:val="en-US"/>
        </w:rPr>
        <w:t xml:space="preserve"> </w:t>
      </w:r>
      <w:proofErr w:type="spellStart"/>
      <w:r w:rsidR="00C37BA3" w:rsidRPr="00D842F6">
        <w:rPr>
          <w:rFonts w:ascii="Times" w:hAnsi="Times"/>
          <w:sz w:val="20"/>
          <w:szCs w:val="20"/>
          <w:lang w:val="en-US"/>
        </w:rPr>
        <w:t>Scheda</w:t>
      </w:r>
      <w:proofErr w:type="spellEnd"/>
      <w:r w:rsidR="00C37BA3" w:rsidRPr="00D842F6">
        <w:rPr>
          <w:rFonts w:ascii="Times" w:hAnsi="Times"/>
          <w:sz w:val="20"/>
          <w:szCs w:val="20"/>
          <w:lang w:val="en-US"/>
        </w:rPr>
        <w:t xml:space="preserve"> del volume </w:t>
      </w:r>
      <w:r w:rsidR="00C37BA3" w:rsidRPr="00D842F6">
        <w:rPr>
          <w:rFonts w:ascii="Times" w:hAnsi="Times"/>
          <w:i/>
          <w:sz w:val="20"/>
          <w:szCs w:val="20"/>
          <w:lang w:val="en-US"/>
        </w:rPr>
        <w:t>Book MANN. Art &amp; Activity</w:t>
      </w:r>
      <w:r w:rsidR="00C37BA3" w:rsidRPr="00D842F6">
        <w:rPr>
          <w:rFonts w:ascii="Times" w:hAnsi="Times"/>
          <w:sz w:val="20"/>
          <w:szCs w:val="20"/>
          <w:lang w:val="en-US"/>
        </w:rPr>
        <w:t xml:space="preserve"> relative </w:t>
      </w:r>
      <w:proofErr w:type="spellStart"/>
      <w:r w:rsidR="00C37BA3" w:rsidRPr="00D842F6">
        <w:rPr>
          <w:rFonts w:ascii="Times" w:hAnsi="Times"/>
          <w:sz w:val="20"/>
          <w:szCs w:val="20"/>
          <w:lang w:val="en-US"/>
        </w:rPr>
        <w:t>alla</w:t>
      </w:r>
      <w:proofErr w:type="spellEnd"/>
      <w:r w:rsidR="00C37BA3" w:rsidRPr="00D842F6">
        <w:rPr>
          <w:rFonts w:ascii="Times" w:hAnsi="Times"/>
          <w:sz w:val="20"/>
          <w:szCs w:val="20"/>
          <w:lang w:val="en-US"/>
        </w:rPr>
        <w:t xml:space="preserve"> </w:t>
      </w:r>
      <w:proofErr w:type="spellStart"/>
      <w:r w:rsidR="00C37BA3" w:rsidRPr="00D842F6">
        <w:rPr>
          <w:rFonts w:ascii="Times" w:hAnsi="Times"/>
          <w:sz w:val="20"/>
          <w:szCs w:val="20"/>
          <w:lang w:val="en-US"/>
        </w:rPr>
        <w:t>statua</w:t>
      </w:r>
      <w:proofErr w:type="spellEnd"/>
      <w:r w:rsidR="00C37BA3" w:rsidRPr="00D842F6">
        <w:rPr>
          <w:rFonts w:ascii="Times" w:hAnsi="Times"/>
          <w:sz w:val="20"/>
          <w:szCs w:val="20"/>
          <w:lang w:val="en-US"/>
        </w:rPr>
        <w:t xml:space="preserve"> </w:t>
      </w:r>
      <w:proofErr w:type="spellStart"/>
      <w:r w:rsidR="00C37BA3" w:rsidRPr="00D842F6">
        <w:rPr>
          <w:rFonts w:ascii="Times" w:hAnsi="Times"/>
          <w:sz w:val="20"/>
          <w:szCs w:val="20"/>
          <w:lang w:val="en-US"/>
        </w:rPr>
        <w:t>dell’</w:t>
      </w:r>
      <w:r w:rsidR="00C37BA3" w:rsidRPr="00503A8F">
        <w:rPr>
          <w:rFonts w:ascii="Times" w:hAnsi="Times"/>
          <w:i/>
          <w:sz w:val="20"/>
          <w:szCs w:val="20"/>
          <w:lang w:val="en-US"/>
        </w:rPr>
        <w:t>Atlante</w:t>
      </w:r>
      <w:proofErr w:type="spellEnd"/>
      <w:r w:rsidR="00C37BA3" w:rsidRPr="00503A8F">
        <w:rPr>
          <w:rFonts w:ascii="Times" w:hAnsi="Times"/>
          <w:i/>
          <w:sz w:val="20"/>
          <w:szCs w:val="20"/>
          <w:lang w:val="en-US"/>
        </w:rPr>
        <w:t xml:space="preserve"> Farnese</w:t>
      </w:r>
      <w:r w:rsidR="00C37BA3" w:rsidRPr="00D842F6">
        <w:rPr>
          <w:rFonts w:ascii="Times" w:hAnsi="Times"/>
          <w:sz w:val="20"/>
          <w:szCs w:val="20"/>
          <w:lang w:val="en-US"/>
        </w:rPr>
        <w:t>.</w:t>
      </w:r>
    </w:p>
    <w:p w14:paraId="0BE78DB7" w14:textId="77777777" w:rsidR="005D681F" w:rsidRPr="00D842F6" w:rsidRDefault="005D681F">
      <w:pPr>
        <w:rPr>
          <w:rFonts w:ascii="Times" w:hAnsi="Times"/>
          <w:sz w:val="20"/>
          <w:szCs w:val="20"/>
          <w:lang w:val="en-US"/>
        </w:rPr>
      </w:pPr>
    </w:p>
    <w:p w14:paraId="6A51572D" w14:textId="52F087BA" w:rsidR="005D681F" w:rsidRPr="006F6BFB" w:rsidRDefault="005D681F">
      <w:pPr>
        <w:rPr>
          <w:rFonts w:ascii="Times" w:hAnsi="Times"/>
          <w:sz w:val="20"/>
          <w:szCs w:val="20"/>
          <w:lang w:val="en-US"/>
        </w:rPr>
      </w:pPr>
      <w:r w:rsidRPr="00D842F6">
        <w:rPr>
          <w:rFonts w:ascii="Times" w:hAnsi="Times"/>
          <w:sz w:val="20"/>
          <w:szCs w:val="20"/>
          <w:lang w:val="en-US"/>
        </w:rPr>
        <w:t xml:space="preserve">Fig.8 </w:t>
      </w:r>
      <w:proofErr w:type="spellStart"/>
      <w:r w:rsidR="00C37BA3" w:rsidRPr="00D842F6">
        <w:rPr>
          <w:rFonts w:ascii="Times" w:hAnsi="Times"/>
          <w:sz w:val="20"/>
          <w:szCs w:val="20"/>
          <w:lang w:val="en-US"/>
        </w:rPr>
        <w:t>Scheda</w:t>
      </w:r>
      <w:proofErr w:type="spellEnd"/>
      <w:r w:rsidR="00C37BA3" w:rsidRPr="00D842F6">
        <w:rPr>
          <w:rFonts w:ascii="Times" w:hAnsi="Times"/>
          <w:sz w:val="20"/>
          <w:szCs w:val="20"/>
          <w:lang w:val="en-US"/>
        </w:rPr>
        <w:t xml:space="preserve"> del volume </w:t>
      </w:r>
      <w:r w:rsidR="00C37BA3" w:rsidRPr="00D842F6">
        <w:rPr>
          <w:rFonts w:ascii="Times" w:hAnsi="Times"/>
          <w:i/>
          <w:sz w:val="20"/>
          <w:szCs w:val="20"/>
          <w:lang w:val="en-US"/>
        </w:rPr>
        <w:t xml:space="preserve">Book MANN. </w:t>
      </w:r>
      <w:r w:rsidR="00C37BA3" w:rsidRPr="006F6BFB">
        <w:rPr>
          <w:rFonts w:ascii="Times" w:hAnsi="Times"/>
          <w:i/>
          <w:sz w:val="20"/>
          <w:szCs w:val="20"/>
          <w:lang w:val="en-US"/>
        </w:rPr>
        <w:t>Art &amp; Activity</w:t>
      </w:r>
      <w:r w:rsidR="00C37BA3" w:rsidRPr="006F6BFB">
        <w:rPr>
          <w:rFonts w:ascii="Times" w:hAnsi="Times"/>
          <w:sz w:val="20"/>
          <w:szCs w:val="20"/>
          <w:lang w:val="en-US"/>
        </w:rPr>
        <w:t xml:space="preserve"> </w:t>
      </w:r>
      <w:proofErr w:type="spellStart"/>
      <w:r w:rsidR="00C37BA3" w:rsidRPr="006F6BFB">
        <w:rPr>
          <w:rFonts w:ascii="Times" w:hAnsi="Times"/>
          <w:sz w:val="20"/>
          <w:szCs w:val="20"/>
          <w:lang w:val="en-US"/>
        </w:rPr>
        <w:t>relativa</w:t>
      </w:r>
      <w:proofErr w:type="spellEnd"/>
      <w:r w:rsidR="00C37BA3" w:rsidRPr="006F6BFB">
        <w:rPr>
          <w:rFonts w:ascii="Times" w:hAnsi="Times"/>
          <w:sz w:val="20"/>
          <w:szCs w:val="20"/>
          <w:lang w:val="en-US"/>
        </w:rPr>
        <w:t xml:space="preserve"> </w:t>
      </w:r>
      <w:r w:rsidR="00026EF6" w:rsidRPr="006F6BFB">
        <w:rPr>
          <w:rFonts w:ascii="Times" w:hAnsi="Times"/>
          <w:sz w:val="20"/>
          <w:szCs w:val="20"/>
          <w:lang w:val="en-US"/>
        </w:rPr>
        <w:t>al</w:t>
      </w:r>
      <w:r w:rsidR="00503A8F" w:rsidRPr="006F6BFB">
        <w:rPr>
          <w:rFonts w:ascii="Times" w:hAnsi="Times"/>
          <w:sz w:val="20"/>
          <w:szCs w:val="20"/>
          <w:lang w:val="en-US"/>
        </w:rPr>
        <w:t xml:space="preserve"> </w:t>
      </w:r>
      <w:proofErr w:type="spellStart"/>
      <w:r w:rsidR="00503A8F" w:rsidRPr="006F6BFB">
        <w:rPr>
          <w:rFonts w:ascii="Times" w:hAnsi="Times"/>
          <w:i/>
          <w:sz w:val="20"/>
          <w:szCs w:val="20"/>
          <w:lang w:val="en-US"/>
        </w:rPr>
        <w:t>M</w:t>
      </w:r>
      <w:r w:rsidR="00C37BA3" w:rsidRPr="006F6BFB">
        <w:rPr>
          <w:rFonts w:ascii="Times" w:hAnsi="Times"/>
          <w:i/>
          <w:sz w:val="20"/>
          <w:szCs w:val="20"/>
          <w:lang w:val="en-US"/>
        </w:rPr>
        <w:t>osaic</w:t>
      </w:r>
      <w:r w:rsidR="00026EF6" w:rsidRPr="006F6BFB">
        <w:rPr>
          <w:rFonts w:ascii="Times" w:hAnsi="Times"/>
          <w:i/>
          <w:sz w:val="20"/>
          <w:szCs w:val="20"/>
          <w:lang w:val="en-US"/>
        </w:rPr>
        <w:t>o</w:t>
      </w:r>
      <w:proofErr w:type="spellEnd"/>
      <w:r w:rsidR="00503A8F" w:rsidRPr="006F6BFB">
        <w:rPr>
          <w:rFonts w:ascii="Times" w:hAnsi="Times"/>
          <w:i/>
          <w:sz w:val="20"/>
          <w:szCs w:val="20"/>
          <w:lang w:val="en-US"/>
        </w:rPr>
        <w:t xml:space="preserve"> con Fauna M</w:t>
      </w:r>
      <w:r w:rsidR="00C37BA3" w:rsidRPr="006F6BFB">
        <w:rPr>
          <w:rFonts w:ascii="Times" w:hAnsi="Times"/>
          <w:i/>
          <w:sz w:val="20"/>
          <w:szCs w:val="20"/>
          <w:lang w:val="en-US"/>
        </w:rPr>
        <w:t>arina</w:t>
      </w:r>
      <w:r w:rsidR="00503A8F" w:rsidRPr="006F6BFB">
        <w:rPr>
          <w:rFonts w:ascii="Times" w:hAnsi="Times"/>
          <w:sz w:val="20"/>
          <w:szCs w:val="20"/>
          <w:lang w:val="en-US"/>
        </w:rPr>
        <w:t>.</w:t>
      </w:r>
    </w:p>
    <w:p w14:paraId="6DBF43EE" w14:textId="77777777" w:rsidR="00C37BA3" w:rsidRPr="006F6BFB" w:rsidRDefault="00C37BA3">
      <w:pPr>
        <w:rPr>
          <w:rFonts w:ascii="Times" w:hAnsi="Times"/>
          <w:sz w:val="20"/>
          <w:szCs w:val="20"/>
          <w:lang w:val="en-US"/>
        </w:rPr>
      </w:pPr>
    </w:p>
    <w:p w14:paraId="1D4BC31E" w14:textId="77777777" w:rsidR="00D57B44" w:rsidRDefault="00A42EAA" w:rsidP="00D57B44">
      <w:pPr>
        <w:rPr>
          <w:rFonts w:ascii="Times" w:hAnsi="Times"/>
          <w:sz w:val="20"/>
          <w:szCs w:val="20"/>
        </w:rPr>
      </w:pPr>
      <w:r>
        <w:rPr>
          <w:rFonts w:ascii="Times" w:hAnsi="Times"/>
          <w:sz w:val="20"/>
          <w:szCs w:val="20"/>
        </w:rPr>
        <w:t xml:space="preserve">Fig.9 Quarta di copertina </w:t>
      </w:r>
      <w:r w:rsidR="00812253" w:rsidRPr="00D842F6">
        <w:rPr>
          <w:rFonts w:ascii="Times" w:hAnsi="Times"/>
          <w:sz w:val="20"/>
          <w:szCs w:val="20"/>
        </w:rPr>
        <w:t xml:space="preserve">del volume </w:t>
      </w:r>
      <w:r w:rsidR="00812253" w:rsidRPr="00D842F6">
        <w:rPr>
          <w:rFonts w:ascii="Times" w:hAnsi="Times"/>
          <w:i/>
          <w:sz w:val="20"/>
          <w:szCs w:val="20"/>
        </w:rPr>
        <w:t xml:space="preserve">Book MANN. </w:t>
      </w:r>
      <w:r w:rsidR="00812253" w:rsidRPr="00A42EAA">
        <w:rPr>
          <w:rFonts w:ascii="Times" w:hAnsi="Times"/>
          <w:i/>
          <w:sz w:val="20"/>
          <w:szCs w:val="20"/>
        </w:rPr>
        <w:t>Art &amp; Activity</w:t>
      </w:r>
      <w:r w:rsidR="00812253" w:rsidRPr="00A42EAA">
        <w:rPr>
          <w:rFonts w:ascii="Times" w:hAnsi="Times"/>
          <w:sz w:val="20"/>
          <w:szCs w:val="20"/>
        </w:rPr>
        <w:t>.</w:t>
      </w:r>
    </w:p>
    <w:p w14:paraId="2EC0C0B7" w14:textId="77777777" w:rsidR="00487B8A" w:rsidRPr="00A42EAA" w:rsidRDefault="00487B8A">
      <w:pPr>
        <w:rPr>
          <w:rFonts w:ascii="Times" w:hAnsi="Times"/>
          <w:sz w:val="20"/>
          <w:szCs w:val="20"/>
        </w:rPr>
      </w:pPr>
    </w:p>
    <w:p w14:paraId="4ED9EFCF" w14:textId="77777777" w:rsidR="00852BFD" w:rsidRPr="00A42EAA" w:rsidRDefault="00852BFD">
      <w:pPr>
        <w:rPr>
          <w:rFonts w:ascii="Times" w:hAnsi="Times"/>
          <w:b/>
          <w:i/>
          <w:sz w:val="20"/>
          <w:szCs w:val="20"/>
        </w:rPr>
      </w:pPr>
    </w:p>
    <w:p w14:paraId="34BBFD75" w14:textId="77777777" w:rsidR="0024285A" w:rsidRPr="00A42EAA" w:rsidRDefault="0024285A">
      <w:pPr>
        <w:rPr>
          <w:rFonts w:ascii="Times" w:hAnsi="Times" w:cs="Times"/>
          <w:sz w:val="32"/>
          <w:szCs w:val="32"/>
          <w:lang w:eastAsia="en-US"/>
        </w:rPr>
      </w:pPr>
    </w:p>
    <w:p w14:paraId="709FFA4B" w14:textId="77777777" w:rsidR="00372274" w:rsidRPr="00A42EAA" w:rsidRDefault="00372274">
      <w:pPr>
        <w:rPr>
          <w:rFonts w:asciiTheme="minorHAnsi" w:hAnsiTheme="minorHAnsi"/>
        </w:rPr>
      </w:pPr>
    </w:p>
    <w:sectPr w:rsidR="00372274" w:rsidRPr="00A42EAA" w:rsidSect="00F61C87">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80708A" w14:textId="77777777" w:rsidR="007425F0" w:rsidRDefault="007425F0" w:rsidP="00F57FF8">
      <w:r>
        <w:separator/>
      </w:r>
    </w:p>
  </w:endnote>
  <w:endnote w:type="continuationSeparator" w:id="0">
    <w:p w14:paraId="297E7457" w14:textId="77777777" w:rsidR="007425F0" w:rsidRDefault="007425F0" w:rsidP="00F57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2A401A" w14:textId="77777777" w:rsidR="007425F0" w:rsidRDefault="007425F0" w:rsidP="00F57FF8">
      <w:r>
        <w:separator/>
      </w:r>
    </w:p>
  </w:footnote>
  <w:footnote w:type="continuationSeparator" w:id="0">
    <w:p w14:paraId="538C97E3" w14:textId="77777777" w:rsidR="007425F0" w:rsidRDefault="007425F0" w:rsidP="00F57FF8">
      <w:r>
        <w:continuationSeparator/>
      </w:r>
    </w:p>
  </w:footnote>
  <w:footnote w:id="1">
    <w:p w14:paraId="7D130464" w14:textId="5A8E92E1" w:rsidR="00E24EE5" w:rsidRPr="003E7A15" w:rsidRDefault="00E24EE5">
      <w:pPr>
        <w:pStyle w:val="Testonotaapidipagina"/>
        <w:rPr>
          <w:sz w:val="20"/>
          <w:szCs w:val="20"/>
        </w:rPr>
      </w:pPr>
      <w:r w:rsidRPr="003E7A15">
        <w:rPr>
          <w:rStyle w:val="Rimandonotaapidipagina"/>
          <w:sz w:val="20"/>
          <w:szCs w:val="20"/>
        </w:rPr>
        <w:footnoteRef/>
      </w:r>
      <w:r w:rsidRPr="003E7A15">
        <w:rPr>
          <w:sz w:val="20"/>
          <w:szCs w:val="20"/>
        </w:rPr>
        <w:t xml:space="preserve"> Solima, 2016.</w:t>
      </w:r>
    </w:p>
  </w:footnote>
  <w:footnote w:id="2">
    <w:p w14:paraId="2813275F" w14:textId="4D98474C" w:rsidR="00E24EE5" w:rsidRPr="003E7A15" w:rsidRDefault="00E24EE5">
      <w:pPr>
        <w:pStyle w:val="Testonotaapidipagina"/>
        <w:rPr>
          <w:sz w:val="20"/>
          <w:szCs w:val="20"/>
        </w:rPr>
      </w:pPr>
      <w:r w:rsidRPr="003E7A15">
        <w:rPr>
          <w:rStyle w:val="Rimandonotaapidipagina"/>
          <w:sz w:val="20"/>
          <w:szCs w:val="20"/>
        </w:rPr>
        <w:footnoteRef/>
      </w:r>
      <w:r w:rsidRPr="003E7A15">
        <w:rPr>
          <w:sz w:val="20"/>
          <w:szCs w:val="20"/>
        </w:rPr>
        <w:t xml:space="preserve"> Solima, 2016; p. 12. </w:t>
      </w:r>
    </w:p>
  </w:footnote>
  <w:footnote w:id="3">
    <w:p w14:paraId="09E49E57" w14:textId="1A7FED2C" w:rsidR="00E24EE5" w:rsidRPr="003E7A15" w:rsidRDefault="00E24EE5">
      <w:pPr>
        <w:pStyle w:val="Testonotaapidipagina"/>
        <w:rPr>
          <w:sz w:val="20"/>
          <w:szCs w:val="20"/>
        </w:rPr>
      </w:pPr>
      <w:r w:rsidRPr="003E7A15">
        <w:rPr>
          <w:rStyle w:val="Rimandonotaapidipagina"/>
          <w:sz w:val="20"/>
          <w:szCs w:val="20"/>
        </w:rPr>
        <w:footnoteRef/>
      </w:r>
      <w:r w:rsidRPr="003E7A15">
        <w:rPr>
          <w:sz w:val="20"/>
          <w:szCs w:val="20"/>
        </w:rPr>
        <w:t xml:space="preserve"> Solima, 2016; p. 39.</w:t>
      </w:r>
    </w:p>
  </w:footnote>
  <w:footnote w:id="4">
    <w:p w14:paraId="0D547A57" w14:textId="6D11ADA3" w:rsidR="00E24EE5" w:rsidRDefault="00E24EE5">
      <w:pPr>
        <w:pStyle w:val="Testonotaapidipagina"/>
      </w:pPr>
      <w:r w:rsidRPr="003E7A15">
        <w:rPr>
          <w:rStyle w:val="Rimandonotaapidipagina"/>
          <w:sz w:val="20"/>
          <w:szCs w:val="20"/>
        </w:rPr>
        <w:footnoteRef/>
      </w:r>
      <w:r w:rsidRPr="003E7A15">
        <w:rPr>
          <w:sz w:val="20"/>
          <w:szCs w:val="20"/>
        </w:rPr>
        <w:t xml:space="preserve"> Solima, 2016; p.43.</w:t>
      </w:r>
      <w:r>
        <w:t xml:space="preserve"> </w:t>
      </w:r>
    </w:p>
  </w:footnote>
  <w:footnote w:id="5">
    <w:p w14:paraId="29DF17C8" w14:textId="6CBCDC1A" w:rsidR="00E24EE5" w:rsidRPr="00F47A4D" w:rsidRDefault="00E24EE5">
      <w:pPr>
        <w:pStyle w:val="Testonotaapidipagina"/>
        <w:rPr>
          <w:rFonts w:ascii="Times" w:hAnsi="Times"/>
          <w:sz w:val="20"/>
          <w:szCs w:val="20"/>
        </w:rPr>
      </w:pPr>
      <w:r w:rsidRPr="00F47A4D">
        <w:rPr>
          <w:rStyle w:val="Rimandonotaapidipagina"/>
          <w:rFonts w:ascii="Times" w:hAnsi="Times"/>
          <w:sz w:val="20"/>
          <w:szCs w:val="20"/>
        </w:rPr>
        <w:footnoteRef/>
      </w:r>
      <w:r w:rsidRPr="00F47A4D">
        <w:rPr>
          <w:rFonts w:ascii="Times" w:hAnsi="Times"/>
          <w:sz w:val="20"/>
          <w:szCs w:val="20"/>
        </w:rPr>
        <w:t xml:space="preserve"> Per il laboratorio venne adoperato come testo di riferimento Pecci A.M., a cura di (2009), </w:t>
      </w:r>
      <w:r w:rsidRPr="00F47A4D">
        <w:rPr>
          <w:rFonts w:ascii="Times" w:hAnsi="Times"/>
          <w:i/>
          <w:sz w:val="20"/>
          <w:szCs w:val="20"/>
        </w:rPr>
        <w:t>Patrimoni in migrazione</w:t>
      </w:r>
      <w:r w:rsidRPr="00F47A4D">
        <w:rPr>
          <w:rFonts w:ascii="Times" w:hAnsi="Times"/>
          <w:sz w:val="20"/>
          <w:szCs w:val="20"/>
        </w:rPr>
        <w:t xml:space="preserve">. </w:t>
      </w:r>
      <w:r w:rsidRPr="00F47A4D">
        <w:rPr>
          <w:rFonts w:ascii="Times" w:hAnsi="Times"/>
          <w:i/>
          <w:sz w:val="20"/>
          <w:szCs w:val="20"/>
        </w:rPr>
        <w:t>Accessibilità, partecipazione, mediazione nei musei</w:t>
      </w:r>
      <w:r w:rsidRPr="00F47A4D">
        <w:rPr>
          <w:rFonts w:ascii="Times" w:hAnsi="Times"/>
          <w:sz w:val="20"/>
          <w:szCs w:val="20"/>
        </w:rPr>
        <w:t xml:space="preserve">, Milano: </w:t>
      </w:r>
      <w:proofErr w:type="spellStart"/>
      <w:r w:rsidRPr="00F47A4D">
        <w:rPr>
          <w:rFonts w:ascii="Times" w:hAnsi="Times"/>
          <w:sz w:val="20"/>
          <w:szCs w:val="20"/>
        </w:rPr>
        <w:t>FrancoAngeli</w:t>
      </w:r>
      <w:proofErr w:type="spellEnd"/>
      <w:r w:rsidRPr="00F47A4D">
        <w:rPr>
          <w:rFonts w:ascii="Times" w:hAnsi="Times"/>
          <w:sz w:val="20"/>
          <w:szCs w:val="20"/>
        </w:rPr>
        <w:t xml:space="preserve">.  </w:t>
      </w:r>
    </w:p>
  </w:footnote>
  <w:footnote w:id="6">
    <w:p w14:paraId="585A0D49" w14:textId="390005BC" w:rsidR="00E24EE5" w:rsidRPr="00B13915" w:rsidRDefault="00E24EE5" w:rsidP="00B13915">
      <w:pPr>
        <w:pStyle w:val="NormaleWeb"/>
        <w:rPr>
          <w:rFonts w:ascii="Times" w:hAnsi="Times" w:cstheme="minorHAnsi"/>
          <w:sz w:val="20"/>
          <w:szCs w:val="20"/>
        </w:rPr>
      </w:pPr>
      <w:r w:rsidRPr="00F47A4D">
        <w:rPr>
          <w:rStyle w:val="Rimandonotaapidipagina"/>
          <w:rFonts w:ascii="Times" w:hAnsi="Times"/>
        </w:rPr>
        <w:footnoteRef/>
      </w:r>
      <w:r w:rsidRPr="00F47A4D">
        <w:rPr>
          <w:rFonts w:ascii="Times" w:hAnsi="Times"/>
        </w:rPr>
        <w:t xml:space="preserve"> </w:t>
      </w:r>
      <w:r w:rsidRPr="0023034F">
        <w:rPr>
          <w:rFonts w:ascii="Times" w:hAnsi="Times"/>
          <w:sz w:val="20"/>
          <w:szCs w:val="20"/>
        </w:rPr>
        <w:t xml:space="preserve">Per una definizione di “interculturalità” si rimanda alla Convenzione UNESCO sulla Protezione e la Promozione della Diversità delle Espressioni Culturali del 2005, art. 4.8 </w:t>
      </w:r>
      <w:r w:rsidRPr="0023034F">
        <w:rPr>
          <w:rFonts w:ascii="Times" w:hAnsi="Times" w:cstheme="minorHAnsi"/>
          <w:sz w:val="20"/>
          <w:szCs w:val="20"/>
        </w:rPr>
        <w:t>«Per “interculturalità” s’intendono l’esistenza e l’interazione paritaria di diverse culture e la possibilità di generare espressioni culturali condivise mediante il dialogo ed il rispetto reciproco». Anche in http://unipd-centrodirittiumani.it/public/docs/convenzione_diversità_culturali_2005.pdf</w:t>
      </w:r>
      <w:r>
        <w:rPr>
          <w:rFonts w:ascii="Times" w:hAnsi="Times" w:cstheme="minorHAnsi"/>
          <w:sz w:val="20"/>
          <w:szCs w:val="20"/>
        </w:rPr>
        <w:t xml:space="preserve">, 28.05.2009. </w:t>
      </w:r>
    </w:p>
  </w:footnote>
  <w:footnote w:id="7">
    <w:p w14:paraId="128970FA" w14:textId="2BAA44A3" w:rsidR="00E24EE5" w:rsidRPr="003728B0" w:rsidRDefault="00E24EE5" w:rsidP="007D581C">
      <w:pPr>
        <w:pStyle w:val="Testonotaapidipagina"/>
        <w:jc w:val="both"/>
        <w:rPr>
          <w:rFonts w:ascii="Times" w:hAnsi="Times"/>
          <w:sz w:val="20"/>
          <w:szCs w:val="20"/>
        </w:rPr>
      </w:pPr>
      <w:r w:rsidRPr="003728B0">
        <w:rPr>
          <w:rStyle w:val="Rimandonotaapidipagina"/>
          <w:rFonts w:ascii="Times" w:hAnsi="Times"/>
          <w:sz w:val="20"/>
          <w:szCs w:val="20"/>
        </w:rPr>
        <w:footnoteRef/>
      </w:r>
      <w:r w:rsidRPr="003728B0">
        <w:rPr>
          <w:rFonts w:ascii="Times" w:hAnsi="Times"/>
          <w:sz w:val="20"/>
          <w:szCs w:val="20"/>
        </w:rPr>
        <w:t xml:space="preserve"> </w:t>
      </w:r>
      <w:r>
        <w:rPr>
          <w:rFonts w:ascii="Times" w:hAnsi="Times"/>
          <w:sz w:val="20"/>
          <w:szCs w:val="20"/>
        </w:rPr>
        <w:t xml:space="preserve">L’importanza di una comunicazione museale inclusiva come </w:t>
      </w:r>
      <w:proofErr w:type="spellStart"/>
      <w:r w:rsidRPr="003728B0">
        <w:rPr>
          <w:rFonts w:ascii="Times" w:hAnsi="Times"/>
          <w:i/>
          <w:sz w:val="20"/>
          <w:szCs w:val="20"/>
        </w:rPr>
        <w:t>mission</w:t>
      </w:r>
      <w:proofErr w:type="spellEnd"/>
      <w:r>
        <w:rPr>
          <w:rFonts w:ascii="Times" w:hAnsi="Times"/>
          <w:i/>
          <w:sz w:val="20"/>
          <w:szCs w:val="20"/>
        </w:rPr>
        <w:t xml:space="preserve"> </w:t>
      </w:r>
      <w:r>
        <w:rPr>
          <w:rFonts w:ascii="Times" w:hAnsi="Times"/>
          <w:sz w:val="20"/>
          <w:szCs w:val="20"/>
        </w:rPr>
        <w:t xml:space="preserve">fondamentale di istituzioni pubbliche è stata ampliamente discussa negli anni, si consideri, ad esempio, </w:t>
      </w:r>
      <w:proofErr w:type="spellStart"/>
      <w:r>
        <w:rPr>
          <w:rFonts w:ascii="Times" w:hAnsi="Times"/>
          <w:sz w:val="20"/>
          <w:szCs w:val="20"/>
        </w:rPr>
        <w:t>Shanks</w:t>
      </w:r>
      <w:proofErr w:type="spellEnd"/>
      <w:r>
        <w:rPr>
          <w:rFonts w:ascii="Times" w:hAnsi="Times"/>
          <w:sz w:val="20"/>
          <w:szCs w:val="20"/>
        </w:rPr>
        <w:t xml:space="preserve">, </w:t>
      </w:r>
      <w:proofErr w:type="spellStart"/>
      <w:r>
        <w:rPr>
          <w:rFonts w:ascii="Times" w:hAnsi="Times"/>
          <w:sz w:val="20"/>
          <w:szCs w:val="20"/>
        </w:rPr>
        <w:t>Tilley</w:t>
      </w:r>
      <w:proofErr w:type="spellEnd"/>
      <w:r>
        <w:rPr>
          <w:rFonts w:ascii="Times" w:hAnsi="Times"/>
          <w:sz w:val="20"/>
          <w:szCs w:val="20"/>
        </w:rPr>
        <w:t xml:space="preserve"> 1992, </w:t>
      </w:r>
      <w:proofErr w:type="spellStart"/>
      <w:r>
        <w:rPr>
          <w:rFonts w:ascii="Times" w:hAnsi="Times"/>
          <w:sz w:val="20"/>
          <w:szCs w:val="20"/>
        </w:rPr>
        <w:t>Schadla</w:t>
      </w:r>
      <w:proofErr w:type="spellEnd"/>
      <w:r>
        <w:rPr>
          <w:rFonts w:ascii="Times" w:hAnsi="Times"/>
          <w:sz w:val="20"/>
          <w:szCs w:val="20"/>
        </w:rPr>
        <w:t xml:space="preserve"> Hall 1999, Marshall 2002, </w:t>
      </w:r>
      <w:proofErr w:type="spellStart"/>
      <w:r>
        <w:rPr>
          <w:rFonts w:ascii="Times" w:hAnsi="Times"/>
          <w:sz w:val="20"/>
          <w:szCs w:val="20"/>
        </w:rPr>
        <w:t>Merriman</w:t>
      </w:r>
      <w:proofErr w:type="spellEnd"/>
      <w:r>
        <w:rPr>
          <w:rFonts w:ascii="Times" w:hAnsi="Times"/>
          <w:sz w:val="20"/>
          <w:szCs w:val="20"/>
        </w:rPr>
        <w:t xml:space="preserve"> 2004, Brunelli 2013. Tuttavia, al di là dell’importante dibattito teorico, in questa sede si ritiene importante portare alla luce un tentativo di applicazione pratica di quanto è stato discusso a partire dagli anni ’80 con la messa in discussione dell’oggettività del punto di vista di chi interpreta il bene culturale: </w:t>
      </w:r>
      <w:proofErr w:type="spellStart"/>
      <w:r>
        <w:rPr>
          <w:rFonts w:ascii="Times" w:hAnsi="Times"/>
          <w:sz w:val="20"/>
          <w:szCs w:val="20"/>
        </w:rPr>
        <w:t>Hodder</w:t>
      </w:r>
      <w:proofErr w:type="spellEnd"/>
      <w:r>
        <w:rPr>
          <w:rFonts w:ascii="Times" w:hAnsi="Times"/>
          <w:sz w:val="20"/>
          <w:szCs w:val="20"/>
        </w:rPr>
        <w:t xml:space="preserve">, </w:t>
      </w:r>
      <w:proofErr w:type="spellStart"/>
      <w:r>
        <w:rPr>
          <w:rFonts w:ascii="Times" w:hAnsi="Times"/>
          <w:sz w:val="20"/>
          <w:szCs w:val="20"/>
        </w:rPr>
        <w:t>Hutson</w:t>
      </w:r>
      <w:proofErr w:type="spellEnd"/>
      <w:r>
        <w:rPr>
          <w:rFonts w:ascii="Times" w:hAnsi="Times"/>
          <w:sz w:val="20"/>
          <w:szCs w:val="20"/>
        </w:rPr>
        <w:t xml:space="preserve"> 2003. </w:t>
      </w:r>
    </w:p>
  </w:footnote>
  <w:footnote w:id="8">
    <w:p w14:paraId="777739CD" w14:textId="63AFA26C" w:rsidR="00E24EE5" w:rsidRPr="00134030" w:rsidRDefault="00E24EE5">
      <w:pPr>
        <w:pStyle w:val="Testonotaapidipagina"/>
        <w:rPr>
          <w:rFonts w:ascii="Times" w:hAnsi="Times"/>
          <w:sz w:val="20"/>
          <w:szCs w:val="20"/>
          <w:lang w:val="en-US"/>
        </w:rPr>
      </w:pPr>
      <w:r w:rsidRPr="00134030">
        <w:rPr>
          <w:rStyle w:val="Rimandonotaapidipagina"/>
          <w:rFonts w:ascii="Times" w:hAnsi="Times"/>
          <w:sz w:val="20"/>
          <w:szCs w:val="20"/>
        </w:rPr>
        <w:footnoteRef/>
      </w:r>
      <w:r w:rsidRPr="00134030">
        <w:rPr>
          <w:rFonts w:ascii="Times" w:hAnsi="Times"/>
          <w:sz w:val="20"/>
          <w:szCs w:val="20"/>
          <w:lang w:val="en-US"/>
        </w:rPr>
        <w:t xml:space="preserve"> Hodder 2003.</w:t>
      </w:r>
    </w:p>
  </w:footnote>
  <w:footnote w:id="9">
    <w:p w14:paraId="3B7FCFAE" w14:textId="1CC0EEDC" w:rsidR="00E24EE5" w:rsidRPr="00134030" w:rsidRDefault="00E24EE5">
      <w:pPr>
        <w:pStyle w:val="Testonotaapidipagina"/>
        <w:rPr>
          <w:rFonts w:ascii="Times" w:hAnsi="Times"/>
          <w:sz w:val="20"/>
          <w:szCs w:val="20"/>
          <w:lang w:val="en-US"/>
        </w:rPr>
      </w:pPr>
      <w:r w:rsidRPr="00134030">
        <w:rPr>
          <w:rStyle w:val="Rimandonotaapidipagina"/>
          <w:rFonts w:ascii="Times" w:hAnsi="Times"/>
          <w:sz w:val="20"/>
          <w:szCs w:val="20"/>
        </w:rPr>
        <w:footnoteRef/>
      </w:r>
      <w:r w:rsidRPr="00134030">
        <w:rPr>
          <w:rFonts w:ascii="Times" w:hAnsi="Times"/>
          <w:sz w:val="20"/>
          <w:szCs w:val="20"/>
          <w:lang w:val="en-US"/>
        </w:rPr>
        <w:t xml:space="preserve"> Tilley 1989; Shanks &amp; Tilley 1992; Smith 2006</w:t>
      </w:r>
    </w:p>
  </w:footnote>
  <w:footnote w:id="10">
    <w:p w14:paraId="436F5AE7" w14:textId="7AE5F21F" w:rsidR="00E24EE5" w:rsidRDefault="00E24EE5">
      <w:pPr>
        <w:pStyle w:val="Testonotaapidipagina"/>
      </w:pPr>
      <w:r w:rsidRPr="00134030">
        <w:rPr>
          <w:rStyle w:val="Rimandonotaapidipagina"/>
          <w:rFonts w:ascii="Times" w:hAnsi="Times"/>
          <w:sz w:val="20"/>
          <w:szCs w:val="20"/>
        </w:rPr>
        <w:footnoteRef/>
      </w:r>
      <w:r w:rsidRPr="00134030">
        <w:rPr>
          <w:rFonts w:ascii="Times" w:hAnsi="Times"/>
          <w:sz w:val="20"/>
          <w:szCs w:val="20"/>
        </w:rPr>
        <w:t xml:space="preserve"> </w:t>
      </w:r>
      <w:proofErr w:type="spellStart"/>
      <w:r w:rsidRPr="00134030">
        <w:rPr>
          <w:rFonts w:ascii="Times" w:hAnsi="Times"/>
          <w:sz w:val="20"/>
          <w:szCs w:val="20"/>
        </w:rPr>
        <w:t>Schadla</w:t>
      </w:r>
      <w:proofErr w:type="spellEnd"/>
      <w:r w:rsidRPr="00134030">
        <w:rPr>
          <w:rFonts w:ascii="Times" w:hAnsi="Times"/>
          <w:sz w:val="20"/>
          <w:szCs w:val="20"/>
        </w:rPr>
        <w:t xml:space="preserve"> Hall 1999; </w:t>
      </w:r>
      <w:proofErr w:type="spellStart"/>
      <w:r w:rsidRPr="00134030">
        <w:rPr>
          <w:rFonts w:ascii="Times" w:hAnsi="Times"/>
          <w:sz w:val="20"/>
          <w:szCs w:val="20"/>
        </w:rPr>
        <w:t>Me</w:t>
      </w:r>
      <w:r>
        <w:rPr>
          <w:rFonts w:ascii="Times" w:hAnsi="Times"/>
          <w:sz w:val="20"/>
          <w:szCs w:val="20"/>
        </w:rPr>
        <w:t>r</w:t>
      </w:r>
      <w:r w:rsidRPr="00134030">
        <w:rPr>
          <w:rFonts w:ascii="Times" w:hAnsi="Times"/>
          <w:sz w:val="20"/>
          <w:szCs w:val="20"/>
        </w:rPr>
        <w:t>riman</w:t>
      </w:r>
      <w:proofErr w:type="spellEnd"/>
      <w:r w:rsidRPr="00134030">
        <w:rPr>
          <w:rFonts w:ascii="Times" w:hAnsi="Times"/>
          <w:sz w:val="20"/>
          <w:szCs w:val="20"/>
        </w:rPr>
        <w:t xml:space="preserve"> 2004</w:t>
      </w:r>
    </w:p>
  </w:footnote>
  <w:footnote w:id="11">
    <w:p w14:paraId="3FC2F45D" w14:textId="77777777" w:rsidR="00107BFE" w:rsidRPr="00134030" w:rsidRDefault="00107BFE" w:rsidP="00107BFE">
      <w:pPr>
        <w:pStyle w:val="Testonotaapidipagina"/>
        <w:rPr>
          <w:rFonts w:ascii="Times" w:hAnsi="Times"/>
          <w:sz w:val="20"/>
          <w:szCs w:val="20"/>
        </w:rPr>
      </w:pPr>
      <w:r w:rsidRPr="00134030">
        <w:rPr>
          <w:rStyle w:val="Rimandonotaapidipagina"/>
          <w:rFonts w:ascii="Times" w:hAnsi="Times"/>
          <w:sz w:val="20"/>
          <w:szCs w:val="20"/>
        </w:rPr>
        <w:footnoteRef/>
      </w:r>
      <w:r w:rsidRPr="00134030">
        <w:rPr>
          <w:rFonts w:ascii="Times" w:hAnsi="Times"/>
          <w:sz w:val="20"/>
          <w:szCs w:val="20"/>
        </w:rPr>
        <w:t xml:space="preserve"> Infatti, nella sezione </w:t>
      </w:r>
      <w:r w:rsidRPr="00107BFE">
        <w:rPr>
          <w:rFonts w:ascii="Times" w:hAnsi="Times"/>
          <w:i/>
          <w:sz w:val="20"/>
          <w:szCs w:val="20"/>
        </w:rPr>
        <w:t>Villa dei Papiri</w:t>
      </w:r>
      <w:r w:rsidRPr="00134030">
        <w:rPr>
          <w:rFonts w:ascii="Times" w:hAnsi="Times"/>
          <w:sz w:val="20"/>
          <w:szCs w:val="20"/>
        </w:rPr>
        <w:t xml:space="preserve"> si trovano una serie di oggetti ed opere provenienti da uno specifico contesto (la </w:t>
      </w:r>
      <w:r w:rsidRPr="00107BFE">
        <w:rPr>
          <w:rFonts w:ascii="Times" w:hAnsi="Times"/>
          <w:i/>
          <w:sz w:val="20"/>
          <w:szCs w:val="20"/>
        </w:rPr>
        <w:t>Villa dei Papiri</w:t>
      </w:r>
      <w:r w:rsidRPr="00134030">
        <w:rPr>
          <w:rFonts w:ascii="Times" w:hAnsi="Times"/>
          <w:sz w:val="20"/>
          <w:szCs w:val="20"/>
        </w:rPr>
        <w:t xml:space="preserve"> di Ercolano) molto ben definito; allo stesso tempo la sezione del </w:t>
      </w:r>
      <w:r w:rsidRPr="00107BFE">
        <w:rPr>
          <w:rFonts w:ascii="Times" w:hAnsi="Times"/>
          <w:i/>
          <w:sz w:val="20"/>
          <w:szCs w:val="20"/>
        </w:rPr>
        <w:t>Gabinetto Segreto</w:t>
      </w:r>
      <w:r w:rsidRPr="00134030">
        <w:rPr>
          <w:rFonts w:ascii="Times" w:hAnsi="Times"/>
          <w:sz w:val="20"/>
          <w:szCs w:val="20"/>
        </w:rPr>
        <w:t>, dove sono conservati tutti gli oggetti considerati erotici dai primi scavatori di Pompei, è significativa anche per comprendere la storia del Museo. Per questo motivo si è ritenuto opportuno non focalizzare l’attenzione sul singolo oggetto, ma sulle sezioni nella loro interezza. Per maggiori informazioni sulle due sezioni si veda: https://www.museoarcheologiconapoli.it/it/le-collezioni/villa-dei-papiri-bozza/</w:t>
      </w:r>
      <w:r>
        <w:rPr>
          <w:rFonts w:ascii="Times" w:hAnsi="Times"/>
          <w:sz w:val="20"/>
          <w:szCs w:val="20"/>
        </w:rPr>
        <w:t xml:space="preserve">, 28.05.2019 </w:t>
      </w:r>
      <w:r w:rsidRPr="00134030">
        <w:rPr>
          <w:rFonts w:ascii="Times" w:hAnsi="Times"/>
          <w:sz w:val="20"/>
          <w:szCs w:val="20"/>
        </w:rPr>
        <w:t>e https://www.museoarcheologiconapoli.it/it/sale-e-sezioni-espositive/gabinetto-segreto/, 28.05.2019.</w:t>
      </w:r>
    </w:p>
  </w:footnote>
  <w:footnote w:id="12">
    <w:p w14:paraId="5A36A794" w14:textId="286767B2" w:rsidR="00E24EE5" w:rsidRPr="00134030" w:rsidRDefault="00E24EE5">
      <w:pPr>
        <w:pStyle w:val="Testonotaapidipagina"/>
        <w:rPr>
          <w:rFonts w:ascii="Times" w:hAnsi="Times"/>
          <w:sz w:val="20"/>
          <w:szCs w:val="20"/>
        </w:rPr>
      </w:pPr>
      <w:r w:rsidRPr="00134030">
        <w:rPr>
          <w:rStyle w:val="Rimandonotaapidipagina"/>
          <w:rFonts w:ascii="Times" w:hAnsi="Times"/>
          <w:sz w:val="20"/>
          <w:szCs w:val="20"/>
        </w:rPr>
        <w:footnoteRef/>
      </w:r>
      <w:r w:rsidRPr="00134030">
        <w:rPr>
          <w:rFonts w:ascii="Times" w:hAnsi="Times"/>
          <w:sz w:val="20"/>
          <w:szCs w:val="20"/>
        </w:rPr>
        <w:t xml:space="preserve"> Per informazioni sulle sezioni/opere analizzate: https://www.museoarcheologiconapoli.it/it/le-collezioni/, 28.05.2019.</w:t>
      </w:r>
    </w:p>
  </w:footnote>
  <w:footnote w:id="13">
    <w:p w14:paraId="2F10A0B1" w14:textId="2ED0F6B3" w:rsidR="00E24EE5" w:rsidRDefault="00E24EE5">
      <w:pPr>
        <w:pStyle w:val="Testonotaapidipagina"/>
      </w:pPr>
      <w:r w:rsidRPr="00134030">
        <w:rPr>
          <w:rStyle w:val="Rimandonotaapidipagina"/>
          <w:rFonts w:ascii="Times" w:hAnsi="Times"/>
          <w:sz w:val="20"/>
          <w:szCs w:val="20"/>
        </w:rPr>
        <w:footnoteRef/>
      </w:r>
      <w:r w:rsidRPr="00134030">
        <w:rPr>
          <w:rFonts w:ascii="Times" w:hAnsi="Times"/>
          <w:sz w:val="20"/>
          <w:szCs w:val="20"/>
        </w:rPr>
        <w:t xml:space="preserve"> </w:t>
      </w:r>
      <w:proofErr w:type="spellStart"/>
      <w:r w:rsidRPr="00134030">
        <w:rPr>
          <w:rFonts w:ascii="Times" w:hAnsi="Times"/>
          <w:sz w:val="20"/>
          <w:szCs w:val="20"/>
        </w:rPr>
        <w:t>Oprandi</w:t>
      </w:r>
      <w:proofErr w:type="spellEnd"/>
      <w:r w:rsidRPr="00134030">
        <w:rPr>
          <w:rFonts w:ascii="Times" w:hAnsi="Times"/>
          <w:sz w:val="20"/>
          <w:szCs w:val="20"/>
        </w:rPr>
        <w:t xml:space="preserve"> 2001.</w:t>
      </w:r>
    </w:p>
  </w:footnote>
  <w:footnote w:id="14">
    <w:p w14:paraId="02345F67" w14:textId="0E63410B" w:rsidR="00E24EE5" w:rsidRPr="00134030" w:rsidRDefault="00E24EE5" w:rsidP="00134030">
      <w:pPr>
        <w:pStyle w:val="Testonotaapidipagina"/>
        <w:jc w:val="both"/>
        <w:rPr>
          <w:rFonts w:ascii="Times" w:hAnsi="Times"/>
          <w:sz w:val="20"/>
          <w:szCs w:val="20"/>
        </w:rPr>
      </w:pPr>
      <w:r w:rsidRPr="00134030">
        <w:rPr>
          <w:rStyle w:val="Rimandonotaapidipagina"/>
          <w:rFonts w:ascii="Times" w:hAnsi="Times"/>
          <w:sz w:val="20"/>
          <w:szCs w:val="20"/>
        </w:rPr>
        <w:footnoteRef/>
      </w:r>
      <w:r w:rsidRPr="00134030">
        <w:rPr>
          <w:rFonts w:ascii="Times" w:hAnsi="Times"/>
          <w:sz w:val="20"/>
          <w:szCs w:val="20"/>
        </w:rPr>
        <w:t xml:space="preserve"> </w:t>
      </w:r>
      <w:proofErr w:type="spellStart"/>
      <w:r w:rsidRPr="00134030">
        <w:rPr>
          <w:rFonts w:ascii="Times" w:hAnsi="Times"/>
          <w:sz w:val="20"/>
          <w:szCs w:val="20"/>
        </w:rPr>
        <w:t>Hodder</w:t>
      </w:r>
      <w:proofErr w:type="spellEnd"/>
      <w:r w:rsidRPr="00134030">
        <w:rPr>
          <w:rFonts w:ascii="Times" w:hAnsi="Times"/>
          <w:sz w:val="20"/>
          <w:szCs w:val="20"/>
        </w:rPr>
        <w:t xml:space="preserve"> 2003. </w:t>
      </w:r>
    </w:p>
  </w:footnote>
  <w:footnote w:id="15">
    <w:p w14:paraId="59ED75CE" w14:textId="77777777" w:rsidR="00E24EE5" w:rsidRPr="00134030" w:rsidRDefault="00E24EE5" w:rsidP="00134030">
      <w:pPr>
        <w:pStyle w:val="Testonotaapidipagina"/>
        <w:jc w:val="both"/>
        <w:rPr>
          <w:rFonts w:ascii="Times" w:hAnsi="Times"/>
          <w:sz w:val="20"/>
          <w:szCs w:val="20"/>
        </w:rPr>
      </w:pPr>
      <w:r w:rsidRPr="00134030">
        <w:rPr>
          <w:rStyle w:val="Rimandonotaapidipagina"/>
          <w:rFonts w:ascii="Times" w:hAnsi="Times"/>
          <w:sz w:val="20"/>
          <w:szCs w:val="20"/>
        </w:rPr>
        <w:footnoteRef/>
      </w:r>
      <w:r w:rsidRPr="00134030">
        <w:rPr>
          <w:rFonts w:ascii="Times" w:hAnsi="Times"/>
          <w:sz w:val="20"/>
          <w:szCs w:val="20"/>
        </w:rPr>
        <w:t xml:space="preserve"> Nelle seguenti annotazioni si riporta quanto emerso dalle riflessioni con i partecipanti ai workshops, prima di qualsiasi revisione scientifica. Le seguenti osservazioni sono frutto delle emozioni e riflessioni spontanee dei partecipanti (che avevano tutti un background umanistico e una buona conoscenza della cultura materiale cinese). Per la redazione delle schede (vedi immagini), le considerazioni sono state verificate. </w:t>
      </w:r>
    </w:p>
    <w:p w14:paraId="59DB024F" w14:textId="58CD601F" w:rsidR="00E24EE5" w:rsidRDefault="00E24EE5">
      <w:pPr>
        <w:pStyle w:val="Testonotaapidipagina"/>
      </w:pPr>
    </w:p>
  </w:footnote>
  <w:footnote w:id="16">
    <w:p w14:paraId="63A40672" w14:textId="09890002" w:rsidR="00E24EE5" w:rsidRPr="00845966" w:rsidRDefault="00E24EE5">
      <w:pPr>
        <w:pStyle w:val="Testonotaapidipagina"/>
        <w:rPr>
          <w:sz w:val="20"/>
          <w:szCs w:val="20"/>
        </w:rPr>
      </w:pPr>
      <w:r w:rsidRPr="00845966">
        <w:rPr>
          <w:rStyle w:val="Rimandonotaapidipagina"/>
          <w:sz w:val="20"/>
          <w:szCs w:val="20"/>
        </w:rPr>
        <w:footnoteRef/>
      </w:r>
      <w:r w:rsidRPr="00845966">
        <w:rPr>
          <w:sz w:val="20"/>
          <w:szCs w:val="20"/>
        </w:rPr>
        <w:t xml:space="preserve"> https://www.museoarcheologiconapoli.it/it/le-collezioni/collezione-farnese-2/, 28.05.2019.</w:t>
      </w:r>
    </w:p>
  </w:footnote>
  <w:footnote w:id="17">
    <w:p w14:paraId="7F1C5406" w14:textId="10B89D60" w:rsidR="00E24EE5" w:rsidRPr="00845966" w:rsidRDefault="00E24EE5">
      <w:pPr>
        <w:pStyle w:val="Testonotaapidipagina"/>
        <w:rPr>
          <w:sz w:val="20"/>
          <w:szCs w:val="20"/>
        </w:rPr>
      </w:pPr>
      <w:r w:rsidRPr="00845966">
        <w:rPr>
          <w:rStyle w:val="Rimandonotaapidipagina"/>
          <w:sz w:val="20"/>
          <w:szCs w:val="20"/>
        </w:rPr>
        <w:footnoteRef/>
      </w:r>
      <w:r w:rsidRPr="00845966">
        <w:rPr>
          <w:sz w:val="20"/>
          <w:szCs w:val="20"/>
        </w:rPr>
        <w:t xml:space="preserve"> https://www.museoarcheologiconapoli.it/it/le-collezioni/collezione-farnese-2/terme-di-caracalla/, 28.05.2019.</w:t>
      </w:r>
    </w:p>
  </w:footnote>
  <w:footnote w:id="18">
    <w:p w14:paraId="083CDAF1" w14:textId="687B066A" w:rsidR="00E24EE5" w:rsidRPr="00203BD7" w:rsidRDefault="00E24EE5">
      <w:pPr>
        <w:pStyle w:val="Testonotaapidipagina"/>
        <w:rPr>
          <w:sz w:val="20"/>
          <w:szCs w:val="20"/>
        </w:rPr>
      </w:pPr>
      <w:r w:rsidRPr="00203BD7">
        <w:rPr>
          <w:rStyle w:val="Rimandonotaapidipagina"/>
          <w:sz w:val="20"/>
          <w:szCs w:val="20"/>
        </w:rPr>
        <w:footnoteRef/>
      </w:r>
      <w:r w:rsidRPr="00203BD7">
        <w:rPr>
          <w:sz w:val="20"/>
          <w:szCs w:val="20"/>
        </w:rPr>
        <w:t xml:space="preserve"> https://www.museoarcheologiconapoli.it/it/le-collezioni/collezione-farnese-2/terme-di-caracalla/, 28.05.2019. </w:t>
      </w:r>
    </w:p>
  </w:footnote>
  <w:footnote w:id="19">
    <w:p w14:paraId="351759B9" w14:textId="0CCFC6AB" w:rsidR="00E24EE5" w:rsidRPr="00203BD7" w:rsidRDefault="00E24EE5">
      <w:pPr>
        <w:pStyle w:val="Testonotaapidipagina"/>
        <w:rPr>
          <w:sz w:val="20"/>
          <w:szCs w:val="20"/>
        </w:rPr>
      </w:pPr>
      <w:r w:rsidRPr="00203BD7">
        <w:rPr>
          <w:rStyle w:val="Rimandonotaapidipagina"/>
          <w:sz w:val="20"/>
          <w:szCs w:val="20"/>
        </w:rPr>
        <w:footnoteRef/>
      </w:r>
      <w:r w:rsidRPr="00203BD7">
        <w:rPr>
          <w:sz w:val="20"/>
          <w:szCs w:val="20"/>
        </w:rPr>
        <w:t xml:space="preserve"> https://www.museoarcheologiconapoli.it/it/sale-e-sezioni-espositive/mosaici/, 28.05.2019.</w:t>
      </w:r>
    </w:p>
  </w:footnote>
  <w:footnote w:id="20">
    <w:p w14:paraId="57A3D164" w14:textId="7E466F8F" w:rsidR="00E24EE5" w:rsidRDefault="00E24EE5">
      <w:pPr>
        <w:pStyle w:val="Testonotaapidipagina"/>
      </w:pPr>
      <w:r w:rsidRPr="00203BD7">
        <w:rPr>
          <w:rStyle w:val="Rimandonotaapidipagina"/>
          <w:sz w:val="20"/>
          <w:szCs w:val="20"/>
        </w:rPr>
        <w:footnoteRef/>
      </w:r>
      <w:r w:rsidRPr="00203BD7">
        <w:rPr>
          <w:sz w:val="20"/>
          <w:szCs w:val="20"/>
        </w:rPr>
        <w:t xml:space="preserve"> https://www.museoarcheologiconapoli.it/it/sale-e-sezioni-espositive/mosaici/, 28.05.2019.</w:t>
      </w:r>
    </w:p>
  </w:footnote>
  <w:footnote w:id="21">
    <w:p w14:paraId="14E1C7EE" w14:textId="77156F38" w:rsidR="00E24EE5" w:rsidRPr="00044C8A" w:rsidRDefault="00E24EE5">
      <w:pPr>
        <w:pStyle w:val="Testonotaapidipagina"/>
        <w:rPr>
          <w:sz w:val="20"/>
          <w:szCs w:val="20"/>
        </w:rPr>
      </w:pPr>
      <w:r w:rsidRPr="00044C8A">
        <w:rPr>
          <w:rStyle w:val="Rimandonotaapidipagina"/>
          <w:sz w:val="20"/>
          <w:szCs w:val="20"/>
        </w:rPr>
        <w:footnoteRef/>
      </w:r>
      <w:r w:rsidRPr="00044C8A">
        <w:rPr>
          <w:sz w:val="20"/>
          <w:szCs w:val="20"/>
        </w:rPr>
        <w:t xml:space="preserve"> https://www.museoarcheologiconapoli.it/it/sale-e-sezioni-espositive/affreschi-2/, 28.05.2019.</w:t>
      </w:r>
    </w:p>
  </w:footnote>
  <w:footnote w:id="22">
    <w:p w14:paraId="67309291" w14:textId="77777777" w:rsidR="00E24EE5" w:rsidRPr="00023352" w:rsidRDefault="00E24EE5" w:rsidP="00023352">
      <w:pPr>
        <w:pStyle w:val="Testonotaapidipagina"/>
      </w:pPr>
      <w:r w:rsidRPr="00044C8A">
        <w:rPr>
          <w:rStyle w:val="Rimandonotaapidipagina"/>
          <w:sz w:val="20"/>
          <w:szCs w:val="20"/>
        </w:rPr>
        <w:footnoteRef/>
      </w:r>
      <w:r w:rsidRPr="00044C8A">
        <w:rPr>
          <w:sz w:val="20"/>
          <w:szCs w:val="20"/>
        </w:rPr>
        <w:t xml:space="preserve"> https</w:t>
      </w:r>
      <w:r w:rsidRPr="00023352">
        <w:rPr>
          <w:sz w:val="20"/>
          <w:szCs w:val="20"/>
        </w:rPr>
        <w:t>://www.museoarcheologiconapoli.it/it/sale-e-sezioni-espositive/affreschi-2/, 28.05.2019.</w:t>
      </w:r>
    </w:p>
  </w:footnote>
  <w:footnote w:id="23">
    <w:p w14:paraId="1728B221" w14:textId="1A0AB2A9" w:rsidR="00E24EE5" w:rsidRPr="00FA257A" w:rsidRDefault="00E24EE5">
      <w:pPr>
        <w:pStyle w:val="Testonotaapidipagina"/>
        <w:rPr>
          <w:sz w:val="20"/>
          <w:szCs w:val="20"/>
        </w:rPr>
      </w:pPr>
      <w:r w:rsidRPr="00FA257A">
        <w:rPr>
          <w:rStyle w:val="Rimandonotaapidipagina"/>
          <w:sz w:val="20"/>
          <w:szCs w:val="20"/>
        </w:rPr>
        <w:footnoteRef/>
      </w:r>
      <w:r w:rsidRPr="00FA257A">
        <w:rPr>
          <w:sz w:val="20"/>
          <w:szCs w:val="20"/>
        </w:rPr>
        <w:t xml:space="preserve"> https://www.museoarcheologiconapoli.it/it/sale-e-sezioni-espositive/metalli-avori-e-vetri/, 28.05.2019.</w:t>
      </w:r>
    </w:p>
  </w:footnote>
  <w:footnote w:id="24">
    <w:p w14:paraId="2A41F360" w14:textId="1B480F88" w:rsidR="00E24EE5" w:rsidRPr="00FA257A" w:rsidRDefault="00E24EE5">
      <w:pPr>
        <w:pStyle w:val="Testonotaapidipagina"/>
        <w:rPr>
          <w:sz w:val="20"/>
          <w:szCs w:val="20"/>
        </w:rPr>
      </w:pPr>
      <w:r w:rsidRPr="00FA257A">
        <w:rPr>
          <w:rStyle w:val="Rimandonotaapidipagina"/>
          <w:sz w:val="20"/>
          <w:szCs w:val="20"/>
        </w:rPr>
        <w:footnoteRef/>
      </w:r>
      <w:r w:rsidRPr="00FA257A">
        <w:rPr>
          <w:sz w:val="20"/>
          <w:szCs w:val="20"/>
        </w:rPr>
        <w:t xml:space="preserve"> https://www.museoarcheologiconapoli.it/it/villa-dei-papiri/, 28.05.2019.</w:t>
      </w:r>
    </w:p>
  </w:footnote>
  <w:footnote w:id="25">
    <w:p w14:paraId="2E4D80B9" w14:textId="21D9AA5B" w:rsidR="00E24EE5" w:rsidRPr="00FA257A" w:rsidRDefault="00E24EE5">
      <w:pPr>
        <w:pStyle w:val="Testonotaapidipagina"/>
      </w:pPr>
      <w:r w:rsidRPr="00FA257A">
        <w:rPr>
          <w:rStyle w:val="Rimandonotaapidipagina"/>
          <w:sz w:val="20"/>
          <w:szCs w:val="20"/>
        </w:rPr>
        <w:footnoteRef/>
      </w:r>
      <w:r w:rsidRPr="00FA257A">
        <w:rPr>
          <w:sz w:val="20"/>
          <w:szCs w:val="20"/>
        </w:rPr>
        <w:t xml:space="preserve"> https://www.museoarcheologiconapoli.it/it/sale-e-sezioni-espositive/gabinetto-segreto/, 28.05.2019.</w:t>
      </w:r>
    </w:p>
  </w:footnote>
  <w:footnote w:id="26">
    <w:p w14:paraId="0DCB1187" w14:textId="4FF91038" w:rsidR="00E24EE5" w:rsidRPr="00EB3BE6" w:rsidRDefault="00E24EE5">
      <w:pPr>
        <w:pStyle w:val="Testonotaapidipagina"/>
        <w:rPr>
          <w:sz w:val="20"/>
          <w:szCs w:val="20"/>
        </w:rPr>
      </w:pPr>
      <w:r w:rsidRPr="00EB3BE6">
        <w:rPr>
          <w:rStyle w:val="Rimandonotaapidipagina"/>
          <w:sz w:val="20"/>
          <w:szCs w:val="20"/>
        </w:rPr>
        <w:footnoteRef/>
      </w:r>
      <w:r w:rsidRPr="00EB3BE6">
        <w:rPr>
          <w:sz w:val="20"/>
          <w:szCs w:val="20"/>
        </w:rPr>
        <w:t xml:space="preserve"> https://www.museoarcheologiconapoli.it/it/sculture/, 28.05.2019.</w:t>
      </w:r>
    </w:p>
  </w:footnote>
  <w:footnote w:id="27">
    <w:p w14:paraId="0EA4CE3C" w14:textId="1F45A470" w:rsidR="00E24EE5" w:rsidRPr="00503A8F" w:rsidRDefault="00E24EE5">
      <w:pPr>
        <w:pStyle w:val="Testonotaapidipagina"/>
        <w:rPr>
          <w:sz w:val="20"/>
          <w:szCs w:val="20"/>
        </w:rPr>
      </w:pPr>
      <w:r w:rsidRPr="00503A8F">
        <w:rPr>
          <w:rStyle w:val="Rimandonotaapidipagina"/>
          <w:sz w:val="20"/>
          <w:szCs w:val="20"/>
        </w:rPr>
        <w:footnoteRef/>
      </w:r>
      <w:r w:rsidRPr="00503A8F">
        <w:rPr>
          <w:sz w:val="20"/>
          <w:szCs w:val="20"/>
        </w:rPr>
        <w:t xml:space="preserve"> https://www.museoarcheologiconapoli.it/it/sale-e-sezioni-espositive/sezione-egiziana/, 28.05.2019. </w:t>
      </w:r>
    </w:p>
  </w:footnote>
  <w:footnote w:id="28">
    <w:p w14:paraId="06E57BC1" w14:textId="0DAEC710" w:rsidR="00E24EE5" w:rsidRPr="00503A8F" w:rsidRDefault="00E24EE5">
      <w:pPr>
        <w:pStyle w:val="Testonotaapidipagina"/>
        <w:rPr>
          <w:sz w:val="20"/>
          <w:szCs w:val="20"/>
        </w:rPr>
      </w:pPr>
      <w:r w:rsidRPr="00503A8F">
        <w:rPr>
          <w:rStyle w:val="Rimandonotaapidipagina"/>
          <w:sz w:val="20"/>
          <w:szCs w:val="20"/>
        </w:rPr>
        <w:footnoteRef/>
      </w:r>
      <w:r w:rsidRPr="00503A8F">
        <w:rPr>
          <w:sz w:val="20"/>
          <w:szCs w:val="20"/>
        </w:rPr>
        <w:t xml:space="preserve"> https://www.museoarcheologiconapoli.it/it/sale-e-sezioni-espositive/affreschi-2/, 28.05.2019.</w:t>
      </w:r>
    </w:p>
  </w:footnote>
  <w:footnote w:id="29">
    <w:p w14:paraId="09FEF76D" w14:textId="0F564ABE" w:rsidR="00E24EE5" w:rsidRPr="00A42EAA" w:rsidRDefault="00E24EE5">
      <w:pPr>
        <w:pStyle w:val="Testonotaapidipagina"/>
        <w:rPr>
          <w:rFonts w:ascii="Times" w:hAnsi="Times"/>
          <w:sz w:val="20"/>
          <w:szCs w:val="20"/>
        </w:rPr>
      </w:pPr>
      <w:r w:rsidRPr="00E666F2">
        <w:rPr>
          <w:rStyle w:val="Rimandonotaapidipagina"/>
          <w:rFonts w:ascii="Times" w:hAnsi="Times"/>
          <w:sz w:val="20"/>
          <w:szCs w:val="20"/>
        </w:rPr>
        <w:footnoteRef/>
      </w:r>
      <w:r w:rsidRPr="00E666F2">
        <w:rPr>
          <w:rFonts w:ascii="Times" w:hAnsi="Times"/>
          <w:sz w:val="20"/>
          <w:szCs w:val="20"/>
        </w:rPr>
        <w:t xml:space="preserve"> </w:t>
      </w:r>
      <w:r w:rsidRPr="00A42EAA">
        <w:rPr>
          <w:rFonts w:ascii="Times" w:hAnsi="Times"/>
          <w:sz w:val="20"/>
          <w:szCs w:val="20"/>
        </w:rPr>
        <w:t>https://www.museoarcheologiconapoli.it/it/le-collezioni/collezione-farnese-2/, 28.05.2019.</w:t>
      </w:r>
    </w:p>
  </w:footnote>
  <w:footnote w:id="30">
    <w:p w14:paraId="082E77B8" w14:textId="6D49D9E8" w:rsidR="00E24EE5" w:rsidRPr="00A42EAA" w:rsidRDefault="00E24EE5">
      <w:pPr>
        <w:pStyle w:val="Testonotaapidipagina"/>
        <w:rPr>
          <w:rFonts w:ascii="Times" w:hAnsi="Times"/>
          <w:sz w:val="20"/>
          <w:szCs w:val="20"/>
        </w:rPr>
      </w:pPr>
      <w:r w:rsidRPr="00A42EAA">
        <w:rPr>
          <w:rStyle w:val="Rimandonotaapidipagina"/>
          <w:rFonts w:ascii="Times" w:hAnsi="Times"/>
          <w:sz w:val="20"/>
          <w:szCs w:val="20"/>
        </w:rPr>
        <w:footnoteRef/>
      </w:r>
      <w:r w:rsidRPr="00A42EAA">
        <w:rPr>
          <w:rFonts w:ascii="Times" w:hAnsi="Times"/>
          <w:sz w:val="20"/>
          <w:szCs w:val="20"/>
        </w:rPr>
        <w:t xml:space="preserve"> https://www.museoarcheologiconapoli.it/it/sale-e-sezioni-espositive/metalli-avori-e-vetri/, 28.05.2019.</w:t>
      </w:r>
    </w:p>
  </w:footnote>
  <w:footnote w:id="31">
    <w:p w14:paraId="45026B75" w14:textId="64D6E0E4" w:rsidR="00E24EE5" w:rsidRPr="00A42EAA" w:rsidRDefault="00E24EE5">
      <w:pPr>
        <w:pStyle w:val="Testonotaapidipagina"/>
        <w:rPr>
          <w:rFonts w:ascii="Times" w:hAnsi="Times"/>
          <w:sz w:val="20"/>
          <w:szCs w:val="20"/>
        </w:rPr>
      </w:pPr>
      <w:r w:rsidRPr="00A42EAA">
        <w:rPr>
          <w:rStyle w:val="Rimandonotaapidipagina"/>
          <w:rFonts w:ascii="Times" w:hAnsi="Times"/>
          <w:sz w:val="20"/>
          <w:szCs w:val="20"/>
        </w:rPr>
        <w:footnoteRef/>
      </w:r>
      <w:r w:rsidRPr="00A42EAA">
        <w:rPr>
          <w:rFonts w:ascii="Times" w:hAnsi="Times"/>
          <w:sz w:val="20"/>
          <w:szCs w:val="20"/>
        </w:rPr>
        <w:t xml:space="preserve"> https://www.museoarcheologiconapoli.it/it/sale-e-sezioni-espositive/mosaici/, 28.05.2019. </w:t>
      </w:r>
    </w:p>
  </w:footnote>
  <w:footnote w:id="32">
    <w:p w14:paraId="6E3CCFD1" w14:textId="333D14A2" w:rsidR="00E24EE5" w:rsidRPr="00A42EAA" w:rsidRDefault="00E24EE5">
      <w:pPr>
        <w:pStyle w:val="Testonotaapidipagina"/>
      </w:pPr>
      <w:r w:rsidRPr="00A42EAA">
        <w:rPr>
          <w:rStyle w:val="Rimandonotaapidipagina"/>
          <w:rFonts w:ascii="Times" w:hAnsi="Times"/>
          <w:sz w:val="20"/>
          <w:szCs w:val="20"/>
        </w:rPr>
        <w:footnoteRef/>
      </w:r>
      <w:r w:rsidRPr="00A42EAA">
        <w:rPr>
          <w:rFonts w:ascii="Times" w:hAnsi="Times"/>
          <w:sz w:val="20"/>
          <w:szCs w:val="20"/>
        </w:rPr>
        <w:t xml:space="preserve"> https://www.museoarcheologiconapoli.it/it/villa-dei-papiri/, 28.05.2019.</w:t>
      </w:r>
      <w:r>
        <w:t xml:space="preserve"> </w:t>
      </w:r>
    </w:p>
  </w:footnote>
  <w:footnote w:id="33">
    <w:p w14:paraId="15C1D55A" w14:textId="40F55A6D" w:rsidR="00E24EE5" w:rsidRPr="00A42EAA" w:rsidRDefault="00E24EE5">
      <w:pPr>
        <w:pStyle w:val="Testonotaapidipagina"/>
        <w:rPr>
          <w:rFonts w:ascii="Times" w:hAnsi="Times"/>
          <w:sz w:val="20"/>
          <w:szCs w:val="20"/>
        </w:rPr>
      </w:pPr>
      <w:r w:rsidRPr="00A42EAA">
        <w:rPr>
          <w:rStyle w:val="Rimandonotaapidipagina"/>
          <w:rFonts w:ascii="Times" w:hAnsi="Times"/>
          <w:sz w:val="20"/>
          <w:szCs w:val="20"/>
        </w:rPr>
        <w:footnoteRef/>
      </w:r>
      <w:r w:rsidRPr="00A42EAA">
        <w:rPr>
          <w:rFonts w:ascii="Times" w:hAnsi="Times"/>
          <w:sz w:val="20"/>
          <w:szCs w:val="20"/>
        </w:rPr>
        <w:t xml:space="preserve"> https://www.museoarcheologiconapoli.it/it/villa-dei-papiri/, 28.05,2019.</w:t>
      </w:r>
    </w:p>
  </w:footnote>
  <w:footnote w:id="34">
    <w:p w14:paraId="6CE05298" w14:textId="77777777" w:rsidR="00E24EE5" w:rsidRPr="00A42EAA" w:rsidRDefault="00E24EE5" w:rsidP="00BD1DC9">
      <w:pPr>
        <w:pStyle w:val="Testonotaapidipagina"/>
        <w:rPr>
          <w:rFonts w:ascii="Times" w:hAnsi="Times"/>
          <w:sz w:val="20"/>
          <w:szCs w:val="20"/>
          <w:lang w:val="en-US"/>
        </w:rPr>
      </w:pPr>
      <w:r w:rsidRPr="00A42EAA">
        <w:rPr>
          <w:rStyle w:val="Rimandonotaapidipagina"/>
          <w:rFonts w:ascii="Times" w:hAnsi="Times"/>
          <w:sz w:val="20"/>
          <w:szCs w:val="20"/>
        </w:rPr>
        <w:footnoteRef/>
      </w:r>
      <w:r w:rsidRPr="00A42EAA">
        <w:rPr>
          <w:rFonts w:ascii="Times" w:hAnsi="Times"/>
          <w:sz w:val="20"/>
          <w:szCs w:val="20"/>
          <w:lang w:val="en-US"/>
        </w:rPr>
        <w:t xml:space="preserve"> Tilley 1989; Shanks &amp; Tilley 1992; Smith 2006.</w:t>
      </w:r>
    </w:p>
  </w:footnote>
  <w:footnote w:id="35">
    <w:p w14:paraId="74CD82BB" w14:textId="77777777" w:rsidR="00E24EE5" w:rsidRPr="006F6BFB" w:rsidRDefault="00E24EE5" w:rsidP="00BD1DC9">
      <w:pPr>
        <w:pStyle w:val="Testonotaapidipagina"/>
        <w:rPr>
          <w:rFonts w:ascii="Times" w:hAnsi="Times"/>
          <w:sz w:val="20"/>
          <w:szCs w:val="20"/>
          <w:lang w:val="en-US"/>
        </w:rPr>
      </w:pPr>
      <w:r w:rsidRPr="00A42EAA">
        <w:rPr>
          <w:rStyle w:val="Rimandonotaapidipagina"/>
          <w:rFonts w:ascii="Times" w:hAnsi="Times"/>
          <w:sz w:val="20"/>
          <w:szCs w:val="20"/>
        </w:rPr>
        <w:footnoteRef/>
      </w:r>
      <w:r w:rsidRPr="006F6BFB">
        <w:rPr>
          <w:rFonts w:ascii="Times" w:hAnsi="Times"/>
          <w:sz w:val="20"/>
          <w:szCs w:val="20"/>
          <w:lang w:val="en-US"/>
        </w:rPr>
        <w:t xml:space="preserve"> </w:t>
      </w:r>
      <w:proofErr w:type="spellStart"/>
      <w:r w:rsidRPr="006F6BFB">
        <w:rPr>
          <w:rFonts w:ascii="Times" w:hAnsi="Times"/>
          <w:sz w:val="20"/>
          <w:szCs w:val="20"/>
          <w:lang w:val="en-US"/>
        </w:rPr>
        <w:t>Vaglio</w:t>
      </w:r>
      <w:proofErr w:type="spellEnd"/>
      <w:r w:rsidRPr="006F6BFB">
        <w:rPr>
          <w:rFonts w:ascii="Times" w:hAnsi="Times"/>
          <w:sz w:val="20"/>
          <w:szCs w:val="20"/>
          <w:lang w:val="en-US"/>
        </w:rPr>
        <w:t xml:space="preserve"> 2018, pp. 27-51.</w:t>
      </w:r>
    </w:p>
  </w:footnote>
  <w:footnote w:id="36">
    <w:p w14:paraId="0B1D4755" w14:textId="77777777" w:rsidR="00E24EE5" w:rsidRPr="00A42EAA" w:rsidRDefault="00E24EE5" w:rsidP="00BD1DC9">
      <w:pPr>
        <w:pStyle w:val="Testonotaapidipagina"/>
        <w:rPr>
          <w:rFonts w:ascii="Times" w:hAnsi="Times"/>
          <w:sz w:val="20"/>
          <w:szCs w:val="20"/>
        </w:rPr>
      </w:pPr>
      <w:r w:rsidRPr="00A42EAA">
        <w:rPr>
          <w:rStyle w:val="Rimandonotaapidipagina"/>
          <w:rFonts w:ascii="Times" w:hAnsi="Times"/>
          <w:sz w:val="20"/>
          <w:szCs w:val="20"/>
        </w:rPr>
        <w:footnoteRef/>
      </w:r>
      <w:r w:rsidRPr="00A42EAA">
        <w:rPr>
          <w:rFonts w:ascii="Times" w:hAnsi="Times"/>
          <w:sz w:val="20"/>
          <w:szCs w:val="20"/>
        </w:rPr>
        <w:t xml:space="preserve"> Volpe 2015, pp. 71-76.</w:t>
      </w:r>
    </w:p>
  </w:footnote>
  <w:footnote w:id="37">
    <w:p w14:paraId="7D46440B" w14:textId="1F9AEF87" w:rsidR="00E24EE5" w:rsidRPr="00A42EAA" w:rsidRDefault="00E24EE5" w:rsidP="00BD1DC9">
      <w:pPr>
        <w:pStyle w:val="Testonotaapidipagina"/>
        <w:rPr>
          <w:rFonts w:ascii="Times" w:hAnsi="Times"/>
          <w:sz w:val="20"/>
          <w:szCs w:val="20"/>
        </w:rPr>
      </w:pPr>
      <w:r w:rsidRPr="00A42EAA">
        <w:rPr>
          <w:rStyle w:val="Rimandonotaapidipagina"/>
          <w:rFonts w:ascii="Times" w:hAnsi="Times"/>
          <w:sz w:val="20"/>
          <w:szCs w:val="20"/>
        </w:rPr>
        <w:footnoteRef/>
      </w:r>
      <w:r w:rsidRPr="00A42EAA">
        <w:rPr>
          <w:rFonts w:ascii="Times" w:hAnsi="Times"/>
          <w:sz w:val="20"/>
          <w:szCs w:val="20"/>
        </w:rPr>
        <w:t xml:space="preserve"> Volpe 2015, p. 71</w:t>
      </w:r>
      <w:r>
        <w:rPr>
          <w:rFonts w:ascii="Times" w:hAnsi="Times"/>
          <w:sz w:val="20"/>
          <w:szCs w:val="20"/>
        </w:rPr>
        <w:t>.</w:t>
      </w:r>
    </w:p>
  </w:footnote>
  <w:footnote w:id="38">
    <w:p w14:paraId="0BAD54BB" w14:textId="15E3BF0D" w:rsidR="00E24EE5" w:rsidRPr="00A42EAA" w:rsidRDefault="00E24EE5" w:rsidP="00BD1DC9">
      <w:pPr>
        <w:pStyle w:val="Testonotaapidipagina"/>
        <w:rPr>
          <w:rFonts w:ascii="Times" w:hAnsi="Times"/>
          <w:sz w:val="20"/>
          <w:szCs w:val="20"/>
        </w:rPr>
      </w:pPr>
      <w:r w:rsidRPr="00A42EAA">
        <w:rPr>
          <w:rStyle w:val="Rimandonotaapidipagina"/>
          <w:rFonts w:ascii="Times" w:hAnsi="Times"/>
          <w:sz w:val="20"/>
          <w:szCs w:val="20"/>
        </w:rPr>
        <w:footnoteRef/>
      </w:r>
      <w:r w:rsidRPr="00A42EAA">
        <w:rPr>
          <w:rFonts w:ascii="Times" w:hAnsi="Times"/>
          <w:sz w:val="20"/>
          <w:szCs w:val="20"/>
        </w:rPr>
        <w:t xml:space="preserve"> Solima 2012</w:t>
      </w:r>
      <w:r>
        <w:rPr>
          <w:rFonts w:ascii="Times" w:hAnsi="Times"/>
          <w:sz w:val="20"/>
          <w:szCs w:val="20"/>
        </w:rPr>
        <w:t>.</w:t>
      </w:r>
    </w:p>
  </w:footnote>
  <w:footnote w:id="39">
    <w:p w14:paraId="139851CB" w14:textId="02989483" w:rsidR="00E24EE5" w:rsidRPr="00A42EAA" w:rsidRDefault="00E24EE5" w:rsidP="00BD1DC9">
      <w:pPr>
        <w:pStyle w:val="Testonotaapidipagina"/>
        <w:rPr>
          <w:rFonts w:ascii="Times" w:hAnsi="Times"/>
          <w:sz w:val="20"/>
          <w:szCs w:val="20"/>
        </w:rPr>
      </w:pPr>
      <w:r w:rsidRPr="00A42EAA">
        <w:rPr>
          <w:rStyle w:val="Rimandonotaapidipagina"/>
          <w:rFonts w:ascii="Times" w:hAnsi="Times"/>
          <w:sz w:val="20"/>
          <w:szCs w:val="20"/>
        </w:rPr>
        <w:footnoteRef/>
      </w:r>
      <w:r w:rsidRPr="00A42EAA">
        <w:rPr>
          <w:rFonts w:ascii="Times" w:hAnsi="Times"/>
          <w:sz w:val="20"/>
          <w:szCs w:val="20"/>
        </w:rPr>
        <w:t xml:space="preserve"> </w:t>
      </w:r>
      <w:proofErr w:type="spellStart"/>
      <w:r w:rsidRPr="00A42EAA">
        <w:rPr>
          <w:rFonts w:ascii="Times" w:hAnsi="Times"/>
          <w:sz w:val="20"/>
          <w:szCs w:val="20"/>
        </w:rPr>
        <w:t>Schadla</w:t>
      </w:r>
      <w:proofErr w:type="spellEnd"/>
      <w:r w:rsidRPr="00A42EAA">
        <w:rPr>
          <w:rFonts w:ascii="Times" w:hAnsi="Times"/>
          <w:sz w:val="20"/>
          <w:szCs w:val="20"/>
        </w:rPr>
        <w:t xml:space="preserve"> Hall 1999; </w:t>
      </w:r>
      <w:proofErr w:type="spellStart"/>
      <w:r w:rsidRPr="00A42EAA">
        <w:rPr>
          <w:rFonts w:ascii="Times" w:hAnsi="Times"/>
          <w:sz w:val="20"/>
          <w:szCs w:val="20"/>
        </w:rPr>
        <w:t>Me</w:t>
      </w:r>
      <w:r>
        <w:rPr>
          <w:rFonts w:ascii="Times" w:hAnsi="Times"/>
          <w:sz w:val="20"/>
          <w:szCs w:val="20"/>
        </w:rPr>
        <w:t>r</w:t>
      </w:r>
      <w:r w:rsidRPr="00A42EAA">
        <w:rPr>
          <w:rFonts w:ascii="Times" w:hAnsi="Times"/>
          <w:sz w:val="20"/>
          <w:szCs w:val="20"/>
        </w:rPr>
        <w:t>riman</w:t>
      </w:r>
      <w:proofErr w:type="spellEnd"/>
      <w:r w:rsidRPr="00A42EAA">
        <w:rPr>
          <w:rFonts w:ascii="Times" w:hAnsi="Times"/>
          <w:sz w:val="20"/>
          <w:szCs w:val="20"/>
        </w:rPr>
        <w:t xml:space="preserve"> 2004</w:t>
      </w:r>
      <w:r>
        <w:rPr>
          <w:rFonts w:ascii="Times" w:hAnsi="Times"/>
          <w:sz w:val="20"/>
          <w:szCs w:val="20"/>
        </w:rPr>
        <w:t>.</w:t>
      </w:r>
    </w:p>
  </w:footnote>
  <w:footnote w:id="40">
    <w:p w14:paraId="558693A4" w14:textId="6FAE08E8" w:rsidR="00E24EE5" w:rsidRPr="00A42EAA" w:rsidRDefault="00E24EE5" w:rsidP="00BD1DC9">
      <w:pPr>
        <w:pStyle w:val="Testonotaapidipagina"/>
        <w:rPr>
          <w:rFonts w:ascii="Times" w:hAnsi="Times"/>
          <w:sz w:val="20"/>
          <w:szCs w:val="20"/>
        </w:rPr>
      </w:pPr>
      <w:r w:rsidRPr="00A42EAA">
        <w:rPr>
          <w:rStyle w:val="Rimandonotaapidipagina"/>
          <w:rFonts w:ascii="Times" w:hAnsi="Times"/>
          <w:sz w:val="20"/>
          <w:szCs w:val="20"/>
        </w:rPr>
        <w:footnoteRef/>
      </w:r>
      <w:r w:rsidRPr="00A42EAA">
        <w:rPr>
          <w:rFonts w:ascii="Times" w:hAnsi="Times"/>
          <w:sz w:val="20"/>
          <w:szCs w:val="20"/>
        </w:rPr>
        <w:t xml:space="preserve"> Dal Maso 2018, pp. 9-24</w:t>
      </w:r>
      <w:r>
        <w:rPr>
          <w:rFonts w:ascii="Times" w:hAnsi="Times"/>
          <w:sz w:val="20"/>
          <w:szCs w:val="20"/>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A35DB"/>
    <w:multiLevelType w:val="hybridMultilevel"/>
    <w:tmpl w:val="983C9C14"/>
    <w:lvl w:ilvl="0" w:tplc="B8ECB54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56F191C"/>
    <w:multiLevelType w:val="hybridMultilevel"/>
    <w:tmpl w:val="D666A0CA"/>
    <w:lvl w:ilvl="0" w:tplc="B8ECB54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C861669"/>
    <w:multiLevelType w:val="hybridMultilevel"/>
    <w:tmpl w:val="ED546AC6"/>
    <w:lvl w:ilvl="0" w:tplc="B8ECB548">
      <w:numFmt w:val="bullet"/>
      <w:lvlText w:val="-"/>
      <w:lvlJc w:val="left"/>
      <w:pPr>
        <w:ind w:left="720" w:hanging="360"/>
      </w:pPr>
      <w:rPr>
        <w:rFonts w:ascii="Calibri" w:eastAsiaTheme="minorHAnsi" w:hAnsi="Calibri"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D9A796A"/>
    <w:multiLevelType w:val="multilevel"/>
    <w:tmpl w:val="6C685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4F2F0C"/>
    <w:multiLevelType w:val="hybridMultilevel"/>
    <w:tmpl w:val="4BD48B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4D10EEC"/>
    <w:multiLevelType w:val="hybridMultilevel"/>
    <w:tmpl w:val="A5287C6A"/>
    <w:lvl w:ilvl="0" w:tplc="6F7667C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27D1459"/>
    <w:multiLevelType w:val="multilevel"/>
    <w:tmpl w:val="BAB65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294F41"/>
    <w:multiLevelType w:val="hybridMultilevel"/>
    <w:tmpl w:val="5A7A7F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C734AEE"/>
    <w:multiLevelType w:val="hybridMultilevel"/>
    <w:tmpl w:val="37B6934E"/>
    <w:lvl w:ilvl="0" w:tplc="B8ECB54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D7F641D"/>
    <w:multiLevelType w:val="multilevel"/>
    <w:tmpl w:val="110C6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54417B"/>
    <w:multiLevelType w:val="hybridMultilevel"/>
    <w:tmpl w:val="84ECCA16"/>
    <w:lvl w:ilvl="0" w:tplc="B8ECB548">
      <w:numFmt w:val="bullet"/>
      <w:lvlText w:val="-"/>
      <w:lvlJc w:val="left"/>
      <w:pPr>
        <w:ind w:left="720" w:hanging="360"/>
      </w:pPr>
      <w:rPr>
        <w:rFonts w:ascii="Calibri" w:eastAsiaTheme="minorHAnsi" w:hAnsi="Calibri" w:cstheme="minorBidi" w:hint="default"/>
      </w:rPr>
    </w:lvl>
    <w:lvl w:ilvl="1" w:tplc="B8ECB548">
      <w:numFmt w:val="bullet"/>
      <w:lvlText w:val="-"/>
      <w:lvlJc w:val="left"/>
      <w:pPr>
        <w:ind w:left="720" w:hanging="360"/>
      </w:pPr>
      <w:rPr>
        <w:rFonts w:ascii="Calibri" w:eastAsiaTheme="minorHAnsi" w:hAnsi="Calibri" w:cstheme="minorBid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4560318F"/>
    <w:multiLevelType w:val="hybridMultilevel"/>
    <w:tmpl w:val="E80487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590A0FFA"/>
    <w:multiLevelType w:val="hybridMultilevel"/>
    <w:tmpl w:val="25E4F2A2"/>
    <w:lvl w:ilvl="0" w:tplc="B8ECB54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95F5ABC"/>
    <w:multiLevelType w:val="hybridMultilevel"/>
    <w:tmpl w:val="73A04988"/>
    <w:lvl w:ilvl="0" w:tplc="3C02954A">
      <w:start w:val="1"/>
      <w:numFmt w:val="bullet"/>
      <w:lvlText w:val="•"/>
      <w:lvlJc w:val="left"/>
      <w:pPr>
        <w:tabs>
          <w:tab w:val="num" w:pos="720"/>
        </w:tabs>
        <w:ind w:left="720" w:hanging="360"/>
      </w:pPr>
      <w:rPr>
        <w:rFonts w:ascii="Arial" w:hAnsi="Arial" w:hint="default"/>
      </w:rPr>
    </w:lvl>
    <w:lvl w:ilvl="1" w:tplc="D2D4C8DE" w:tentative="1">
      <w:start w:val="1"/>
      <w:numFmt w:val="bullet"/>
      <w:lvlText w:val="•"/>
      <w:lvlJc w:val="left"/>
      <w:pPr>
        <w:tabs>
          <w:tab w:val="num" w:pos="1440"/>
        </w:tabs>
        <w:ind w:left="1440" w:hanging="360"/>
      </w:pPr>
      <w:rPr>
        <w:rFonts w:ascii="Arial" w:hAnsi="Arial" w:hint="default"/>
      </w:rPr>
    </w:lvl>
    <w:lvl w:ilvl="2" w:tplc="A91C2F7E" w:tentative="1">
      <w:start w:val="1"/>
      <w:numFmt w:val="bullet"/>
      <w:lvlText w:val="•"/>
      <w:lvlJc w:val="left"/>
      <w:pPr>
        <w:tabs>
          <w:tab w:val="num" w:pos="2160"/>
        </w:tabs>
        <w:ind w:left="2160" w:hanging="360"/>
      </w:pPr>
      <w:rPr>
        <w:rFonts w:ascii="Arial" w:hAnsi="Arial" w:hint="default"/>
      </w:rPr>
    </w:lvl>
    <w:lvl w:ilvl="3" w:tplc="6354FD84" w:tentative="1">
      <w:start w:val="1"/>
      <w:numFmt w:val="bullet"/>
      <w:lvlText w:val="•"/>
      <w:lvlJc w:val="left"/>
      <w:pPr>
        <w:tabs>
          <w:tab w:val="num" w:pos="2880"/>
        </w:tabs>
        <w:ind w:left="2880" w:hanging="360"/>
      </w:pPr>
      <w:rPr>
        <w:rFonts w:ascii="Arial" w:hAnsi="Arial" w:hint="default"/>
      </w:rPr>
    </w:lvl>
    <w:lvl w:ilvl="4" w:tplc="352A05D4" w:tentative="1">
      <w:start w:val="1"/>
      <w:numFmt w:val="bullet"/>
      <w:lvlText w:val="•"/>
      <w:lvlJc w:val="left"/>
      <w:pPr>
        <w:tabs>
          <w:tab w:val="num" w:pos="3600"/>
        </w:tabs>
        <w:ind w:left="3600" w:hanging="360"/>
      </w:pPr>
      <w:rPr>
        <w:rFonts w:ascii="Arial" w:hAnsi="Arial" w:hint="default"/>
      </w:rPr>
    </w:lvl>
    <w:lvl w:ilvl="5" w:tplc="D35646F8" w:tentative="1">
      <w:start w:val="1"/>
      <w:numFmt w:val="bullet"/>
      <w:lvlText w:val="•"/>
      <w:lvlJc w:val="left"/>
      <w:pPr>
        <w:tabs>
          <w:tab w:val="num" w:pos="4320"/>
        </w:tabs>
        <w:ind w:left="4320" w:hanging="360"/>
      </w:pPr>
      <w:rPr>
        <w:rFonts w:ascii="Arial" w:hAnsi="Arial" w:hint="default"/>
      </w:rPr>
    </w:lvl>
    <w:lvl w:ilvl="6" w:tplc="EC16ABB6" w:tentative="1">
      <w:start w:val="1"/>
      <w:numFmt w:val="bullet"/>
      <w:lvlText w:val="•"/>
      <w:lvlJc w:val="left"/>
      <w:pPr>
        <w:tabs>
          <w:tab w:val="num" w:pos="5040"/>
        </w:tabs>
        <w:ind w:left="5040" w:hanging="360"/>
      </w:pPr>
      <w:rPr>
        <w:rFonts w:ascii="Arial" w:hAnsi="Arial" w:hint="default"/>
      </w:rPr>
    </w:lvl>
    <w:lvl w:ilvl="7" w:tplc="0D70C954" w:tentative="1">
      <w:start w:val="1"/>
      <w:numFmt w:val="bullet"/>
      <w:lvlText w:val="•"/>
      <w:lvlJc w:val="left"/>
      <w:pPr>
        <w:tabs>
          <w:tab w:val="num" w:pos="5760"/>
        </w:tabs>
        <w:ind w:left="5760" w:hanging="360"/>
      </w:pPr>
      <w:rPr>
        <w:rFonts w:ascii="Arial" w:hAnsi="Arial" w:hint="default"/>
      </w:rPr>
    </w:lvl>
    <w:lvl w:ilvl="8" w:tplc="517A384C" w:tentative="1">
      <w:start w:val="1"/>
      <w:numFmt w:val="bullet"/>
      <w:lvlText w:val="•"/>
      <w:lvlJc w:val="left"/>
      <w:pPr>
        <w:tabs>
          <w:tab w:val="num" w:pos="6480"/>
        </w:tabs>
        <w:ind w:left="6480" w:hanging="360"/>
      </w:pPr>
      <w:rPr>
        <w:rFonts w:ascii="Arial" w:hAnsi="Arial" w:hint="default"/>
      </w:rPr>
    </w:lvl>
  </w:abstractNum>
  <w:abstractNum w:abstractNumId="14">
    <w:nsid w:val="61316929"/>
    <w:multiLevelType w:val="hybridMultilevel"/>
    <w:tmpl w:val="AB767C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3672228"/>
    <w:multiLevelType w:val="multilevel"/>
    <w:tmpl w:val="26C23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0D1FD0"/>
    <w:multiLevelType w:val="hybridMultilevel"/>
    <w:tmpl w:val="D7E4D184"/>
    <w:lvl w:ilvl="0" w:tplc="04100001">
      <w:start w:val="1"/>
      <w:numFmt w:val="bullet"/>
      <w:lvlText w:val=""/>
      <w:lvlJc w:val="left"/>
      <w:pPr>
        <w:ind w:left="9574" w:hanging="360"/>
      </w:pPr>
      <w:rPr>
        <w:rFonts w:ascii="Symbol" w:hAnsi="Symbol" w:hint="default"/>
      </w:rPr>
    </w:lvl>
    <w:lvl w:ilvl="1" w:tplc="04100003" w:tentative="1">
      <w:start w:val="1"/>
      <w:numFmt w:val="bullet"/>
      <w:lvlText w:val="o"/>
      <w:lvlJc w:val="left"/>
      <w:pPr>
        <w:ind w:left="10294" w:hanging="360"/>
      </w:pPr>
      <w:rPr>
        <w:rFonts w:ascii="Courier New" w:hAnsi="Courier New" w:cs="Courier New" w:hint="default"/>
      </w:rPr>
    </w:lvl>
    <w:lvl w:ilvl="2" w:tplc="04100005" w:tentative="1">
      <w:start w:val="1"/>
      <w:numFmt w:val="bullet"/>
      <w:lvlText w:val=""/>
      <w:lvlJc w:val="left"/>
      <w:pPr>
        <w:ind w:left="11014" w:hanging="360"/>
      </w:pPr>
      <w:rPr>
        <w:rFonts w:ascii="Wingdings" w:hAnsi="Wingdings" w:hint="default"/>
      </w:rPr>
    </w:lvl>
    <w:lvl w:ilvl="3" w:tplc="04100001" w:tentative="1">
      <w:start w:val="1"/>
      <w:numFmt w:val="bullet"/>
      <w:lvlText w:val=""/>
      <w:lvlJc w:val="left"/>
      <w:pPr>
        <w:ind w:left="11734" w:hanging="360"/>
      </w:pPr>
      <w:rPr>
        <w:rFonts w:ascii="Symbol" w:hAnsi="Symbol" w:hint="default"/>
      </w:rPr>
    </w:lvl>
    <w:lvl w:ilvl="4" w:tplc="04100003" w:tentative="1">
      <w:start w:val="1"/>
      <w:numFmt w:val="bullet"/>
      <w:lvlText w:val="o"/>
      <w:lvlJc w:val="left"/>
      <w:pPr>
        <w:ind w:left="12454" w:hanging="360"/>
      </w:pPr>
      <w:rPr>
        <w:rFonts w:ascii="Courier New" w:hAnsi="Courier New" w:cs="Courier New" w:hint="default"/>
      </w:rPr>
    </w:lvl>
    <w:lvl w:ilvl="5" w:tplc="04100005" w:tentative="1">
      <w:start w:val="1"/>
      <w:numFmt w:val="bullet"/>
      <w:lvlText w:val=""/>
      <w:lvlJc w:val="left"/>
      <w:pPr>
        <w:ind w:left="13174" w:hanging="360"/>
      </w:pPr>
      <w:rPr>
        <w:rFonts w:ascii="Wingdings" w:hAnsi="Wingdings" w:hint="default"/>
      </w:rPr>
    </w:lvl>
    <w:lvl w:ilvl="6" w:tplc="04100001" w:tentative="1">
      <w:start w:val="1"/>
      <w:numFmt w:val="bullet"/>
      <w:lvlText w:val=""/>
      <w:lvlJc w:val="left"/>
      <w:pPr>
        <w:ind w:left="13894" w:hanging="360"/>
      </w:pPr>
      <w:rPr>
        <w:rFonts w:ascii="Symbol" w:hAnsi="Symbol" w:hint="default"/>
      </w:rPr>
    </w:lvl>
    <w:lvl w:ilvl="7" w:tplc="04100003" w:tentative="1">
      <w:start w:val="1"/>
      <w:numFmt w:val="bullet"/>
      <w:lvlText w:val="o"/>
      <w:lvlJc w:val="left"/>
      <w:pPr>
        <w:ind w:left="14614" w:hanging="360"/>
      </w:pPr>
      <w:rPr>
        <w:rFonts w:ascii="Courier New" w:hAnsi="Courier New" w:cs="Courier New" w:hint="default"/>
      </w:rPr>
    </w:lvl>
    <w:lvl w:ilvl="8" w:tplc="04100005" w:tentative="1">
      <w:start w:val="1"/>
      <w:numFmt w:val="bullet"/>
      <w:lvlText w:val=""/>
      <w:lvlJc w:val="left"/>
      <w:pPr>
        <w:ind w:left="15334" w:hanging="360"/>
      </w:pPr>
      <w:rPr>
        <w:rFonts w:ascii="Wingdings" w:hAnsi="Wingdings" w:hint="default"/>
      </w:rPr>
    </w:lvl>
  </w:abstractNum>
  <w:abstractNum w:abstractNumId="17">
    <w:nsid w:val="6F9207AA"/>
    <w:multiLevelType w:val="hybridMultilevel"/>
    <w:tmpl w:val="84E26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7B642BA"/>
    <w:multiLevelType w:val="hybridMultilevel"/>
    <w:tmpl w:val="3680551A"/>
    <w:lvl w:ilvl="0" w:tplc="B8ECB54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3"/>
  </w:num>
  <w:num w:numId="4">
    <w:abstractNumId w:val="5"/>
  </w:num>
  <w:num w:numId="5">
    <w:abstractNumId w:val="9"/>
  </w:num>
  <w:num w:numId="6">
    <w:abstractNumId w:val="15"/>
  </w:num>
  <w:num w:numId="7">
    <w:abstractNumId w:val="6"/>
  </w:num>
  <w:num w:numId="8">
    <w:abstractNumId w:val="4"/>
  </w:num>
  <w:num w:numId="9">
    <w:abstractNumId w:val="13"/>
  </w:num>
  <w:num w:numId="10">
    <w:abstractNumId w:val="7"/>
  </w:num>
  <w:num w:numId="11">
    <w:abstractNumId w:val="11"/>
  </w:num>
  <w:num w:numId="12">
    <w:abstractNumId w:val="16"/>
  </w:num>
  <w:num w:numId="13">
    <w:abstractNumId w:val="14"/>
  </w:num>
  <w:num w:numId="14">
    <w:abstractNumId w:val="17"/>
  </w:num>
  <w:num w:numId="15">
    <w:abstractNumId w:val="18"/>
  </w:num>
  <w:num w:numId="16">
    <w:abstractNumId w:val="0"/>
  </w:num>
  <w:num w:numId="17">
    <w:abstractNumId w:val="12"/>
  </w:num>
  <w:num w:numId="18">
    <w:abstractNumId w:val="2"/>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8"/>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F1A"/>
    <w:rsid w:val="00005AA8"/>
    <w:rsid w:val="00014A9A"/>
    <w:rsid w:val="00014E81"/>
    <w:rsid w:val="00015F38"/>
    <w:rsid w:val="00017943"/>
    <w:rsid w:val="00023352"/>
    <w:rsid w:val="0002418D"/>
    <w:rsid w:val="00026460"/>
    <w:rsid w:val="00026EF6"/>
    <w:rsid w:val="00037406"/>
    <w:rsid w:val="00044C8A"/>
    <w:rsid w:val="00051BED"/>
    <w:rsid w:val="00053E75"/>
    <w:rsid w:val="00066836"/>
    <w:rsid w:val="00077BF9"/>
    <w:rsid w:val="00082CFD"/>
    <w:rsid w:val="00084AC1"/>
    <w:rsid w:val="0009402F"/>
    <w:rsid w:val="00095F03"/>
    <w:rsid w:val="000C3AF6"/>
    <w:rsid w:val="000E240D"/>
    <w:rsid w:val="000F63D6"/>
    <w:rsid w:val="00105C03"/>
    <w:rsid w:val="00107BFE"/>
    <w:rsid w:val="00110055"/>
    <w:rsid w:val="001114ED"/>
    <w:rsid w:val="001118FB"/>
    <w:rsid w:val="00113065"/>
    <w:rsid w:val="00115A6D"/>
    <w:rsid w:val="001164AD"/>
    <w:rsid w:val="00126893"/>
    <w:rsid w:val="00134030"/>
    <w:rsid w:val="00135322"/>
    <w:rsid w:val="00151278"/>
    <w:rsid w:val="0015139C"/>
    <w:rsid w:val="0017408A"/>
    <w:rsid w:val="00181EDE"/>
    <w:rsid w:val="001828B2"/>
    <w:rsid w:val="001A0938"/>
    <w:rsid w:val="001A09F6"/>
    <w:rsid w:val="001B6C83"/>
    <w:rsid w:val="001D1DC3"/>
    <w:rsid w:val="001D5DF8"/>
    <w:rsid w:val="001E2F41"/>
    <w:rsid w:val="001E45A2"/>
    <w:rsid w:val="001F28EC"/>
    <w:rsid w:val="00202DBB"/>
    <w:rsid w:val="00203BD7"/>
    <w:rsid w:val="00207C16"/>
    <w:rsid w:val="002127F4"/>
    <w:rsid w:val="0023034F"/>
    <w:rsid w:val="0024067C"/>
    <w:rsid w:val="0024285A"/>
    <w:rsid w:val="00242ADB"/>
    <w:rsid w:val="00250415"/>
    <w:rsid w:val="00253EF6"/>
    <w:rsid w:val="00254FD8"/>
    <w:rsid w:val="002575D8"/>
    <w:rsid w:val="0026247E"/>
    <w:rsid w:val="00263D14"/>
    <w:rsid w:val="00267ADE"/>
    <w:rsid w:val="002703DB"/>
    <w:rsid w:val="00276466"/>
    <w:rsid w:val="002A64A0"/>
    <w:rsid w:val="002B676F"/>
    <w:rsid w:val="002B7EC4"/>
    <w:rsid w:val="002C6C94"/>
    <w:rsid w:val="002D52FF"/>
    <w:rsid w:val="002E180D"/>
    <w:rsid w:val="002F142B"/>
    <w:rsid w:val="00301E55"/>
    <w:rsid w:val="00303628"/>
    <w:rsid w:val="003049F0"/>
    <w:rsid w:val="00305E4D"/>
    <w:rsid w:val="003066F1"/>
    <w:rsid w:val="00306F4E"/>
    <w:rsid w:val="003324B1"/>
    <w:rsid w:val="00335AB1"/>
    <w:rsid w:val="0034618E"/>
    <w:rsid w:val="00351D8C"/>
    <w:rsid w:val="00363644"/>
    <w:rsid w:val="00365828"/>
    <w:rsid w:val="00372274"/>
    <w:rsid w:val="0037283A"/>
    <w:rsid w:val="003728B0"/>
    <w:rsid w:val="003A5CDB"/>
    <w:rsid w:val="003B34C5"/>
    <w:rsid w:val="003C08EF"/>
    <w:rsid w:val="003C1640"/>
    <w:rsid w:val="003C4718"/>
    <w:rsid w:val="003C63CF"/>
    <w:rsid w:val="003C7DD7"/>
    <w:rsid w:val="003D58CD"/>
    <w:rsid w:val="003D60CD"/>
    <w:rsid w:val="003D6723"/>
    <w:rsid w:val="003D7D53"/>
    <w:rsid w:val="003E480C"/>
    <w:rsid w:val="003E7A15"/>
    <w:rsid w:val="003F3F3C"/>
    <w:rsid w:val="004024C8"/>
    <w:rsid w:val="0041037D"/>
    <w:rsid w:val="004131DD"/>
    <w:rsid w:val="00432777"/>
    <w:rsid w:val="004406C9"/>
    <w:rsid w:val="00446CB9"/>
    <w:rsid w:val="00452149"/>
    <w:rsid w:val="00461E57"/>
    <w:rsid w:val="00481909"/>
    <w:rsid w:val="00487B8A"/>
    <w:rsid w:val="004904CC"/>
    <w:rsid w:val="00492F74"/>
    <w:rsid w:val="004A72FD"/>
    <w:rsid w:val="004B029A"/>
    <w:rsid w:val="004C0984"/>
    <w:rsid w:val="004E2F44"/>
    <w:rsid w:val="004E3790"/>
    <w:rsid w:val="004E4DBE"/>
    <w:rsid w:val="004E7C5A"/>
    <w:rsid w:val="004F39E8"/>
    <w:rsid w:val="00500EB3"/>
    <w:rsid w:val="0050298F"/>
    <w:rsid w:val="00502C7E"/>
    <w:rsid w:val="00503A8F"/>
    <w:rsid w:val="00505983"/>
    <w:rsid w:val="00507368"/>
    <w:rsid w:val="00513A77"/>
    <w:rsid w:val="00520996"/>
    <w:rsid w:val="005378B3"/>
    <w:rsid w:val="00542A3F"/>
    <w:rsid w:val="005435AA"/>
    <w:rsid w:val="005467FB"/>
    <w:rsid w:val="005524AA"/>
    <w:rsid w:val="005669B3"/>
    <w:rsid w:val="00567940"/>
    <w:rsid w:val="00577D8C"/>
    <w:rsid w:val="005A0A88"/>
    <w:rsid w:val="005B1B8F"/>
    <w:rsid w:val="005B39B9"/>
    <w:rsid w:val="005C1F37"/>
    <w:rsid w:val="005C2353"/>
    <w:rsid w:val="005C26B8"/>
    <w:rsid w:val="005C2ACE"/>
    <w:rsid w:val="005C34E2"/>
    <w:rsid w:val="005C3C61"/>
    <w:rsid w:val="005C6C81"/>
    <w:rsid w:val="005D1C19"/>
    <w:rsid w:val="005D681F"/>
    <w:rsid w:val="005E6AEC"/>
    <w:rsid w:val="005F0BF3"/>
    <w:rsid w:val="005F49FA"/>
    <w:rsid w:val="005F7959"/>
    <w:rsid w:val="00612E9F"/>
    <w:rsid w:val="00613BA0"/>
    <w:rsid w:val="0061774D"/>
    <w:rsid w:val="00635284"/>
    <w:rsid w:val="00667B1A"/>
    <w:rsid w:val="00672243"/>
    <w:rsid w:val="00676C03"/>
    <w:rsid w:val="006812B2"/>
    <w:rsid w:val="00687158"/>
    <w:rsid w:val="006945A4"/>
    <w:rsid w:val="006C4646"/>
    <w:rsid w:val="006E2E00"/>
    <w:rsid w:val="006E38B7"/>
    <w:rsid w:val="006E415F"/>
    <w:rsid w:val="006F0E40"/>
    <w:rsid w:val="006F0FF3"/>
    <w:rsid w:val="006F4091"/>
    <w:rsid w:val="006F6BFB"/>
    <w:rsid w:val="006F7A6F"/>
    <w:rsid w:val="0070260A"/>
    <w:rsid w:val="007135A1"/>
    <w:rsid w:val="00734686"/>
    <w:rsid w:val="007425F0"/>
    <w:rsid w:val="00745925"/>
    <w:rsid w:val="007461AF"/>
    <w:rsid w:val="00751EC6"/>
    <w:rsid w:val="0076641B"/>
    <w:rsid w:val="0077017A"/>
    <w:rsid w:val="00781E4A"/>
    <w:rsid w:val="00790F3A"/>
    <w:rsid w:val="007A0E74"/>
    <w:rsid w:val="007A4DE7"/>
    <w:rsid w:val="007A6063"/>
    <w:rsid w:val="007B0662"/>
    <w:rsid w:val="007B5221"/>
    <w:rsid w:val="007C0814"/>
    <w:rsid w:val="007C0991"/>
    <w:rsid w:val="007C4B6F"/>
    <w:rsid w:val="007C5F5B"/>
    <w:rsid w:val="007D581C"/>
    <w:rsid w:val="007D5C20"/>
    <w:rsid w:val="007E4BD2"/>
    <w:rsid w:val="007E4C7A"/>
    <w:rsid w:val="007E53D2"/>
    <w:rsid w:val="007E7EC5"/>
    <w:rsid w:val="007F09C2"/>
    <w:rsid w:val="007F4F59"/>
    <w:rsid w:val="008013ED"/>
    <w:rsid w:val="00812253"/>
    <w:rsid w:val="00812D85"/>
    <w:rsid w:val="00816B55"/>
    <w:rsid w:val="00820E13"/>
    <w:rsid w:val="00821C17"/>
    <w:rsid w:val="00830E0A"/>
    <w:rsid w:val="00832C7E"/>
    <w:rsid w:val="00837066"/>
    <w:rsid w:val="00845966"/>
    <w:rsid w:val="00852BFD"/>
    <w:rsid w:val="008538D1"/>
    <w:rsid w:val="00856B1F"/>
    <w:rsid w:val="00873266"/>
    <w:rsid w:val="0088734D"/>
    <w:rsid w:val="0089297D"/>
    <w:rsid w:val="00897916"/>
    <w:rsid w:val="008A35CF"/>
    <w:rsid w:val="008A6F14"/>
    <w:rsid w:val="008A7C18"/>
    <w:rsid w:val="008B03D2"/>
    <w:rsid w:val="008B11A4"/>
    <w:rsid w:val="008B2DF0"/>
    <w:rsid w:val="008F4DA0"/>
    <w:rsid w:val="008F6444"/>
    <w:rsid w:val="00901550"/>
    <w:rsid w:val="009045DF"/>
    <w:rsid w:val="00916127"/>
    <w:rsid w:val="00922D06"/>
    <w:rsid w:val="009439CE"/>
    <w:rsid w:val="00951564"/>
    <w:rsid w:val="00963D1D"/>
    <w:rsid w:val="00974519"/>
    <w:rsid w:val="009822A4"/>
    <w:rsid w:val="00986BE9"/>
    <w:rsid w:val="0099284D"/>
    <w:rsid w:val="009945FE"/>
    <w:rsid w:val="009A0CAF"/>
    <w:rsid w:val="009A3A36"/>
    <w:rsid w:val="009C6409"/>
    <w:rsid w:val="009C6AF9"/>
    <w:rsid w:val="009D2A1F"/>
    <w:rsid w:val="009D3248"/>
    <w:rsid w:val="009D5D0A"/>
    <w:rsid w:val="009E605A"/>
    <w:rsid w:val="009F48A2"/>
    <w:rsid w:val="00A07F7C"/>
    <w:rsid w:val="00A12FEB"/>
    <w:rsid w:val="00A169B1"/>
    <w:rsid w:val="00A4263F"/>
    <w:rsid w:val="00A42EAA"/>
    <w:rsid w:val="00A45010"/>
    <w:rsid w:val="00A5100C"/>
    <w:rsid w:val="00A54913"/>
    <w:rsid w:val="00A57B58"/>
    <w:rsid w:val="00A802B0"/>
    <w:rsid w:val="00A9010B"/>
    <w:rsid w:val="00A90181"/>
    <w:rsid w:val="00AA0D75"/>
    <w:rsid w:val="00AA6E9D"/>
    <w:rsid w:val="00AC0079"/>
    <w:rsid w:val="00AC1FC9"/>
    <w:rsid w:val="00AD3617"/>
    <w:rsid w:val="00AE0EDB"/>
    <w:rsid w:val="00AE1C46"/>
    <w:rsid w:val="00AE4896"/>
    <w:rsid w:val="00AF7FF0"/>
    <w:rsid w:val="00B11286"/>
    <w:rsid w:val="00B13915"/>
    <w:rsid w:val="00B1498E"/>
    <w:rsid w:val="00B161D0"/>
    <w:rsid w:val="00B20EFC"/>
    <w:rsid w:val="00B30BBA"/>
    <w:rsid w:val="00B4008D"/>
    <w:rsid w:val="00B45FEE"/>
    <w:rsid w:val="00B65393"/>
    <w:rsid w:val="00B8418F"/>
    <w:rsid w:val="00B92856"/>
    <w:rsid w:val="00B92CA4"/>
    <w:rsid w:val="00BA313C"/>
    <w:rsid w:val="00BA7BB0"/>
    <w:rsid w:val="00BC0206"/>
    <w:rsid w:val="00BD1DC9"/>
    <w:rsid w:val="00BD69A3"/>
    <w:rsid w:val="00BE4935"/>
    <w:rsid w:val="00BE6789"/>
    <w:rsid w:val="00BE6B18"/>
    <w:rsid w:val="00BF6087"/>
    <w:rsid w:val="00BF621F"/>
    <w:rsid w:val="00BF708A"/>
    <w:rsid w:val="00C072D9"/>
    <w:rsid w:val="00C07352"/>
    <w:rsid w:val="00C13B5F"/>
    <w:rsid w:val="00C255A9"/>
    <w:rsid w:val="00C259A4"/>
    <w:rsid w:val="00C26E11"/>
    <w:rsid w:val="00C30A36"/>
    <w:rsid w:val="00C346E2"/>
    <w:rsid w:val="00C37BA3"/>
    <w:rsid w:val="00C37D7C"/>
    <w:rsid w:val="00C45AEC"/>
    <w:rsid w:val="00C4655E"/>
    <w:rsid w:val="00C46BDC"/>
    <w:rsid w:val="00C52E8B"/>
    <w:rsid w:val="00C53194"/>
    <w:rsid w:val="00C633B9"/>
    <w:rsid w:val="00C674D7"/>
    <w:rsid w:val="00C7042F"/>
    <w:rsid w:val="00C707E8"/>
    <w:rsid w:val="00C73E3A"/>
    <w:rsid w:val="00C852DB"/>
    <w:rsid w:val="00C94A66"/>
    <w:rsid w:val="00CA1119"/>
    <w:rsid w:val="00CA26FB"/>
    <w:rsid w:val="00CA4F65"/>
    <w:rsid w:val="00CB1C4D"/>
    <w:rsid w:val="00CB4F6C"/>
    <w:rsid w:val="00CD7BAC"/>
    <w:rsid w:val="00CE1003"/>
    <w:rsid w:val="00CE4F36"/>
    <w:rsid w:val="00CE67BE"/>
    <w:rsid w:val="00CF16EC"/>
    <w:rsid w:val="00CF3E47"/>
    <w:rsid w:val="00D0042B"/>
    <w:rsid w:val="00D015C3"/>
    <w:rsid w:val="00D07304"/>
    <w:rsid w:val="00D10D8F"/>
    <w:rsid w:val="00D22BC7"/>
    <w:rsid w:val="00D318B4"/>
    <w:rsid w:val="00D3210A"/>
    <w:rsid w:val="00D3643C"/>
    <w:rsid w:val="00D42495"/>
    <w:rsid w:val="00D44554"/>
    <w:rsid w:val="00D446CE"/>
    <w:rsid w:val="00D51303"/>
    <w:rsid w:val="00D532EE"/>
    <w:rsid w:val="00D54AD8"/>
    <w:rsid w:val="00D56FB6"/>
    <w:rsid w:val="00D57B44"/>
    <w:rsid w:val="00D636B5"/>
    <w:rsid w:val="00D73BC4"/>
    <w:rsid w:val="00D800C7"/>
    <w:rsid w:val="00D83698"/>
    <w:rsid w:val="00D842F6"/>
    <w:rsid w:val="00D871C0"/>
    <w:rsid w:val="00D877E1"/>
    <w:rsid w:val="00D906D5"/>
    <w:rsid w:val="00DA2F1A"/>
    <w:rsid w:val="00DA7EF8"/>
    <w:rsid w:val="00DB55B7"/>
    <w:rsid w:val="00DC0BD8"/>
    <w:rsid w:val="00DC36A1"/>
    <w:rsid w:val="00DD71D6"/>
    <w:rsid w:val="00DE168F"/>
    <w:rsid w:val="00DF0DC3"/>
    <w:rsid w:val="00DF5D2C"/>
    <w:rsid w:val="00DF7F2E"/>
    <w:rsid w:val="00E02F41"/>
    <w:rsid w:val="00E04537"/>
    <w:rsid w:val="00E052F7"/>
    <w:rsid w:val="00E12350"/>
    <w:rsid w:val="00E15B27"/>
    <w:rsid w:val="00E21FFA"/>
    <w:rsid w:val="00E2364D"/>
    <w:rsid w:val="00E24B4F"/>
    <w:rsid w:val="00E24EE5"/>
    <w:rsid w:val="00E3126D"/>
    <w:rsid w:val="00E349AF"/>
    <w:rsid w:val="00E364B3"/>
    <w:rsid w:val="00E41C26"/>
    <w:rsid w:val="00E41E07"/>
    <w:rsid w:val="00E41FB7"/>
    <w:rsid w:val="00E46753"/>
    <w:rsid w:val="00E47201"/>
    <w:rsid w:val="00E51EEB"/>
    <w:rsid w:val="00E53FB2"/>
    <w:rsid w:val="00E542CC"/>
    <w:rsid w:val="00E63311"/>
    <w:rsid w:val="00E666F2"/>
    <w:rsid w:val="00E67B2B"/>
    <w:rsid w:val="00E702EF"/>
    <w:rsid w:val="00E7248B"/>
    <w:rsid w:val="00EA4B74"/>
    <w:rsid w:val="00EA62D2"/>
    <w:rsid w:val="00EA742C"/>
    <w:rsid w:val="00EB3169"/>
    <w:rsid w:val="00EB3BE6"/>
    <w:rsid w:val="00EB6218"/>
    <w:rsid w:val="00EC4292"/>
    <w:rsid w:val="00ED0BB2"/>
    <w:rsid w:val="00EE62AF"/>
    <w:rsid w:val="00EF7F17"/>
    <w:rsid w:val="00F06647"/>
    <w:rsid w:val="00F119F6"/>
    <w:rsid w:val="00F11D14"/>
    <w:rsid w:val="00F145AF"/>
    <w:rsid w:val="00F15DBA"/>
    <w:rsid w:val="00F15F9E"/>
    <w:rsid w:val="00F26654"/>
    <w:rsid w:val="00F27224"/>
    <w:rsid w:val="00F42F71"/>
    <w:rsid w:val="00F47A4D"/>
    <w:rsid w:val="00F53370"/>
    <w:rsid w:val="00F55141"/>
    <w:rsid w:val="00F57FF8"/>
    <w:rsid w:val="00F61C87"/>
    <w:rsid w:val="00F643D1"/>
    <w:rsid w:val="00F65F8B"/>
    <w:rsid w:val="00F95CE7"/>
    <w:rsid w:val="00FA257A"/>
    <w:rsid w:val="00FA2893"/>
    <w:rsid w:val="00FB4E06"/>
    <w:rsid w:val="00FB782F"/>
    <w:rsid w:val="00FC2102"/>
    <w:rsid w:val="00FC22A0"/>
    <w:rsid w:val="00FC31F2"/>
    <w:rsid w:val="00FC51C7"/>
    <w:rsid w:val="00FD2E58"/>
    <w:rsid w:val="00FD60E6"/>
    <w:rsid w:val="00FE6C68"/>
  </w:rsids>
  <m:mathPr>
    <m:mathFont m:val="Cambria Math"/>
    <m:brkBin m:val="before"/>
    <m:brkBinSub m:val="--"/>
    <m:smallFrac m:val="0"/>
    <m:dispDef/>
    <m:lMargin m:val="0"/>
    <m:rMargin m:val="0"/>
    <m:defJc m:val="centerGroup"/>
    <m:wrapIndent m:val="1440"/>
    <m:intLim m:val="subSup"/>
    <m:naryLim m:val="undOvr"/>
  </m:mathPr>
  <w:themeFontLang w:val="it-IT"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C8F2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E12350"/>
    <w:rPr>
      <w:rFonts w:ascii="Times New Roman" w:hAnsi="Times New Roman" w:cs="Times New Roman"/>
      <w:lang w:eastAsia="it-IT"/>
    </w:rPr>
  </w:style>
  <w:style w:type="paragraph" w:styleId="Titolo1">
    <w:name w:val="heading 1"/>
    <w:basedOn w:val="Normale"/>
    <w:link w:val="Titolo1Carattere"/>
    <w:uiPriority w:val="9"/>
    <w:qFormat/>
    <w:rsid w:val="00AD3617"/>
    <w:pPr>
      <w:spacing w:before="100" w:beforeAutospacing="1" w:after="100" w:afterAutospacing="1"/>
      <w:outlineLvl w:val="0"/>
    </w:pPr>
    <w:rPr>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C45AEC"/>
    <w:pPr>
      <w:ind w:left="720"/>
      <w:contextualSpacing/>
    </w:pPr>
  </w:style>
  <w:style w:type="character" w:customStyle="1" w:styleId="Titolo1Carattere">
    <w:name w:val="Titolo 1 Carattere"/>
    <w:basedOn w:val="Carpredefinitoparagrafo"/>
    <w:link w:val="Titolo1"/>
    <w:uiPriority w:val="9"/>
    <w:rsid w:val="00AD3617"/>
    <w:rPr>
      <w:rFonts w:ascii="Times New Roman" w:hAnsi="Times New Roman" w:cs="Times New Roman"/>
      <w:b/>
      <w:bCs/>
      <w:kern w:val="36"/>
      <w:sz w:val="48"/>
      <w:szCs w:val="48"/>
      <w:lang w:eastAsia="it-IT"/>
    </w:rPr>
  </w:style>
  <w:style w:type="paragraph" w:customStyle="1" w:styleId="text13">
    <w:name w:val="text13"/>
    <w:basedOn w:val="Normale"/>
    <w:rsid w:val="00AD3617"/>
    <w:pPr>
      <w:spacing w:before="100" w:beforeAutospacing="1" w:after="100" w:afterAutospacing="1"/>
    </w:pPr>
  </w:style>
  <w:style w:type="character" w:customStyle="1" w:styleId="apple-converted-space">
    <w:name w:val="apple-converted-space"/>
    <w:basedOn w:val="Carpredefinitoparagrafo"/>
    <w:rsid w:val="00AD3617"/>
  </w:style>
  <w:style w:type="character" w:customStyle="1" w:styleId="pl6">
    <w:name w:val="pl6"/>
    <w:basedOn w:val="Carpredefinitoparagrafo"/>
    <w:rsid w:val="00AD3617"/>
  </w:style>
  <w:style w:type="character" w:styleId="Collegamentoipertestuale">
    <w:name w:val="Hyperlink"/>
    <w:basedOn w:val="Carpredefinitoparagrafo"/>
    <w:uiPriority w:val="99"/>
    <w:semiHidden/>
    <w:unhideWhenUsed/>
    <w:rsid w:val="00AD3617"/>
    <w:rPr>
      <w:color w:val="0000FF"/>
      <w:u w:val="single"/>
    </w:rPr>
  </w:style>
  <w:style w:type="character" w:customStyle="1" w:styleId="js-separator">
    <w:name w:val="js-separator"/>
    <w:basedOn w:val="Carpredefinitoparagrafo"/>
    <w:rsid w:val="00AD3617"/>
  </w:style>
  <w:style w:type="paragraph" w:styleId="Testonotaapidipagina">
    <w:name w:val="footnote text"/>
    <w:basedOn w:val="Normale"/>
    <w:link w:val="TestonotaapidipaginaCarattere"/>
    <w:uiPriority w:val="99"/>
    <w:unhideWhenUsed/>
    <w:rsid w:val="00F57FF8"/>
  </w:style>
  <w:style w:type="character" w:customStyle="1" w:styleId="TestonotaapidipaginaCarattere">
    <w:name w:val="Testo nota a piè di pagina Carattere"/>
    <w:basedOn w:val="Carpredefinitoparagrafo"/>
    <w:link w:val="Testonotaapidipagina"/>
    <w:uiPriority w:val="99"/>
    <w:rsid w:val="00F57FF8"/>
    <w:rPr>
      <w:rFonts w:ascii="Times New Roman" w:hAnsi="Times New Roman" w:cs="Times New Roman"/>
      <w:lang w:eastAsia="it-IT"/>
    </w:rPr>
  </w:style>
  <w:style w:type="character" w:styleId="Rimandonotaapidipagina">
    <w:name w:val="footnote reference"/>
    <w:basedOn w:val="Carpredefinitoparagrafo"/>
    <w:uiPriority w:val="99"/>
    <w:unhideWhenUsed/>
    <w:rsid w:val="00F57FF8"/>
    <w:rPr>
      <w:vertAlign w:val="superscript"/>
    </w:rPr>
  </w:style>
  <w:style w:type="paragraph" w:styleId="NormaleWeb">
    <w:name w:val="Normal (Web)"/>
    <w:basedOn w:val="Normale"/>
    <w:uiPriority w:val="99"/>
    <w:unhideWhenUsed/>
    <w:rsid w:val="00B1391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7413554">
      <w:bodyDiv w:val="1"/>
      <w:marLeft w:val="0"/>
      <w:marRight w:val="0"/>
      <w:marTop w:val="0"/>
      <w:marBottom w:val="0"/>
      <w:divBdr>
        <w:top w:val="none" w:sz="0" w:space="0" w:color="auto"/>
        <w:left w:val="none" w:sz="0" w:space="0" w:color="auto"/>
        <w:bottom w:val="none" w:sz="0" w:space="0" w:color="auto"/>
        <w:right w:val="none" w:sz="0" w:space="0" w:color="auto"/>
      </w:divBdr>
      <w:divsChild>
        <w:div w:id="468327110">
          <w:marLeft w:val="446"/>
          <w:marRight w:val="0"/>
          <w:marTop w:val="0"/>
          <w:marBottom w:val="0"/>
          <w:divBdr>
            <w:top w:val="none" w:sz="0" w:space="0" w:color="auto"/>
            <w:left w:val="none" w:sz="0" w:space="0" w:color="auto"/>
            <w:bottom w:val="none" w:sz="0" w:space="0" w:color="auto"/>
            <w:right w:val="none" w:sz="0" w:space="0" w:color="auto"/>
          </w:divBdr>
        </w:div>
      </w:divsChild>
    </w:div>
    <w:div w:id="1625966412">
      <w:bodyDiv w:val="1"/>
      <w:marLeft w:val="0"/>
      <w:marRight w:val="0"/>
      <w:marTop w:val="0"/>
      <w:marBottom w:val="0"/>
      <w:divBdr>
        <w:top w:val="none" w:sz="0" w:space="0" w:color="auto"/>
        <w:left w:val="none" w:sz="0" w:space="0" w:color="auto"/>
        <w:bottom w:val="none" w:sz="0" w:space="0" w:color="auto"/>
        <w:right w:val="none" w:sz="0" w:space="0" w:color="auto"/>
      </w:divBdr>
      <w:divsChild>
        <w:div w:id="1674524772">
          <w:marLeft w:val="0"/>
          <w:marRight w:val="0"/>
          <w:marTop w:val="0"/>
          <w:marBottom w:val="0"/>
          <w:divBdr>
            <w:top w:val="none" w:sz="0" w:space="0" w:color="auto"/>
            <w:left w:val="none" w:sz="0" w:space="0" w:color="auto"/>
            <w:bottom w:val="none" w:sz="0" w:space="0" w:color="auto"/>
            <w:right w:val="none" w:sz="0" w:space="0" w:color="auto"/>
          </w:divBdr>
          <w:divsChild>
            <w:div w:id="1883903904">
              <w:marLeft w:val="0"/>
              <w:marRight w:val="0"/>
              <w:marTop w:val="0"/>
              <w:marBottom w:val="0"/>
              <w:divBdr>
                <w:top w:val="none" w:sz="0" w:space="0" w:color="auto"/>
                <w:left w:val="none" w:sz="0" w:space="0" w:color="auto"/>
                <w:bottom w:val="none" w:sz="0" w:space="0" w:color="auto"/>
                <w:right w:val="none" w:sz="0" w:space="0" w:color="auto"/>
              </w:divBdr>
              <w:divsChild>
                <w:div w:id="20305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423606">
      <w:bodyDiv w:val="1"/>
      <w:marLeft w:val="0"/>
      <w:marRight w:val="0"/>
      <w:marTop w:val="0"/>
      <w:marBottom w:val="0"/>
      <w:divBdr>
        <w:top w:val="none" w:sz="0" w:space="0" w:color="auto"/>
        <w:left w:val="none" w:sz="0" w:space="0" w:color="auto"/>
        <w:bottom w:val="none" w:sz="0" w:space="0" w:color="auto"/>
        <w:right w:val="none" w:sz="0" w:space="0" w:color="auto"/>
      </w:divBdr>
    </w:div>
    <w:div w:id="1890416655">
      <w:bodyDiv w:val="1"/>
      <w:marLeft w:val="0"/>
      <w:marRight w:val="0"/>
      <w:marTop w:val="0"/>
      <w:marBottom w:val="0"/>
      <w:divBdr>
        <w:top w:val="none" w:sz="0" w:space="0" w:color="auto"/>
        <w:left w:val="none" w:sz="0" w:space="0" w:color="auto"/>
        <w:bottom w:val="none" w:sz="0" w:space="0" w:color="auto"/>
        <w:right w:val="none" w:sz="0" w:space="0" w:color="auto"/>
      </w:divBdr>
    </w:div>
    <w:div w:id="19016680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46CF65D-2DB9-4448-80D5-A932BC536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552</TotalTime>
  <Pages>18</Pages>
  <Words>7517</Words>
  <Characters>42853</Characters>
  <Application>Microsoft Macintosh Word</Application>
  <DocSecurity>0</DocSecurity>
  <Lines>357</Lines>
  <Paragraphs>100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ANNAMARIA LIMA</dc:creator>
  <cp:keywords/>
  <dc:description/>
  <cp:lastModifiedBy>ANNAMARIA LIMA</cp:lastModifiedBy>
  <cp:revision>123</cp:revision>
  <dcterms:created xsi:type="dcterms:W3CDTF">2019-05-24T12:50:00Z</dcterms:created>
  <dcterms:modified xsi:type="dcterms:W3CDTF">2019-05-30T16:20:00Z</dcterms:modified>
</cp:coreProperties>
</file>