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0D" w:rsidRPr="009C2A0D" w:rsidRDefault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>DIDASCALIE IMMAGINI</w:t>
      </w:r>
    </w:p>
    <w:p w:rsidR="009C2A0D" w:rsidRPr="009C2A0D" w:rsidRDefault="009C2A0D" w:rsidP="009C2A0D">
      <w:pPr>
        <w:pStyle w:val="Didascalia"/>
        <w:spacing w:after="240"/>
        <w:jc w:val="left"/>
        <w:rPr>
          <w:rFonts w:ascii="Times New Roman" w:hAnsi="Times New Roman"/>
          <w:sz w:val="24"/>
          <w:szCs w:val="24"/>
        </w:rPr>
      </w:pPr>
      <w:r w:rsidRPr="009C2A0D">
        <w:rPr>
          <w:rFonts w:ascii="Times New Roman" w:hAnsi="Times New Roman"/>
          <w:sz w:val="24"/>
          <w:szCs w:val="24"/>
        </w:rPr>
        <w:t xml:space="preserve">Fig. 1: planimetria generale del complesso( A. Paganelli, E. Zippilli; </w:t>
      </w:r>
      <w:r w:rsidRPr="009C2A0D">
        <w:rPr>
          <w:rFonts w:ascii="Times New Roman" w:hAnsi="Times New Roman"/>
          <w:sz w:val="24"/>
          <w:szCs w:val="24"/>
          <w:lang w:val="it-IT"/>
        </w:rPr>
        <w:t>http://iluoghidelcuore.it/luoghi/macerata/treia/villa-la-quiete-o-villa-spada-/80350)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 xml:space="preserve">Fig. 2: G.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Valadier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 xml:space="preserve">, Progetto per un Casino di campagna per il Sig. Luigi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Angelini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 xml:space="preserve">, 1815, Roma, Biblioteca Nazionale Centrale; cfr.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Montironi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>, 2002, p. 107.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P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>Fig. 3: fronte ovest della villa: accesso principale (foto M. Saracco)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>Fig. 4: i propilei, il sistema delle serre e il fronte sud della casa del giardiniere.</w:t>
      </w:r>
    </w:p>
    <w:p w:rsidR="009C2A0D" w:rsidRP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 xml:space="preserve">Fig. 5: ingresso al complesso. In primo piano il sistema dei propiliei con in fondo il propsetto sud della “Casa del Giardiniere”; </w:t>
      </w:r>
      <w:hyperlink r:id="rId4" w:history="1">
        <w:r w:rsidRPr="009C2A0D">
          <w:rPr>
            <w:rFonts w:ascii="Times New Roman" w:hAnsi="Times New Roman" w:cs="Times New Roman"/>
            <w:sz w:val="24"/>
            <w:szCs w:val="24"/>
          </w:rPr>
          <w:t>http://www.iluoghidelsilenzio.it/villa-spada-la-quiete-treia-mc/</w:t>
        </w:r>
      </w:hyperlink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 xml:space="preserve">Fig. 6: Catasto Gregoriano (1818 c.a.), tavola comune di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Treia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>; in evidenza la planimetria della Villa e del parco. La casa del custode è rappresentata a matita (part. n. 2888). Archivio di Stato di Macerata, Catasto Gregoriano, cartella 71.</w:t>
      </w:r>
    </w:p>
    <w:p w:rsidR="009C2A0D" w:rsidRP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>Fig. 7: Catasto Gregoriano, aggiornamento del 1873, allegato F 12, datato 1889; in evidenza l’ingombro della Villa e del sistema dei propilei con la casa del giardiniere (part. n. 2888). Archivio di Stato di Macerata, Catasto Gregoriano, cartella 71.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 xml:space="preserve">Figura 8-9: “casa del giardiniere”, rilievo dello stato di fatto (elaborati redatti in seno al progetto di restauro e miglioramento antisismico, Sisma 2016. Gruppo di progettazione: ing. G.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Cervigni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 xml:space="preserve">, arch. M. Schiavoni, arch. J. </w:t>
      </w:r>
      <w:proofErr w:type="spellStart"/>
      <w:r w:rsidRPr="009C2A0D">
        <w:rPr>
          <w:rFonts w:ascii="Times New Roman" w:hAnsi="Times New Roman" w:cs="Times New Roman"/>
          <w:sz w:val="24"/>
          <w:szCs w:val="24"/>
        </w:rPr>
        <w:t>Sileoni</w:t>
      </w:r>
      <w:proofErr w:type="spellEnd"/>
      <w:r w:rsidRPr="009C2A0D">
        <w:rPr>
          <w:rFonts w:ascii="Times New Roman" w:hAnsi="Times New Roman" w:cs="Times New Roman"/>
          <w:sz w:val="24"/>
          <w:szCs w:val="24"/>
        </w:rPr>
        <w:t>, arch. M. Saracco)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Pr="009C2A0D" w:rsidRDefault="009C2A0D" w:rsidP="009C2A0D">
      <w:pPr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9C2A0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Figura 10: </w:t>
      </w:r>
      <w:r w:rsidRPr="009C2A0D">
        <w:rPr>
          <w:rFonts w:ascii="Times New Roman" w:hAnsi="Times New Roman" w:cs="Times New Roman"/>
          <w:iCs/>
          <w:sz w:val="24"/>
          <w:szCs w:val="24"/>
        </w:rPr>
        <w:t>“casa del giardiniere”, fronte ovest. In primo piano il corpo di fabbrica delle serre</w:t>
      </w:r>
    </w:p>
    <w:p w:rsid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</w:p>
    <w:p w:rsidR="009C2A0D" w:rsidRPr="009C2A0D" w:rsidRDefault="009C2A0D" w:rsidP="009C2A0D">
      <w:pPr>
        <w:rPr>
          <w:rFonts w:ascii="Times New Roman" w:hAnsi="Times New Roman" w:cs="Times New Roman"/>
          <w:sz w:val="24"/>
          <w:szCs w:val="24"/>
        </w:rPr>
      </w:pPr>
      <w:r w:rsidRPr="009C2A0D">
        <w:rPr>
          <w:rFonts w:ascii="Times New Roman" w:hAnsi="Times New Roman" w:cs="Times New Roman"/>
          <w:sz w:val="24"/>
          <w:szCs w:val="24"/>
        </w:rPr>
        <w:t>Figura 11: viste tridimensionali delle ipotesi progettuali.</w:t>
      </w:r>
    </w:p>
    <w:sectPr w:rsidR="009C2A0D" w:rsidRPr="009C2A0D" w:rsidSect="00A03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C2A0D"/>
    <w:rsid w:val="00095749"/>
    <w:rsid w:val="002A4361"/>
    <w:rsid w:val="004A3E30"/>
    <w:rsid w:val="005C1BFE"/>
    <w:rsid w:val="005E46FC"/>
    <w:rsid w:val="005F5E6C"/>
    <w:rsid w:val="00673F46"/>
    <w:rsid w:val="0079410C"/>
    <w:rsid w:val="009C2A0D"/>
    <w:rsid w:val="00A03D5A"/>
    <w:rsid w:val="00A129B1"/>
    <w:rsid w:val="00A33E0B"/>
    <w:rsid w:val="00A56975"/>
    <w:rsid w:val="00E87A1C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aliases w:val="Ilustraciones"/>
    <w:basedOn w:val="Normale"/>
    <w:next w:val="Normale"/>
    <w:uiPriority w:val="35"/>
    <w:unhideWhenUsed/>
    <w:qFormat/>
    <w:rsid w:val="009C2A0D"/>
    <w:pPr>
      <w:spacing w:before="240" w:after="120"/>
      <w:jc w:val="both"/>
    </w:pPr>
    <w:rPr>
      <w:rFonts w:ascii="Century Gothic" w:eastAsia="MS Mincho" w:hAnsi="Century Gothic" w:cs="Times New Roman"/>
      <w:iCs/>
      <w:noProof/>
      <w:color w:val="000000" w:themeColor="text1"/>
      <w:sz w:val="15"/>
      <w:szCs w:val="18"/>
      <w:lang w:val="es-ES_tradnl" w:eastAsia="es-ES"/>
    </w:rPr>
  </w:style>
  <w:style w:type="character" w:styleId="Collegamentoipertestuale">
    <w:name w:val="Hyperlink"/>
    <w:basedOn w:val="Carpredefinitoparagrafo"/>
    <w:uiPriority w:val="99"/>
    <w:unhideWhenUsed/>
    <w:rsid w:val="009C2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uoghidelsilenzio.it/villa-spada-la-quiete-treia-m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Saracco</dc:creator>
  <cp:lastModifiedBy>Mauro Saracco</cp:lastModifiedBy>
  <cp:revision>1</cp:revision>
  <dcterms:created xsi:type="dcterms:W3CDTF">2019-07-08T10:13:00Z</dcterms:created>
  <dcterms:modified xsi:type="dcterms:W3CDTF">2019-07-08T10:18:00Z</dcterms:modified>
</cp:coreProperties>
</file>