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F5C" w:rsidRPr="005242FE" w:rsidRDefault="00954F5C" w:rsidP="00954F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2FE">
        <w:rPr>
          <w:rFonts w:ascii="Times New Roman" w:hAnsi="Times New Roman" w:cs="Times New Roman"/>
          <w:b/>
          <w:sz w:val="24"/>
          <w:szCs w:val="24"/>
        </w:rPr>
        <w:t>S. Crippa (2015),</w:t>
      </w:r>
      <w:r w:rsidR="00BB4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941">
        <w:rPr>
          <w:rFonts w:ascii="Times New Roman" w:hAnsi="Times New Roman" w:cs="Times New Roman"/>
          <w:b/>
          <w:i/>
          <w:sz w:val="24"/>
          <w:szCs w:val="24"/>
        </w:rPr>
        <w:t xml:space="preserve">La voce. Sonorità e pensiero alle origini della cultura </w:t>
      </w:r>
      <w:r w:rsidRPr="005242FE">
        <w:rPr>
          <w:rFonts w:ascii="Times New Roman" w:hAnsi="Times New Roman" w:cs="Times New Roman"/>
          <w:b/>
          <w:i/>
          <w:sz w:val="24"/>
          <w:szCs w:val="24"/>
        </w:rPr>
        <w:t>europea</w:t>
      </w:r>
      <w:r w:rsidR="00BB4941">
        <w:rPr>
          <w:rFonts w:ascii="Times New Roman" w:hAnsi="Times New Roman" w:cs="Times New Roman"/>
          <w:b/>
          <w:sz w:val="24"/>
          <w:szCs w:val="24"/>
        </w:rPr>
        <w:t xml:space="preserve">, Milano: Edizioni Unicopli («Lo Scudo di Achille, scienze per l'uomo a </w:t>
      </w:r>
      <w:r w:rsidRPr="005242FE">
        <w:rPr>
          <w:rFonts w:ascii="Times New Roman" w:hAnsi="Times New Roman" w:cs="Times New Roman"/>
          <w:b/>
          <w:sz w:val="24"/>
          <w:szCs w:val="24"/>
        </w:rPr>
        <w:t>dimensione storica», a cura di Giorgio Politi), 198 pp.</w:t>
      </w:r>
    </w:p>
    <w:p w:rsidR="00954F5C" w:rsidRPr="005242FE" w:rsidRDefault="00BB4941" w:rsidP="00954F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E' una delle argille filiformi </w:t>
      </w:r>
      <w:r w:rsidR="00954F5C" w:rsidRPr="005242FE">
        <w:rPr>
          <w:rFonts w:ascii="Times New Roman" w:hAnsi="Times New Roman" w:cs="Times New Roman"/>
          <w:sz w:val="24"/>
          <w:szCs w:val="24"/>
        </w:rPr>
        <w:t>di Alberto Giacometti a prestare il su</w:t>
      </w:r>
      <w:r w:rsidR="00AD6AF1">
        <w:rPr>
          <w:rFonts w:ascii="Times New Roman" w:hAnsi="Times New Roman" w:cs="Times New Roman"/>
          <w:sz w:val="24"/>
          <w:szCs w:val="24"/>
        </w:rPr>
        <w:t xml:space="preserve">o profilo per la copertina del </w:t>
      </w:r>
      <w:r w:rsidR="00954F5C" w:rsidRPr="005242FE">
        <w:rPr>
          <w:rFonts w:ascii="Times New Roman" w:hAnsi="Times New Roman" w:cs="Times New Roman"/>
          <w:sz w:val="24"/>
          <w:szCs w:val="24"/>
        </w:rPr>
        <w:t xml:space="preserve">volume </w:t>
      </w:r>
      <w:r w:rsidR="00954F5C" w:rsidRPr="005242FE">
        <w:rPr>
          <w:rFonts w:ascii="Times New Roman" w:hAnsi="Times New Roman" w:cs="Times New Roman"/>
          <w:i/>
          <w:sz w:val="24"/>
          <w:szCs w:val="24"/>
        </w:rPr>
        <w:t xml:space="preserve">La voce. Sonorità e pensiero alle origini della cultura europea </w:t>
      </w:r>
      <w:r w:rsidR="00954F5C" w:rsidRPr="005242FE">
        <w:rPr>
          <w:rFonts w:ascii="Times New Roman" w:hAnsi="Times New Roman" w:cs="Times New Roman"/>
          <w:sz w:val="24"/>
          <w:szCs w:val="24"/>
        </w:rPr>
        <w:t>di Sabina Crippa. Proprio la scultura, simbolo di un «mondo umanistico capace di resistere»</w:t>
      </w:r>
      <w:r w:rsidR="00954F5C">
        <w:rPr>
          <w:rFonts w:ascii="Times New Roman" w:hAnsi="Times New Roman" w:cs="Times New Roman"/>
          <w:sz w:val="24"/>
          <w:szCs w:val="24"/>
        </w:rPr>
        <w:t xml:space="preserve"> </w:t>
      </w:r>
      <w:r w:rsidR="00954F5C" w:rsidRPr="005242FE">
        <w:rPr>
          <w:rFonts w:ascii="Times New Roman" w:hAnsi="Times New Roman" w:cs="Times New Roman"/>
          <w:sz w:val="24"/>
          <w:szCs w:val="24"/>
        </w:rPr>
        <w:t xml:space="preserve">e della «condizione umana quando è </w:t>
      </w:r>
      <w:r>
        <w:rPr>
          <w:rFonts w:ascii="Times New Roman" w:hAnsi="Times New Roman" w:cs="Times New Roman"/>
          <w:sz w:val="24"/>
          <w:szCs w:val="24"/>
        </w:rPr>
        <w:t xml:space="preserve">minacciata dalla "violenza della storia" </w:t>
      </w:r>
      <w:r w:rsidR="00954F5C" w:rsidRPr="005242FE">
        <w:rPr>
          <w:rFonts w:ascii="Times New Roman" w:hAnsi="Times New Roman" w:cs="Times New Roman"/>
          <w:sz w:val="24"/>
          <w:szCs w:val="24"/>
        </w:rPr>
        <w:t>o dalla decrepitezza del tempo»</w:t>
      </w:r>
      <w:r w:rsidR="00954F5C" w:rsidRPr="005242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, è </w:t>
      </w:r>
      <w:r w:rsidR="00954F5C" w:rsidRPr="005242FE">
        <w:rPr>
          <w:rFonts w:ascii="Times New Roman" w:hAnsi="Times New Roman" w:cs="Times New Roman"/>
          <w:sz w:val="24"/>
          <w:szCs w:val="24"/>
        </w:rPr>
        <w:t>assunta a manifesto dell'indagine sulla sonorità e vocalità, rilette a partire dalle fonti del mondo del Mediterraneo antico. Una scelta che inquadra chiaramente la qualità del</w:t>
      </w:r>
      <w:r w:rsidR="00954F5C">
        <w:rPr>
          <w:rFonts w:ascii="Times New Roman" w:hAnsi="Times New Roman" w:cs="Times New Roman"/>
          <w:sz w:val="24"/>
          <w:szCs w:val="24"/>
        </w:rPr>
        <w:t xml:space="preserve"> </w:t>
      </w:r>
      <w:r w:rsidR="00954F5C" w:rsidRPr="005242FE">
        <w:rPr>
          <w:rFonts w:ascii="Times New Roman" w:hAnsi="Times New Roman" w:cs="Times New Roman"/>
          <w:i/>
          <w:sz w:val="24"/>
          <w:szCs w:val="24"/>
        </w:rPr>
        <w:t>risuonare di echi</w:t>
      </w:r>
      <w:r>
        <w:rPr>
          <w:rFonts w:ascii="Times New Roman" w:hAnsi="Times New Roman" w:cs="Times New Roman"/>
          <w:sz w:val="24"/>
          <w:szCs w:val="24"/>
        </w:rPr>
        <w:t xml:space="preserve"> evocato dall'autrice, capace </w:t>
      </w:r>
      <w:r w:rsidR="00954F5C" w:rsidRPr="005242FE">
        <w:rPr>
          <w:rFonts w:ascii="Times New Roman" w:hAnsi="Times New Roman" w:cs="Times New Roman"/>
          <w:sz w:val="24"/>
          <w:szCs w:val="24"/>
        </w:rPr>
        <w:t>di impressionare il lettore sin dalle prime pagine. Sabina Crippa propone «una concezione del sonoro e del vocale multipla e variegata che include i mar</w:t>
      </w:r>
      <w:r w:rsidR="00954F5C">
        <w:rPr>
          <w:rFonts w:ascii="Times New Roman" w:hAnsi="Times New Roman" w:cs="Times New Roman"/>
          <w:sz w:val="24"/>
          <w:szCs w:val="24"/>
        </w:rPr>
        <w:t>gini del sonoro» (pp</w:t>
      </w:r>
      <w:r w:rsidR="00954F5C" w:rsidRPr="005242FE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2) e, con apprezzabile audacia, </w:t>
      </w:r>
      <w:r w:rsidR="00954F5C" w:rsidRPr="005242FE">
        <w:rPr>
          <w:rFonts w:ascii="Times New Roman" w:hAnsi="Times New Roman" w:cs="Times New Roman"/>
          <w:sz w:val="24"/>
          <w:szCs w:val="24"/>
        </w:rPr>
        <w:t>fornisce una lettura compensativa del senso e dell'uso della voce intesa nel mondo oc</w:t>
      </w:r>
      <w:r>
        <w:rPr>
          <w:rFonts w:ascii="Times New Roman" w:hAnsi="Times New Roman" w:cs="Times New Roman"/>
          <w:sz w:val="24"/>
          <w:szCs w:val="24"/>
        </w:rPr>
        <w:t xml:space="preserve">cidentale. La principale novità </w:t>
      </w:r>
      <w:r w:rsidR="00954F5C" w:rsidRPr="005242FE">
        <w:rPr>
          <w:rFonts w:ascii="Times New Roman" w:hAnsi="Times New Roman" w:cs="Times New Roman"/>
          <w:sz w:val="24"/>
          <w:szCs w:val="24"/>
        </w:rPr>
        <w:t xml:space="preserve">del volume consiste nell'emancipazione dallo studio della voce in relazione al suo impiego nella fonetica </w:t>
      </w:r>
      <w:r w:rsidR="00954F5C">
        <w:rPr>
          <w:rFonts w:ascii="Times New Roman" w:hAnsi="Times New Roman" w:cs="Times New Roman"/>
          <w:sz w:val="24"/>
          <w:szCs w:val="24"/>
        </w:rPr>
        <w:t>e nella scienza del linguaggio e</w:t>
      </w:r>
      <w:r w:rsidR="00954F5C" w:rsidRPr="005242FE">
        <w:rPr>
          <w:rFonts w:ascii="Times New Roman" w:hAnsi="Times New Roman" w:cs="Times New Roman"/>
          <w:sz w:val="24"/>
          <w:szCs w:val="24"/>
        </w:rPr>
        <w:t xml:space="preserve"> in ambito teologico,</w:t>
      </w:r>
      <w:r>
        <w:rPr>
          <w:rFonts w:ascii="Times New Roman" w:hAnsi="Times New Roman" w:cs="Times New Roman"/>
          <w:sz w:val="24"/>
          <w:szCs w:val="24"/>
        </w:rPr>
        <w:t xml:space="preserve"> da cui proviene l'idea </w:t>
      </w:r>
      <w:r w:rsidR="00954F5C">
        <w:rPr>
          <w:rFonts w:ascii="Times New Roman" w:hAnsi="Times New Roman" w:cs="Times New Roman"/>
          <w:sz w:val="24"/>
          <w:szCs w:val="24"/>
        </w:rPr>
        <w:t>di una</w:t>
      </w:r>
      <w:r w:rsidR="00954F5C" w:rsidRPr="005242FE">
        <w:rPr>
          <w:rFonts w:ascii="Times New Roman" w:hAnsi="Times New Roman" w:cs="Times New Roman"/>
          <w:sz w:val="24"/>
          <w:szCs w:val="24"/>
        </w:rPr>
        <w:t xml:space="preserve"> voce</w:t>
      </w:r>
      <w:r w:rsidR="00954F5C">
        <w:rPr>
          <w:rFonts w:ascii="Times New Roman" w:hAnsi="Times New Roman" w:cs="Times New Roman"/>
          <w:sz w:val="24"/>
          <w:szCs w:val="24"/>
        </w:rPr>
        <w:t xml:space="preserve"> principalmente</w:t>
      </w:r>
      <w:r w:rsidR="00954F5C" w:rsidRPr="005242FE">
        <w:rPr>
          <w:rFonts w:ascii="Times New Roman" w:hAnsi="Times New Roman" w:cs="Times New Roman"/>
          <w:sz w:val="24"/>
          <w:szCs w:val="24"/>
        </w:rPr>
        <w:t xml:space="preserve"> poetica o profetica. Il volume analizza</w:t>
      </w:r>
      <w:r w:rsidR="00954F5C">
        <w:rPr>
          <w:rFonts w:ascii="Times New Roman" w:hAnsi="Times New Roman" w:cs="Times New Roman"/>
          <w:sz w:val="24"/>
          <w:szCs w:val="24"/>
        </w:rPr>
        <w:t xml:space="preserve"> piuttosto</w:t>
      </w:r>
      <w:r w:rsidR="00954F5C" w:rsidRPr="005242FE">
        <w:rPr>
          <w:rFonts w:ascii="Times New Roman" w:hAnsi="Times New Roman" w:cs="Times New Roman"/>
          <w:sz w:val="24"/>
          <w:szCs w:val="24"/>
        </w:rPr>
        <w:t xml:space="preserve"> tutti i suoni dell'antico, persino quelli «non conv</w:t>
      </w:r>
      <w:r>
        <w:rPr>
          <w:rFonts w:ascii="Times New Roman" w:hAnsi="Times New Roman" w:cs="Times New Roman"/>
          <w:sz w:val="24"/>
          <w:szCs w:val="24"/>
        </w:rPr>
        <w:t xml:space="preserve">enzionali» </w:t>
      </w:r>
      <w:r w:rsidR="00954F5C">
        <w:rPr>
          <w:rFonts w:ascii="Times New Roman" w:hAnsi="Times New Roman" w:cs="Times New Roman"/>
          <w:sz w:val="24"/>
          <w:szCs w:val="24"/>
        </w:rPr>
        <w:t>(pp</w:t>
      </w:r>
      <w:r w:rsidR="00954F5C" w:rsidRPr="005242FE">
        <w:rPr>
          <w:rFonts w:ascii="Times New Roman" w:hAnsi="Times New Roman" w:cs="Times New Roman"/>
          <w:sz w:val="24"/>
          <w:szCs w:val="24"/>
        </w:rPr>
        <w:t xml:space="preserve">.18), indagandone la funzione sociale e religiosa e verificando come i modelli </w:t>
      </w:r>
      <w:r>
        <w:rPr>
          <w:rFonts w:ascii="Times New Roman" w:hAnsi="Times New Roman" w:cs="Times New Roman"/>
          <w:sz w:val="24"/>
          <w:szCs w:val="24"/>
        </w:rPr>
        <w:t xml:space="preserve">sviluppati nelle diverse epoche </w:t>
      </w:r>
      <w:r w:rsidR="00954F5C" w:rsidRPr="005242FE">
        <w:rPr>
          <w:rFonts w:ascii="Times New Roman" w:hAnsi="Times New Roman" w:cs="Times New Roman"/>
          <w:sz w:val="24"/>
          <w:szCs w:val="24"/>
        </w:rPr>
        <w:t xml:space="preserve">siano sopravvissuti nella contemporaneità. </w:t>
      </w:r>
    </w:p>
    <w:p w:rsidR="00954F5C" w:rsidRPr="005242FE" w:rsidRDefault="00954F5C" w:rsidP="00954F5C">
      <w:pPr>
        <w:jc w:val="both"/>
        <w:rPr>
          <w:rFonts w:ascii="Times New Roman" w:hAnsi="Times New Roman" w:cs="Times New Roman"/>
          <w:sz w:val="24"/>
          <w:szCs w:val="24"/>
        </w:rPr>
      </w:pPr>
      <w:r w:rsidRPr="005242FE">
        <w:rPr>
          <w:rFonts w:ascii="Times New Roman" w:hAnsi="Times New Roman" w:cs="Times New Roman"/>
          <w:sz w:val="24"/>
          <w:szCs w:val="24"/>
        </w:rPr>
        <w:t>Il primo capitolo muove dall'analisi d</w:t>
      </w:r>
      <w:r w:rsidR="00BB4941">
        <w:rPr>
          <w:rFonts w:ascii="Times New Roman" w:hAnsi="Times New Roman" w:cs="Times New Roman"/>
          <w:sz w:val="24"/>
          <w:szCs w:val="24"/>
        </w:rPr>
        <w:t xml:space="preserve">ella voce nella prassi oratoria </w:t>
      </w:r>
      <w:r w:rsidRPr="005242FE">
        <w:rPr>
          <w:rFonts w:ascii="Times New Roman" w:hAnsi="Times New Roman" w:cs="Times New Roman"/>
          <w:sz w:val="24"/>
          <w:szCs w:val="24"/>
        </w:rPr>
        <w:t xml:space="preserve">con fini politici, </w:t>
      </w:r>
      <w:r w:rsidRPr="005242FE">
        <w:rPr>
          <w:rFonts w:ascii="Times New Roman" w:hAnsi="Times New Roman" w:cs="Times New Roman"/>
          <w:sz w:val="24"/>
          <w:szCs w:val="24"/>
        </w:rPr>
        <w:lastRenderedPageBreak/>
        <w:t>giudiziari e culturali</w:t>
      </w:r>
      <w:r w:rsidRPr="005242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="00BB4941">
        <w:rPr>
          <w:rFonts w:ascii="Times New Roman" w:hAnsi="Times New Roman" w:cs="Times New Roman"/>
          <w:sz w:val="24"/>
          <w:szCs w:val="24"/>
        </w:rPr>
        <w:t xml:space="preserve">. L'autrice, per mezzo di una </w:t>
      </w:r>
      <w:r w:rsidRPr="005242FE">
        <w:rPr>
          <w:rFonts w:ascii="Times New Roman" w:hAnsi="Times New Roman" w:cs="Times New Roman"/>
          <w:sz w:val="24"/>
          <w:szCs w:val="24"/>
        </w:rPr>
        <w:t xml:space="preserve">traduzione scrupolosa, letterale e accessibile, istaura un dialogo a </w:t>
      </w:r>
      <w:r w:rsidRPr="005242FE">
        <w:rPr>
          <w:rFonts w:ascii="Times New Roman" w:hAnsi="Times New Roman" w:cs="Times New Roman"/>
          <w:i/>
          <w:sz w:val="24"/>
          <w:szCs w:val="24"/>
        </w:rPr>
        <w:t>canone</w:t>
      </w:r>
      <w:r w:rsidR="00BB4941">
        <w:rPr>
          <w:rFonts w:ascii="Times New Roman" w:hAnsi="Times New Roman" w:cs="Times New Roman"/>
          <w:sz w:val="24"/>
          <w:szCs w:val="24"/>
        </w:rPr>
        <w:t xml:space="preserve"> con il lettore </w:t>
      </w:r>
      <w:r w:rsidRPr="005242FE">
        <w:rPr>
          <w:rFonts w:ascii="Times New Roman" w:hAnsi="Times New Roman" w:cs="Times New Roman"/>
          <w:sz w:val="24"/>
          <w:szCs w:val="24"/>
        </w:rPr>
        <w:t xml:space="preserve">sulla distinzione del carattere </w:t>
      </w:r>
      <w:r w:rsidRPr="005242FE">
        <w:rPr>
          <w:rFonts w:ascii="Times New Roman" w:hAnsi="Times New Roman" w:cs="Times New Roman"/>
          <w:i/>
          <w:sz w:val="24"/>
          <w:szCs w:val="24"/>
        </w:rPr>
        <w:t>ragionato</w:t>
      </w:r>
      <w:r w:rsidRPr="005242FE">
        <w:rPr>
          <w:rFonts w:ascii="Times New Roman" w:hAnsi="Times New Roman" w:cs="Times New Roman"/>
          <w:sz w:val="24"/>
          <w:szCs w:val="24"/>
        </w:rPr>
        <w:t xml:space="preserve"> della voce umana in contrapposizione alle s</w:t>
      </w:r>
      <w:r w:rsidR="00BB4941">
        <w:rPr>
          <w:rFonts w:ascii="Times New Roman" w:hAnsi="Times New Roman" w:cs="Times New Roman"/>
          <w:sz w:val="24"/>
          <w:szCs w:val="24"/>
        </w:rPr>
        <w:t xml:space="preserve">onorità prodotte dagli animali. </w:t>
      </w:r>
      <w:r w:rsidRPr="005242FE">
        <w:rPr>
          <w:rFonts w:ascii="Times New Roman" w:hAnsi="Times New Roman" w:cs="Times New Roman"/>
          <w:sz w:val="24"/>
          <w:szCs w:val="24"/>
        </w:rPr>
        <w:t xml:space="preserve">Riflette dunque sulla genesi biologica dei suoni dotati di significato, approfondendo le teorie fisiologiche di Ippocrate, Aristotele e Galeno, i linguaggi </w:t>
      </w:r>
      <w:r w:rsidRPr="005242FE">
        <w:rPr>
          <w:rFonts w:ascii="Times New Roman" w:hAnsi="Times New Roman" w:cs="Times New Roman"/>
          <w:i/>
          <w:sz w:val="24"/>
          <w:szCs w:val="24"/>
        </w:rPr>
        <w:t>articolati e significativi</w:t>
      </w:r>
      <w:r w:rsidRPr="005242FE">
        <w:rPr>
          <w:rFonts w:ascii="Times New Roman" w:hAnsi="Times New Roman" w:cs="Times New Roman"/>
          <w:sz w:val="24"/>
          <w:szCs w:val="24"/>
        </w:rPr>
        <w:t xml:space="preserve"> generati dai suoni,  per approdare alla analisi della voce intesa come </w:t>
      </w:r>
      <w:r w:rsidRPr="005242FE">
        <w:rPr>
          <w:rFonts w:ascii="Times New Roman" w:hAnsi="Times New Roman" w:cs="Times New Roman"/>
          <w:i/>
          <w:sz w:val="24"/>
          <w:szCs w:val="24"/>
        </w:rPr>
        <w:t xml:space="preserve">norma </w:t>
      </w:r>
      <w:r w:rsidR="001C25C9">
        <w:rPr>
          <w:rFonts w:ascii="Times New Roman" w:hAnsi="Times New Roman" w:cs="Times New Roman"/>
          <w:sz w:val="24"/>
          <w:szCs w:val="24"/>
        </w:rPr>
        <w:t xml:space="preserve">credibile e vera. Mostrando degli evidenti punti di contatto con il </w:t>
      </w:r>
      <w:r w:rsidRPr="005242FE">
        <w:rPr>
          <w:rFonts w:ascii="Times New Roman" w:hAnsi="Times New Roman" w:cs="Times New Roman"/>
          <w:sz w:val="24"/>
          <w:szCs w:val="24"/>
        </w:rPr>
        <w:t>metodo comparativistico gnisciano</w:t>
      </w:r>
      <w:r w:rsidRPr="005242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,</w:t>
      </w:r>
      <w:r w:rsidR="00BB4941">
        <w:rPr>
          <w:rFonts w:ascii="Times New Roman" w:hAnsi="Times New Roman" w:cs="Times New Roman"/>
          <w:sz w:val="24"/>
          <w:szCs w:val="24"/>
        </w:rPr>
        <w:t xml:space="preserve"> che </w:t>
      </w:r>
      <w:r w:rsidRPr="005242FE">
        <w:rPr>
          <w:rFonts w:ascii="Times New Roman" w:hAnsi="Times New Roman" w:cs="Times New Roman"/>
          <w:sz w:val="24"/>
          <w:szCs w:val="24"/>
        </w:rPr>
        <w:t>mira a comparare temi culturali in senso diacronico e sincronico per un accrescimento cognitivo a partire dai testi letterari, Sabina Crippa fa emergere come il "modo di parlare" degli antichi esprima, nell'immediato, l'identità del parlante o il suo ruolo sociale. L'esempio vincente fornito dal testo è quello del linguaggio femminile,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2FE">
        <w:rPr>
          <w:rFonts w:ascii="Times New Roman" w:hAnsi="Times New Roman" w:cs="Times New Roman"/>
          <w:sz w:val="24"/>
          <w:szCs w:val="24"/>
        </w:rPr>
        <w:t xml:space="preserve">caratterizzato da un conservatorismo e primitivismo dei suoni e del lessico, che diventa </w:t>
      </w:r>
      <w:r w:rsidRPr="005242FE">
        <w:rPr>
          <w:rFonts w:ascii="Times New Roman" w:hAnsi="Times New Roman" w:cs="Times New Roman"/>
          <w:i/>
          <w:sz w:val="24"/>
          <w:szCs w:val="24"/>
        </w:rPr>
        <w:t>status symbol</w:t>
      </w:r>
      <w:r w:rsidRPr="005242FE">
        <w:rPr>
          <w:rFonts w:ascii="Times New Roman" w:hAnsi="Times New Roman" w:cs="Times New Roman"/>
          <w:sz w:val="24"/>
          <w:szCs w:val="24"/>
        </w:rPr>
        <w:t xml:space="preserve"> della condizione della donna nelle diverse comunità ed epoche prese in considerazione. Niente di più attuale se si pensa alle pagine di Alma Sabatini ne </w:t>
      </w:r>
      <w:r w:rsidRPr="005242FE">
        <w:rPr>
          <w:rFonts w:ascii="Times New Roman" w:hAnsi="Times New Roman" w:cs="Times New Roman"/>
          <w:i/>
          <w:sz w:val="24"/>
          <w:szCs w:val="24"/>
        </w:rPr>
        <w:t>Il sessismo nella lingua italiana</w:t>
      </w:r>
      <w:r w:rsidRPr="005242FE">
        <w:rPr>
          <w:rStyle w:val="Rimandonotaapidipagina"/>
          <w:rFonts w:ascii="Times New Roman" w:hAnsi="Times New Roman" w:cs="Times New Roman"/>
          <w:i/>
          <w:sz w:val="24"/>
          <w:szCs w:val="24"/>
        </w:rPr>
        <w:footnoteReference w:id="5"/>
      </w:r>
      <w:r w:rsidRPr="005242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42FE">
        <w:rPr>
          <w:rFonts w:ascii="Times New Roman" w:hAnsi="Times New Roman" w:cs="Times New Roman"/>
          <w:sz w:val="24"/>
          <w:szCs w:val="24"/>
        </w:rPr>
        <w:t>del secolo scorso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42FE">
        <w:rPr>
          <w:rFonts w:ascii="Times New Roman" w:hAnsi="Times New Roman" w:cs="Times New Roman"/>
          <w:sz w:val="24"/>
          <w:szCs w:val="24"/>
        </w:rPr>
        <w:t xml:space="preserve"> L'aspirazione dell'autrice a  far percepire l'utili</w:t>
      </w:r>
      <w:r w:rsidR="00BB4941">
        <w:rPr>
          <w:rFonts w:ascii="Times New Roman" w:hAnsi="Times New Roman" w:cs="Times New Roman"/>
          <w:sz w:val="24"/>
          <w:szCs w:val="24"/>
        </w:rPr>
        <w:t xml:space="preserve">tà della sua indagine in ambito </w:t>
      </w:r>
      <w:r w:rsidRPr="005242FE">
        <w:rPr>
          <w:rFonts w:ascii="Times New Roman" w:hAnsi="Times New Roman" w:cs="Times New Roman"/>
          <w:sz w:val="24"/>
          <w:szCs w:val="24"/>
        </w:rPr>
        <w:t xml:space="preserve">sociale antico e contemporaneo emerge anche dall' interpretazione </w:t>
      </w:r>
      <w:r w:rsidRPr="005242FE">
        <w:rPr>
          <w:rFonts w:ascii="Times New Roman" w:hAnsi="Times New Roman" w:cs="Times New Roman"/>
          <w:i/>
          <w:sz w:val="24"/>
          <w:szCs w:val="24"/>
        </w:rPr>
        <w:t xml:space="preserve">sociologica </w:t>
      </w:r>
      <w:r w:rsidRPr="005242FE">
        <w:rPr>
          <w:rFonts w:ascii="Times New Roman" w:hAnsi="Times New Roman" w:cs="Times New Roman"/>
          <w:sz w:val="24"/>
          <w:szCs w:val="24"/>
        </w:rPr>
        <w:t>di alcune voci: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2FE">
        <w:rPr>
          <w:rFonts w:ascii="Times New Roman" w:hAnsi="Times New Roman" w:cs="Times New Roman"/>
          <w:sz w:val="24"/>
          <w:szCs w:val="24"/>
        </w:rPr>
        <w:t xml:space="preserve">le Muse sono descritte come </w:t>
      </w:r>
      <w:r w:rsidRPr="005242FE">
        <w:rPr>
          <w:rFonts w:ascii="Times New Roman" w:hAnsi="Times New Roman" w:cs="Times New Roman"/>
          <w:sz w:val="24"/>
          <w:szCs w:val="24"/>
        </w:rPr>
        <w:lastRenderedPageBreak/>
        <w:t>paradigma della memoria storica ellenica, temperate dalle voci dell'oblio delle Sirene, in u</w:t>
      </w:r>
      <w:r w:rsidR="00BB4941">
        <w:rPr>
          <w:rFonts w:ascii="Times New Roman" w:hAnsi="Times New Roman" w:cs="Times New Roman"/>
          <w:sz w:val="24"/>
          <w:szCs w:val="24"/>
        </w:rPr>
        <w:t xml:space="preserve">n confronto associativo con le </w:t>
      </w:r>
      <w:r w:rsidRPr="005242FE">
        <w:rPr>
          <w:rFonts w:ascii="Times New Roman" w:hAnsi="Times New Roman" w:cs="Times New Roman"/>
          <w:sz w:val="24"/>
          <w:szCs w:val="24"/>
        </w:rPr>
        <w:t>voci e i suoni</w:t>
      </w:r>
      <w:r w:rsidR="00BB4941">
        <w:rPr>
          <w:rFonts w:ascii="Times New Roman" w:hAnsi="Times New Roman" w:cs="Times New Roman"/>
          <w:sz w:val="24"/>
          <w:szCs w:val="24"/>
        </w:rPr>
        <w:t xml:space="preserve"> regolatori dell'ordine astronomico e </w:t>
      </w:r>
      <w:r w:rsidRPr="005242FE">
        <w:rPr>
          <w:rFonts w:ascii="Times New Roman" w:hAnsi="Times New Roman" w:cs="Times New Roman"/>
          <w:sz w:val="24"/>
          <w:szCs w:val="24"/>
        </w:rPr>
        <w:t>dell</w:t>
      </w:r>
      <w:r>
        <w:rPr>
          <w:rFonts w:ascii="Times New Roman" w:hAnsi="Times New Roman" w:cs="Times New Roman"/>
          <w:sz w:val="24"/>
          <w:szCs w:val="24"/>
        </w:rPr>
        <w:t xml:space="preserve">a relazione umana tra corpo </w:t>
      </w:r>
      <w:r w:rsidRPr="005242FE">
        <w:rPr>
          <w:rFonts w:ascii="Times New Roman" w:hAnsi="Times New Roman" w:cs="Times New Roman"/>
          <w:sz w:val="24"/>
          <w:szCs w:val="24"/>
        </w:rPr>
        <w:t xml:space="preserve">e anima. L'indagine compiuta su ogni </w:t>
      </w:r>
      <w:r w:rsidRPr="005242FE">
        <w:rPr>
          <w:rFonts w:ascii="Times New Roman" w:hAnsi="Times New Roman" w:cs="Times New Roman"/>
          <w:i/>
          <w:sz w:val="24"/>
          <w:szCs w:val="24"/>
        </w:rPr>
        <w:t>phone</w:t>
      </w:r>
      <w:r w:rsidRPr="005242FE">
        <w:rPr>
          <w:rFonts w:ascii="Times New Roman" w:hAnsi="Times New Roman" w:cs="Times New Roman"/>
          <w:sz w:val="24"/>
          <w:szCs w:val="24"/>
        </w:rPr>
        <w:t xml:space="preserve"> (voce in senso lato), sia essa intesa come </w:t>
      </w:r>
      <w:r w:rsidRPr="005242FE">
        <w:rPr>
          <w:rFonts w:ascii="Times New Roman" w:hAnsi="Times New Roman" w:cs="Times New Roman"/>
          <w:i/>
          <w:sz w:val="24"/>
          <w:szCs w:val="24"/>
        </w:rPr>
        <w:t>aude</w:t>
      </w:r>
      <w:r w:rsidR="00BB4941">
        <w:rPr>
          <w:rFonts w:ascii="Times New Roman" w:hAnsi="Times New Roman" w:cs="Times New Roman"/>
          <w:sz w:val="24"/>
          <w:szCs w:val="24"/>
        </w:rPr>
        <w:t xml:space="preserve"> (voce umana) </w:t>
      </w:r>
      <w:r w:rsidRPr="005242FE">
        <w:rPr>
          <w:rFonts w:ascii="Times New Roman" w:hAnsi="Times New Roman" w:cs="Times New Roman"/>
          <w:sz w:val="24"/>
          <w:szCs w:val="24"/>
        </w:rPr>
        <w:t xml:space="preserve">o </w:t>
      </w:r>
      <w:r w:rsidRPr="005242FE">
        <w:rPr>
          <w:rFonts w:ascii="Times New Roman" w:hAnsi="Times New Roman" w:cs="Times New Roman"/>
          <w:i/>
          <w:sz w:val="24"/>
          <w:szCs w:val="24"/>
        </w:rPr>
        <w:t>psophos</w:t>
      </w:r>
      <w:r w:rsidR="00BB4941">
        <w:rPr>
          <w:rFonts w:ascii="Times New Roman" w:hAnsi="Times New Roman" w:cs="Times New Roman"/>
          <w:sz w:val="24"/>
          <w:szCs w:val="24"/>
        </w:rPr>
        <w:t xml:space="preserve"> (voce non vocale), ha </w:t>
      </w:r>
      <w:r w:rsidRPr="005242FE">
        <w:rPr>
          <w:rFonts w:ascii="Times New Roman" w:hAnsi="Times New Roman" w:cs="Times New Roman"/>
          <w:sz w:val="24"/>
          <w:szCs w:val="24"/>
        </w:rPr>
        <w:t xml:space="preserve">valore universale tanto da far si che l'afasia e il silenzio siano concepiti come punizioni divine e divieti di azioni in ogni dimensione della </w:t>
      </w:r>
      <w:r w:rsidRPr="005242FE">
        <w:rPr>
          <w:rFonts w:ascii="Times New Roman" w:hAnsi="Times New Roman" w:cs="Times New Roman"/>
          <w:i/>
          <w:sz w:val="24"/>
          <w:szCs w:val="24"/>
        </w:rPr>
        <w:t>polis</w:t>
      </w:r>
      <w:r w:rsidRPr="005242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4F5C" w:rsidRPr="005242FE" w:rsidRDefault="00954F5C" w:rsidP="00954F5C">
      <w:pPr>
        <w:jc w:val="both"/>
        <w:rPr>
          <w:rFonts w:ascii="Times New Roman" w:hAnsi="Times New Roman" w:cs="Times New Roman"/>
          <w:sz w:val="24"/>
          <w:szCs w:val="24"/>
        </w:rPr>
      </w:pPr>
      <w:r w:rsidRPr="005242FE">
        <w:rPr>
          <w:rFonts w:ascii="Times New Roman" w:hAnsi="Times New Roman" w:cs="Times New Roman"/>
          <w:sz w:val="24"/>
          <w:szCs w:val="24"/>
        </w:rPr>
        <w:t>In un modo che può</w:t>
      </w:r>
      <w:r w:rsidR="00BB4941">
        <w:rPr>
          <w:rFonts w:ascii="Times New Roman" w:hAnsi="Times New Roman" w:cs="Times New Roman"/>
          <w:sz w:val="24"/>
          <w:szCs w:val="24"/>
        </w:rPr>
        <w:t xml:space="preserve"> essere descritto «sperimentale </w:t>
      </w:r>
      <w:r w:rsidRPr="005242FE">
        <w:rPr>
          <w:rFonts w:ascii="Times New Roman" w:hAnsi="Times New Roman" w:cs="Times New Roman"/>
          <w:sz w:val="24"/>
          <w:szCs w:val="24"/>
        </w:rPr>
        <w:t xml:space="preserve">e costruttivo», secondo una definizione tratta dal saggio di M. Detienne </w:t>
      </w:r>
      <w:r w:rsidR="00BB4941">
        <w:rPr>
          <w:rFonts w:ascii="Times New Roman" w:hAnsi="Times New Roman" w:cs="Times New Roman"/>
          <w:i/>
          <w:sz w:val="24"/>
          <w:szCs w:val="24"/>
        </w:rPr>
        <w:t xml:space="preserve">Noi </w:t>
      </w:r>
      <w:r w:rsidRPr="005242FE">
        <w:rPr>
          <w:rFonts w:ascii="Times New Roman" w:hAnsi="Times New Roman" w:cs="Times New Roman"/>
          <w:i/>
          <w:sz w:val="24"/>
          <w:szCs w:val="24"/>
        </w:rPr>
        <w:t>e i Gre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5242FE">
        <w:rPr>
          <w:rFonts w:ascii="Times New Roman" w:hAnsi="Times New Roman" w:cs="Times New Roman"/>
          <w:sz w:val="24"/>
          <w:szCs w:val="24"/>
        </w:rPr>
        <w:t>, perché crea nuov</w:t>
      </w:r>
      <w:r w:rsidR="00BB4941">
        <w:rPr>
          <w:rFonts w:ascii="Times New Roman" w:hAnsi="Times New Roman" w:cs="Times New Roman"/>
          <w:sz w:val="24"/>
          <w:szCs w:val="24"/>
        </w:rPr>
        <w:t xml:space="preserve">i punti di incontro </w:t>
      </w:r>
      <w:r w:rsidRPr="005242FE">
        <w:rPr>
          <w:rFonts w:ascii="Times New Roman" w:hAnsi="Times New Roman" w:cs="Times New Roman"/>
          <w:sz w:val="24"/>
          <w:szCs w:val="24"/>
        </w:rPr>
        <w:t>culturali</w:t>
      </w:r>
      <w:r>
        <w:rPr>
          <w:rFonts w:ascii="Times New Roman" w:hAnsi="Times New Roman" w:cs="Times New Roman"/>
          <w:sz w:val="24"/>
          <w:szCs w:val="24"/>
        </w:rPr>
        <w:t>,</w:t>
      </w:r>
      <w:r w:rsidR="00BB4941">
        <w:rPr>
          <w:rFonts w:ascii="Times New Roman" w:hAnsi="Times New Roman" w:cs="Times New Roman"/>
          <w:sz w:val="24"/>
          <w:szCs w:val="24"/>
        </w:rPr>
        <w:t xml:space="preserve"> rintracciando </w:t>
      </w:r>
      <w:r w:rsidRPr="005242FE">
        <w:rPr>
          <w:rFonts w:ascii="Times New Roman" w:hAnsi="Times New Roman" w:cs="Times New Roman"/>
          <w:sz w:val="24"/>
          <w:szCs w:val="24"/>
        </w:rPr>
        <w:t>«punti di partenza più immediatamente produttivi a partir</w:t>
      </w:r>
      <w:r>
        <w:rPr>
          <w:rFonts w:ascii="Times New Roman" w:hAnsi="Times New Roman" w:cs="Times New Roman"/>
          <w:sz w:val="24"/>
          <w:szCs w:val="24"/>
        </w:rPr>
        <w:t>e dal filo rosso dell'identità»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>,</w:t>
      </w:r>
      <w:r w:rsidRPr="005242FE">
        <w:rPr>
          <w:rFonts w:ascii="Times New Roman" w:hAnsi="Times New Roman" w:cs="Times New Roman"/>
          <w:sz w:val="24"/>
          <w:szCs w:val="24"/>
        </w:rPr>
        <w:t xml:space="preserve"> Sabina Crippa affronta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42FE">
        <w:rPr>
          <w:rFonts w:ascii="Times New Roman" w:hAnsi="Times New Roman" w:cs="Times New Roman"/>
          <w:sz w:val="24"/>
          <w:szCs w:val="24"/>
        </w:rPr>
        <w:t xml:space="preserve"> nel secondo capitolo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42FE">
        <w:rPr>
          <w:rFonts w:ascii="Times New Roman" w:hAnsi="Times New Roman" w:cs="Times New Roman"/>
          <w:sz w:val="24"/>
          <w:szCs w:val="24"/>
        </w:rPr>
        <w:t xml:space="preserve"> la voce nella linguistica divina. Potrebbe sembrare scontato il riferimento alla sonorità intesa come linguaggio comprensibile e significativo nelle religioni antiche. Gli esempi evocati, a partire dal mito delle sette risate fondatrici del mondo egizio, al racconto veterotestamentario della torre di Babele</w:t>
      </w:r>
      <w:r>
        <w:rPr>
          <w:rFonts w:ascii="Times New Roman" w:hAnsi="Times New Roman" w:cs="Times New Roman"/>
          <w:sz w:val="24"/>
          <w:szCs w:val="24"/>
        </w:rPr>
        <w:t>,</w:t>
      </w:r>
      <w:r w:rsidR="009D28E2">
        <w:rPr>
          <w:rFonts w:ascii="Times New Roman" w:hAnsi="Times New Roman" w:cs="Times New Roman"/>
          <w:sz w:val="24"/>
          <w:szCs w:val="24"/>
        </w:rPr>
        <w:t xml:space="preserve"> sino </w:t>
      </w:r>
      <w:r w:rsidRPr="005242FE">
        <w:rPr>
          <w:rFonts w:ascii="Times New Roman" w:hAnsi="Times New Roman" w:cs="Times New Roman"/>
          <w:sz w:val="24"/>
          <w:szCs w:val="24"/>
        </w:rPr>
        <w:t>alle parole di Giovanni «</w:t>
      </w:r>
      <w:r w:rsidRPr="005242FE">
        <w:rPr>
          <w:rFonts w:ascii="Times New Roman" w:hAnsi="Times New Roman" w:cs="Times New Roman"/>
          <w:i/>
          <w:sz w:val="24"/>
          <w:szCs w:val="24"/>
        </w:rPr>
        <w:t>In principio era il Verbo</w:t>
      </w:r>
      <w:r w:rsidRPr="005242FE">
        <w:rPr>
          <w:rFonts w:ascii="Times New Roman" w:hAnsi="Times New Roman" w:cs="Times New Roman"/>
          <w:sz w:val="24"/>
          <w:szCs w:val="24"/>
        </w:rPr>
        <w:t xml:space="preserve"> </w:t>
      </w:r>
      <w:r w:rsidRPr="005242FE">
        <w:rPr>
          <w:rFonts w:ascii="Times New Roman" w:hAnsi="Times New Roman" w:cs="Times New Roman"/>
          <w:i/>
          <w:sz w:val="24"/>
          <w:szCs w:val="24"/>
        </w:rPr>
        <w:t>e il Verbo era presso Dio</w:t>
      </w:r>
      <w:r w:rsidRPr="005242FE">
        <w:rPr>
          <w:rStyle w:val="Rimandonotaapidipagina"/>
          <w:rFonts w:ascii="Times New Roman" w:hAnsi="Times New Roman" w:cs="Times New Roman"/>
          <w:i/>
          <w:sz w:val="24"/>
          <w:szCs w:val="24"/>
        </w:rPr>
        <w:footnoteReference w:id="7"/>
      </w:r>
      <w:r w:rsidRPr="005242FE">
        <w:rPr>
          <w:rFonts w:ascii="Times New Roman" w:hAnsi="Times New Roman" w:cs="Times New Roman"/>
          <w:sz w:val="24"/>
          <w:szCs w:val="24"/>
        </w:rPr>
        <w:t xml:space="preserve">», </w:t>
      </w:r>
      <w:r w:rsidR="009D28E2">
        <w:rPr>
          <w:rFonts w:ascii="Times New Roman" w:hAnsi="Times New Roman" w:cs="Times New Roman"/>
          <w:sz w:val="24"/>
          <w:szCs w:val="24"/>
        </w:rPr>
        <w:t xml:space="preserve">non sono nulla di nuovo che gli </w:t>
      </w:r>
      <w:r w:rsidRPr="005242FE">
        <w:rPr>
          <w:rFonts w:ascii="Times New Roman" w:hAnsi="Times New Roman" w:cs="Times New Roman"/>
          <w:sz w:val="24"/>
          <w:szCs w:val="24"/>
        </w:rPr>
        <w:t xml:space="preserve">studi contemporanei non abbiamo indagato. Eppure, come </w:t>
      </w:r>
      <w:r w:rsidR="009D28E2">
        <w:rPr>
          <w:rFonts w:ascii="Times New Roman" w:hAnsi="Times New Roman" w:cs="Times New Roman"/>
          <w:sz w:val="24"/>
          <w:szCs w:val="24"/>
        </w:rPr>
        <w:t xml:space="preserve">un inaspettato scacco matto, il </w:t>
      </w:r>
      <w:r w:rsidRPr="005242FE">
        <w:rPr>
          <w:rFonts w:ascii="Times New Roman" w:hAnsi="Times New Roman" w:cs="Times New Roman"/>
          <w:sz w:val="24"/>
          <w:szCs w:val="24"/>
        </w:rPr>
        <w:t>volume è in grado di proporre un'</w:t>
      </w:r>
      <w:r w:rsidRPr="005242FE">
        <w:rPr>
          <w:rFonts w:ascii="Times New Roman" w:hAnsi="Times New Roman" w:cs="Times New Roman"/>
          <w:i/>
          <w:sz w:val="24"/>
          <w:szCs w:val="24"/>
        </w:rPr>
        <w:t>armonia</w:t>
      </w:r>
      <w:r w:rsidR="009D28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28E2">
        <w:rPr>
          <w:rFonts w:ascii="Times New Roman" w:hAnsi="Times New Roman" w:cs="Times New Roman"/>
          <w:sz w:val="24"/>
          <w:szCs w:val="24"/>
        </w:rPr>
        <w:t xml:space="preserve">ermeneutica innovativa: </w:t>
      </w:r>
      <w:r w:rsidR="004067B7">
        <w:rPr>
          <w:rFonts w:ascii="Times New Roman" w:hAnsi="Times New Roman" w:cs="Times New Roman"/>
          <w:sz w:val="24"/>
          <w:szCs w:val="24"/>
        </w:rPr>
        <w:t xml:space="preserve">la prospettiva interpretativa di questi </w:t>
      </w:r>
      <w:r w:rsidR="004067B7" w:rsidRPr="004067B7">
        <w:rPr>
          <w:rFonts w:ascii="Times New Roman" w:hAnsi="Times New Roman" w:cs="Times New Roman"/>
          <w:i/>
          <w:sz w:val="24"/>
          <w:szCs w:val="24"/>
        </w:rPr>
        <w:t>exempla</w:t>
      </w:r>
      <w:r w:rsidR="004067B7">
        <w:rPr>
          <w:rFonts w:ascii="Times New Roman" w:hAnsi="Times New Roman" w:cs="Times New Roman"/>
          <w:sz w:val="24"/>
          <w:szCs w:val="24"/>
        </w:rPr>
        <w:t xml:space="preserve"> offerta dal volume </w:t>
      </w:r>
      <w:r w:rsidRPr="005242FE">
        <w:rPr>
          <w:rFonts w:ascii="Times New Roman" w:hAnsi="Times New Roman" w:cs="Times New Roman"/>
          <w:sz w:val="24"/>
          <w:szCs w:val="24"/>
        </w:rPr>
        <w:t>valorizza la gamma di sfumature di senso poliedrica e caleidoscopica dell</w:t>
      </w:r>
      <w:r w:rsidR="008533EA">
        <w:rPr>
          <w:rFonts w:ascii="Times New Roman" w:hAnsi="Times New Roman" w:cs="Times New Roman"/>
          <w:sz w:val="24"/>
          <w:szCs w:val="24"/>
        </w:rPr>
        <w:t>a sonorità religiosa. L</w:t>
      </w:r>
      <w:r w:rsidRPr="005242FE">
        <w:rPr>
          <w:rFonts w:ascii="Times New Roman" w:hAnsi="Times New Roman" w:cs="Times New Roman"/>
          <w:sz w:val="24"/>
          <w:szCs w:val="24"/>
        </w:rPr>
        <w:t>'autrice mostra</w:t>
      </w:r>
      <w:r w:rsidR="00264B31">
        <w:rPr>
          <w:rFonts w:ascii="Times New Roman" w:hAnsi="Times New Roman" w:cs="Times New Roman"/>
          <w:sz w:val="24"/>
          <w:szCs w:val="24"/>
        </w:rPr>
        <w:t>, in modo tutt'altro che scontato,</w:t>
      </w:r>
      <w:r w:rsidRPr="005242FE">
        <w:rPr>
          <w:rFonts w:ascii="Times New Roman" w:hAnsi="Times New Roman" w:cs="Times New Roman"/>
          <w:sz w:val="24"/>
          <w:szCs w:val="24"/>
        </w:rPr>
        <w:t xml:space="preserve"> il ruolo della </w:t>
      </w:r>
      <w:r w:rsidRPr="005242FE">
        <w:rPr>
          <w:rFonts w:ascii="Times New Roman" w:hAnsi="Times New Roman" w:cs="Times New Roman"/>
          <w:i/>
          <w:sz w:val="24"/>
          <w:szCs w:val="24"/>
        </w:rPr>
        <w:t>voce</w:t>
      </w:r>
      <w:r w:rsidR="009D28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28E2">
        <w:rPr>
          <w:rFonts w:ascii="Times New Roman" w:hAnsi="Times New Roman" w:cs="Times New Roman"/>
          <w:sz w:val="24"/>
          <w:szCs w:val="24"/>
        </w:rPr>
        <w:t xml:space="preserve">nell'affermazione storica del monogenetismo divino, </w:t>
      </w:r>
      <w:r w:rsidRPr="005242FE">
        <w:rPr>
          <w:rFonts w:ascii="Times New Roman" w:hAnsi="Times New Roman" w:cs="Times New Roman"/>
          <w:sz w:val="24"/>
          <w:szCs w:val="24"/>
        </w:rPr>
        <w:t>alla base del monoteismo. La percezione divina del</w:t>
      </w:r>
      <w:r w:rsidR="009D28E2">
        <w:rPr>
          <w:rFonts w:ascii="Times New Roman" w:hAnsi="Times New Roman" w:cs="Times New Roman"/>
          <w:sz w:val="24"/>
          <w:szCs w:val="24"/>
        </w:rPr>
        <w:t xml:space="preserve"> sonoro </w:t>
      </w:r>
      <w:r w:rsidR="009D28E2">
        <w:rPr>
          <w:rFonts w:ascii="Times New Roman" w:hAnsi="Times New Roman" w:cs="Times New Roman"/>
          <w:sz w:val="24"/>
          <w:szCs w:val="24"/>
        </w:rPr>
        <w:lastRenderedPageBreak/>
        <w:t xml:space="preserve">per le società arcaiche </w:t>
      </w:r>
      <w:r w:rsidRPr="005242FE">
        <w:rPr>
          <w:rFonts w:ascii="Times New Roman" w:hAnsi="Times New Roman" w:cs="Times New Roman"/>
          <w:sz w:val="24"/>
          <w:szCs w:val="24"/>
        </w:rPr>
        <w:t xml:space="preserve">viene indagata nelle più semplici e sorprendenti declinazioni: si fa riferimento al </w:t>
      </w:r>
      <w:r w:rsidRPr="005242FE">
        <w:rPr>
          <w:rFonts w:ascii="Times New Roman" w:hAnsi="Times New Roman" w:cs="Times New Roman"/>
          <w:i/>
          <w:sz w:val="24"/>
          <w:szCs w:val="24"/>
        </w:rPr>
        <w:t>tabù linguistico</w:t>
      </w:r>
      <w:r w:rsidRPr="005242FE">
        <w:rPr>
          <w:rFonts w:ascii="Times New Roman" w:hAnsi="Times New Roman" w:cs="Times New Roman"/>
          <w:sz w:val="24"/>
          <w:szCs w:val="24"/>
        </w:rPr>
        <w:t>, riflettendo sul divieto di proferire il nome delle divinità per numerose popolazioni. Non meno vengono chiamati in causa i miti eziologici sulla lira di Ermes/Apollo e sull'</w:t>
      </w:r>
      <w:r w:rsidRPr="005242FE">
        <w:rPr>
          <w:rFonts w:ascii="Times New Roman" w:hAnsi="Times New Roman" w:cs="Times New Roman"/>
          <w:i/>
          <w:sz w:val="24"/>
          <w:szCs w:val="24"/>
        </w:rPr>
        <w:t xml:space="preserve">aulos </w:t>
      </w:r>
      <w:r w:rsidRPr="005242FE">
        <w:rPr>
          <w:rFonts w:ascii="Times New Roman" w:hAnsi="Times New Roman" w:cs="Times New Roman"/>
          <w:sz w:val="24"/>
          <w:szCs w:val="24"/>
        </w:rPr>
        <w:t xml:space="preserve">di Atena e viene approfondito il principio </w:t>
      </w:r>
      <w:r w:rsidRPr="005242FE">
        <w:rPr>
          <w:rFonts w:ascii="Times New Roman" w:hAnsi="Times New Roman" w:cs="Times New Roman"/>
          <w:i/>
          <w:sz w:val="24"/>
          <w:szCs w:val="24"/>
        </w:rPr>
        <w:t>nomen omen</w:t>
      </w:r>
      <w:r w:rsidRPr="005242FE">
        <w:rPr>
          <w:rFonts w:ascii="Times New Roman" w:hAnsi="Times New Roman" w:cs="Times New Roman"/>
          <w:sz w:val="24"/>
          <w:szCs w:val="24"/>
        </w:rPr>
        <w:t xml:space="preserve"> caro ai Romani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42FE">
        <w:rPr>
          <w:rFonts w:ascii="Times New Roman" w:hAnsi="Times New Roman" w:cs="Times New Roman"/>
          <w:sz w:val="24"/>
          <w:szCs w:val="24"/>
        </w:rPr>
        <w:t xml:space="preserve"> per il quale, pronunciato un nome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42FE">
        <w:rPr>
          <w:rFonts w:ascii="Times New Roman" w:hAnsi="Times New Roman" w:cs="Times New Roman"/>
          <w:sz w:val="24"/>
          <w:szCs w:val="24"/>
        </w:rPr>
        <w:t xml:space="preserve"> se ne percepisce l'essenza. L'accenno agli dei egizi Hou e Sia consustanziali al suono, infine, proclama il pregio di una rassegna storica multidisciplinare di indiscutibile </w:t>
      </w:r>
      <w:r w:rsidR="009D28E2">
        <w:rPr>
          <w:rFonts w:ascii="Times New Roman" w:hAnsi="Times New Roman" w:cs="Times New Roman"/>
          <w:sz w:val="24"/>
          <w:szCs w:val="24"/>
        </w:rPr>
        <w:t xml:space="preserve">valore </w:t>
      </w:r>
      <w:r w:rsidRPr="005242FE">
        <w:rPr>
          <w:rFonts w:ascii="Times New Roman" w:hAnsi="Times New Roman" w:cs="Times New Roman"/>
          <w:sz w:val="24"/>
          <w:szCs w:val="24"/>
        </w:rPr>
        <w:t xml:space="preserve">gnoseologico.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242FE">
        <w:rPr>
          <w:rFonts w:ascii="Times New Roman" w:hAnsi="Times New Roman" w:cs="Times New Roman"/>
          <w:sz w:val="24"/>
          <w:szCs w:val="24"/>
        </w:rPr>
        <w:t>Passando ad analizzare la sonorità intesa nella sua forma fisiologica</w:t>
      </w:r>
      <w:r w:rsidR="005A3047">
        <w:rPr>
          <w:rFonts w:ascii="Times New Roman" w:hAnsi="Times New Roman" w:cs="Times New Roman"/>
          <w:sz w:val="24"/>
          <w:szCs w:val="24"/>
        </w:rPr>
        <w:t>,</w:t>
      </w:r>
      <w:r w:rsidRPr="005242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42FE">
        <w:rPr>
          <w:rFonts w:ascii="Times New Roman" w:hAnsi="Times New Roman" w:cs="Times New Roman"/>
          <w:sz w:val="24"/>
          <w:szCs w:val="24"/>
        </w:rPr>
        <w:t>l'autrice</w:t>
      </w:r>
      <w:r w:rsidR="005A3047">
        <w:rPr>
          <w:rFonts w:ascii="Times New Roman" w:hAnsi="Times New Roman" w:cs="Times New Roman"/>
          <w:sz w:val="24"/>
          <w:szCs w:val="24"/>
        </w:rPr>
        <w:t xml:space="preserve"> non manca di</w:t>
      </w:r>
      <w:r w:rsidRPr="005242FE">
        <w:rPr>
          <w:rFonts w:ascii="Times New Roman" w:hAnsi="Times New Roman" w:cs="Times New Roman"/>
          <w:sz w:val="24"/>
          <w:szCs w:val="24"/>
        </w:rPr>
        <w:t xml:space="preserve"> riflette</w:t>
      </w:r>
      <w:r w:rsidR="005A3047">
        <w:rPr>
          <w:rFonts w:ascii="Times New Roman" w:hAnsi="Times New Roman" w:cs="Times New Roman"/>
          <w:sz w:val="24"/>
          <w:szCs w:val="24"/>
        </w:rPr>
        <w:t>re</w:t>
      </w:r>
      <w:r w:rsidR="008533EA">
        <w:rPr>
          <w:rFonts w:ascii="Times New Roman" w:hAnsi="Times New Roman" w:cs="Times New Roman"/>
          <w:sz w:val="24"/>
          <w:szCs w:val="24"/>
        </w:rPr>
        <w:t xml:space="preserve"> </w:t>
      </w:r>
      <w:r w:rsidRPr="005242FE">
        <w:rPr>
          <w:rFonts w:ascii="Times New Roman" w:hAnsi="Times New Roman" w:cs="Times New Roman"/>
          <w:sz w:val="24"/>
          <w:szCs w:val="24"/>
        </w:rPr>
        <w:t xml:space="preserve">sullo </w:t>
      </w:r>
      <w:r w:rsidRPr="005242FE">
        <w:rPr>
          <w:rFonts w:ascii="Times New Roman" w:hAnsi="Times New Roman" w:cs="Times New Roman"/>
          <w:i/>
          <w:sz w:val="24"/>
          <w:szCs w:val="24"/>
        </w:rPr>
        <w:t xml:space="preserve">status </w:t>
      </w:r>
      <w:r w:rsidR="009D28E2">
        <w:rPr>
          <w:rFonts w:ascii="Times New Roman" w:hAnsi="Times New Roman" w:cs="Times New Roman"/>
          <w:sz w:val="24"/>
          <w:szCs w:val="24"/>
        </w:rPr>
        <w:t xml:space="preserve">divino del sonoro garante di verità, responsabile </w:t>
      </w:r>
      <w:r w:rsidRPr="005242FE">
        <w:rPr>
          <w:rFonts w:ascii="Times New Roman" w:hAnsi="Times New Roman" w:cs="Times New Roman"/>
          <w:sz w:val="24"/>
          <w:szCs w:val="24"/>
        </w:rPr>
        <w:t xml:space="preserve">della sopravvivenza di figure sociali come il </w:t>
      </w:r>
      <w:r w:rsidRPr="005242FE">
        <w:rPr>
          <w:rFonts w:ascii="Times New Roman" w:hAnsi="Times New Roman" w:cs="Times New Roman"/>
          <w:i/>
          <w:sz w:val="24"/>
          <w:szCs w:val="24"/>
        </w:rPr>
        <w:t>poeta</w:t>
      </w:r>
      <w:r w:rsidRPr="005242FE">
        <w:rPr>
          <w:rFonts w:ascii="Times New Roman" w:hAnsi="Times New Roman" w:cs="Times New Roman"/>
          <w:sz w:val="24"/>
          <w:szCs w:val="24"/>
        </w:rPr>
        <w:t xml:space="preserve"> in ambito ellenistico e la </w:t>
      </w:r>
      <w:r w:rsidRPr="005242FE">
        <w:rPr>
          <w:rFonts w:ascii="Times New Roman" w:hAnsi="Times New Roman" w:cs="Times New Roman"/>
          <w:i/>
          <w:sz w:val="24"/>
          <w:szCs w:val="24"/>
        </w:rPr>
        <w:t>Sibilla</w:t>
      </w:r>
      <w:r w:rsidRPr="005242FE">
        <w:rPr>
          <w:rFonts w:ascii="Times New Roman" w:hAnsi="Times New Roman" w:cs="Times New Roman"/>
          <w:sz w:val="24"/>
          <w:szCs w:val="24"/>
        </w:rPr>
        <w:t xml:space="preserve">. Proprio alla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242FE">
        <w:rPr>
          <w:rFonts w:ascii="Times New Roman" w:hAnsi="Times New Roman" w:cs="Times New Roman"/>
          <w:sz w:val="24"/>
          <w:szCs w:val="24"/>
        </w:rPr>
        <w:t>rofetessa sono dedicate le riflessioni più acute. Le Sibille grec</w:t>
      </w:r>
      <w:r w:rsidR="009D28E2">
        <w:rPr>
          <w:rFonts w:ascii="Times New Roman" w:hAnsi="Times New Roman" w:cs="Times New Roman"/>
          <w:sz w:val="24"/>
          <w:szCs w:val="24"/>
        </w:rPr>
        <w:t xml:space="preserve">he e orientali, confluite nella </w:t>
      </w:r>
      <w:r w:rsidRPr="005242FE">
        <w:rPr>
          <w:rFonts w:ascii="Times New Roman" w:hAnsi="Times New Roman" w:cs="Times New Roman"/>
          <w:sz w:val="24"/>
          <w:szCs w:val="24"/>
        </w:rPr>
        <w:t>percezione</w:t>
      </w:r>
      <w:r w:rsidR="009D28E2">
        <w:rPr>
          <w:rFonts w:ascii="Times New Roman" w:hAnsi="Times New Roman" w:cs="Times New Roman"/>
          <w:sz w:val="24"/>
          <w:szCs w:val="24"/>
        </w:rPr>
        <w:t xml:space="preserve"> </w:t>
      </w:r>
      <w:r w:rsidRPr="005242FE">
        <w:rPr>
          <w:rFonts w:ascii="Times New Roman" w:hAnsi="Times New Roman" w:cs="Times New Roman"/>
          <w:i/>
          <w:sz w:val="24"/>
          <w:szCs w:val="24"/>
        </w:rPr>
        <w:t>solistica</w:t>
      </w:r>
      <w:r w:rsidR="009D28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28E2">
        <w:rPr>
          <w:rFonts w:ascii="Times New Roman" w:hAnsi="Times New Roman" w:cs="Times New Roman"/>
          <w:sz w:val="24"/>
          <w:szCs w:val="24"/>
        </w:rPr>
        <w:t xml:space="preserve">della Sibilla cristiana, sono l'esempio </w:t>
      </w:r>
      <w:r w:rsidRPr="005242FE">
        <w:rPr>
          <w:rFonts w:ascii="Times New Roman" w:hAnsi="Times New Roman" w:cs="Times New Roman"/>
          <w:sz w:val="24"/>
          <w:szCs w:val="24"/>
        </w:rPr>
        <w:t xml:space="preserve">della </w:t>
      </w:r>
      <w:r w:rsidRPr="005242FE">
        <w:rPr>
          <w:rFonts w:ascii="Times New Roman" w:hAnsi="Times New Roman" w:cs="Times New Roman"/>
          <w:i/>
          <w:sz w:val="24"/>
          <w:szCs w:val="24"/>
        </w:rPr>
        <w:t>voce</w:t>
      </w:r>
      <w:r w:rsidRPr="005242FE">
        <w:rPr>
          <w:rFonts w:ascii="Times New Roman" w:hAnsi="Times New Roman" w:cs="Times New Roman"/>
          <w:sz w:val="24"/>
          <w:szCs w:val="24"/>
        </w:rPr>
        <w:t xml:space="preserve"> che, attraverso l'oracolo profetico, supera il tempo penetrando il </w:t>
      </w:r>
      <w:r w:rsidRPr="005242FE">
        <w:rPr>
          <w:rFonts w:ascii="Times New Roman" w:hAnsi="Times New Roman" w:cs="Times New Roman"/>
          <w:i/>
          <w:sz w:val="24"/>
          <w:szCs w:val="24"/>
        </w:rPr>
        <w:t>màntrah</w:t>
      </w:r>
      <w:r w:rsidRPr="005242FE">
        <w:rPr>
          <w:rFonts w:ascii="Times New Roman" w:hAnsi="Times New Roman" w:cs="Times New Roman"/>
          <w:sz w:val="24"/>
          <w:szCs w:val="24"/>
        </w:rPr>
        <w:t xml:space="preserve"> divino. Il ritratto di Sibilla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42FE">
        <w:rPr>
          <w:rFonts w:ascii="Times New Roman" w:hAnsi="Times New Roman" w:cs="Times New Roman"/>
          <w:sz w:val="24"/>
          <w:szCs w:val="24"/>
        </w:rPr>
        <w:t xml:space="preserve"> offerto dall'autrice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42FE">
        <w:rPr>
          <w:rFonts w:ascii="Times New Roman" w:hAnsi="Times New Roman" w:cs="Times New Roman"/>
          <w:sz w:val="24"/>
          <w:szCs w:val="24"/>
        </w:rPr>
        <w:t xml:space="preserve"> </w:t>
      </w:r>
      <w:r w:rsidR="009D28E2">
        <w:rPr>
          <w:rFonts w:ascii="Times New Roman" w:hAnsi="Times New Roman" w:cs="Times New Roman"/>
          <w:sz w:val="24"/>
          <w:szCs w:val="24"/>
        </w:rPr>
        <w:t xml:space="preserve">riassume i caratteri distintivi </w:t>
      </w:r>
      <w:r w:rsidRPr="005242FE">
        <w:rPr>
          <w:rFonts w:ascii="Times New Roman" w:hAnsi="Times New Roman" w:cs="Times New Roman"/>
          <w:sz w:val="24"/>
          <w:szCs w:val="24"/>
        </w:rPr>
        <w:t xml:space="preserve">di un </w:t>
      </w:r>
      <w:r w:rsidRPr="005242FE">
        <w:rPr>
          <w:rFonts w:ascii="Times New Roman" w:hAnsi="Times New Roman" w:cs="Times New Roman"/>
          <w:i/>
          <w:sz w:val="24"/>
          <w:szCs w:val="24"/>
        </w:rPr>
        <w:t>exemplum</w:t>
      </w:r>
      <w:r w:rsidRPr="005242FE">
        <w:rPr>
          <w:rFonts w:ascii="Times New Roman" w:hAnsi="Times New Roman" w:cs="Times New Roman"/>
          <w:sz w:val="24"/>
          <w:szCs w:val="24"/>
        </w:rPr>
        <w:t xml:space="preserve"> profetico ben identificabile, di una</w:t>
      </w:r>
      <w:r w:rsidRPr="005242FE">
        <w:rPr>
          <w:rFonts w:ascii="Times New Roman" w:hAnsi="Times New Roman" w:cs="Times New Roman"/>
          <w:i/>
          <w:sz w:val="24"/>
          <w:szCs w:val="24"/>
        </w:rPr>
        <w:t xml:space="preserve"> shifter </w:t>
      </w:r>
      <w:r w:rsidRPr="005242FE">
        <w:rPr>
          <w:rFonts w:ascii="Times New Roman" w:hAnsi="Times New Roman" w:cs="Times New Roman"/>
          <w:sz w:val="24"/>
          <w:szCs w:val="24"/>
        </w:rPr>
        <w:t xml:space="preserve">padrona di un linguaggio iconico e glossolalico </w:t>
      </w:r>
      <w:r w:rsidR="009D28E2">
        <w:rPr>
          <w:rFonts w:ascii="Times New Roman" w:hAnsi="Times New Roman" w:cs="Times New Roman"/>
          <w:sz w:val="24"/>
          <w:szCs w:val="24"/>
        </w:rPr>
        <w:t xml:space="preserve">intriso di sonorità indistinte. </w:t>
      </w:r>
      <w:r w:rsidR="004067B7">
        <w:rPr>
          <w:rFonts w:ascii="Times New Roman" w:hAnsi="Times New Roman" w:cs="Times New Roman"/>
          <w:sz w:val="24"/>
          <w:szCs w:val="24"/>
        </w:rPr>
        <w:t xml:space="preserve">Accennando dunque alla </w:t>
      </w:r>
      <w:r w:rsidRPr="005242FE">
        <w:rPr>
          <w:rFonts w:ascii="Times New Roman" w:hAnsi="Times New Roman" w:cs="Times New Roman"/>
          <w:sz w:val="24"/>
          <w:szCs w:val="24"/>
        </w:rPr>
        <w:t>«moda sibillina»</w:t>
      </w:r>
      <w:r w:rsidR="009D28E2">
        <w:rPr>
          <w:rFonts w:ascii="Times New Roman" w:hAnsi="Times New Roman" w:cs="Times New Roman"/>
          <w:sz w:val="24"/>
          <w:szCs w:val="24"/>
        </w:rPr>
        <w:t xml:space="preserve"> - così </w:t>
      </w:r>
      <w:r w:rsidRPr="005242FE">
        <w:rPr>
          <w:rFonts w:ascii="Times New Roman" w:hAnsi="Times New Roman" w:cs="Times New Roman"/>
          <w:sz w:val="24"/>
          <w:szCs w:val="24"/>
        </w:rPr>
        <w:t>Ileana Chirassi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2FE">
        <w:rPr>
          <w:rFonts w:ascii="Times New Roman" w:hAnsi="Times New Roman" w:cs="Times New Roman"/>
          <w:sz w:val="24"/>
          <w:szCs w:val="24"/>
        </w:rPr>
        <w:t>Colombo</w:t>
      </w:r>
      <w:r w:rsidRPr="005242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8"/>
      </w:r>
      <w:r w:rsidRPr="005242FE">
        <w:rPr>
          <w:rFonts w:ascii="Times New Roman" w:hAnsi="Times New Roman" w:cs="Times New Roman"/>
          <w:sz w:val="24"/>
          <w:szCs w:val="24"/>
        </w:rPr>
        <w:t xml:space="preserve"> definisce il pr</w:t>
      </w:r>
      <w:r w:rsidR="009D28E2">
        <w:rPr>
          <w:rFonts w:ascii="Times New Roman" w:hAnsi="Times New Roman" w:cs="Times New Roman"/>
          <w:sz w:val="24"/>
          <w:szCs w:val="24"/>
        </w:rPr>
        <w:t xml:space="preserve">oliferare del modello sibillino </w:t>
      </w:r>
      <w:r w:rsidRPr="005242FE">
        <w:rPr>
          <w:rFonts w:ascii="Times New Roman" w:hAnsi="Times New Roman" w:cs="Times New Roman"/>
          <w:sz w:val="24"/>
          <w:szCs w:val="24"/>
        </w:rPr>
        <w:t>l</w:t>
      </w:r>
      <w:r w:rsidR="009D28E2">
        <w:rPr>
          <w:rFonts w:ascii="Times New Roman" w:hAnsi="Times New Roman" w:cs="Times New Roman"/>
          <w:sz w:val="24"/>
          <w:szCs w:val="24"/>
        </w:rPr>
        <w:t xml:space="preserve">etterario </w:t>
      </w:r>
      <w:r w:rsidRPr="005242FE">
        <w:rPr>
          <w:rFonts w:ascii="Times New Roman" w:hAnsi="Times New Roman" w:cs="Times New Roman"/>
          <w:sz w:val="24"/>
          <w:szCs w:val="24"/>
        </w:rPr>
        <w:t>- viene promossa una lettura ch</w:t>
      </w:r>
      <w:r w:rsidR="009D28E2">
        <w:rPr>
          <w:rFonts w:ascii="Times New Roman" w:hAnsi="Times New Roman" w:cs="Times New Roman"/>
          <w:sz w:val="24"/>
          <w:szCs w:val="24"/>
        </w:rPr>
        <w:t xml:space="preserve">e riesce a raggiungere il cuore </w:t>
      </w:r>
      <w:r w:rsidRPr="005242FE">
        <w:rPr>
          <w:rFonts w:ascii="Times New Roman" w:hAnsi="Times New Roman" w:cs="Times New Roman"/>
          <w:sz w:val="24"/>
          <w:szCs w:val="24"/>
        </w:rPr>
        <w:t xml:space="preserve">del </w:t>
      </w:r>
      <w:r w:rsidR="009D28E2">
        <w:rPr>
          <w:rFonts w:ascii="Times New Roman" w:hAnsi="Times New Roman" w:cs="Times New Roman"/>
          <w:sz w:val="24"/>
          <w:szCs w:val="24"/>
        </w:rPr>
        <w:t xml:space="preserve">ruolo antropologico di Sibilla. </w:t>
      </w:r>
      <w:r w:rsidRPr="005242FE">
        <w:rPr>
          <w:rFonts w:ascii="Times New Roman" w:hAnsi="Times New Roman" w:cs="Times New Roman"/>
          <w:sz w:val="24"/>
          <w:szCs w:val="24"/>
        </w:rPr>
        <w:t>Non solo:</w:t>
      </w:r>
      <w:r w:rsidR="009D28E2">
        <w:rPr>
          <w:rFonts w:ascii="Times New Roman" w:hAnsi="Times New Roman" w:cs="Times New Roman"/>
          <w:sz w:val="24"/>
          <w:szCs w:val="24"/>
        </w:rPr>
        <w:t xml:space="preserve"> </w:t>
      </w:r>
      <w:r w:rsidRPr="005242FE">
        <w:rPr>
          <w:rFonts w:ascii="Times New Roman" w:hAnsi="Times New Roman" w:cs="Times New Roman"/>
          <w:i/>
          <w:sz w:val="24"/>
          <w:szCs w:val="24"/>
        </w:rPr>
        <w:t>La voce</w:t>
      </w:r>
      <w:r>
        <w:rPr>
          <w:rFonts w:ascii="Times New Roman" w:hAnsi="Times New Roman" w:cs="Times New Roman"/>
          <w:sz w:val="24"/>
          <w:szCs w:val="24"/>
        </w:rPr>
        <w:t xml:space="preserve"> non rinuncia ad accennare</w:t>
      </w:r>
      <w:r w:rsidRPr="005242FE">
        <w:rPr>
          <w:rFonts w:ascii="Times New Roman" w:hAnsi="Times New Roman" w:cs="Times New Roman"/>
          <w:sz w:val="24"/>
          <w:szCs w:val="24"/>
        </w:rPr>
        <w:t xml:space="preserve"> al processo di secolar</w:t>
      </w:r>
      <w:r w:rsidR="009D28E2">
        <w:rPr>
          <w:rFonts w:ascii="Times New Roman" w:hAnsi="Times New Roman" w:cs="Times New Roman"/>
          <w:sz w:val="24"/>
          <w:szCs w:val="24"/>
        </w:rPr>
        <w:t xml:space="preserve">izzazione </w:t>
      </w:r>
      <w:r w:rsidRPr="005242FE">
        <w:rPr>
          <w:rFonts w:ascii="Times New Roman" w:hAnsi="Times New Roman" w:cs="Times New Roman"/>
          <w:sz w:val="24"/>
          <w:szCs w:val="24"/>
        </w:rPr>
        <w:t xml:space="preserve">e </w:t>
      </w:r>
      <w:r w:rsidR="009D28E2">
        <w:rPr>
          <w:rFonts w:ascii="Times New Roman" w:hAnsi="Times New Roman" w:cs="Times New Roman"/>
          <w:sz w:val="24"/>
          <w:szCs w:val="24"/>
        </w:rPr>
        <w:t xml:space="preserve">storicizzazione della voce che, nel caso sibillino, si </w:t>
      </w:r>
      <w:r w:rsidRPr="005242FE">
        <w:rPr>
          <w:rFonts w:ascii="Times New Roman" w:hAnsi="Times New Roman" w:cs="Times New Roman"/>
          <w:sz w:val="24"/>
          <w:szCs w:val="24"/>
        </w:rPr>
        <w:t xml:space="preserve">sostanzia nella </w:t>
      </w:r>
      <w:r w:rsidR="009D28E2">
        <w:rPr>
          <w:rFonts w:ascii="Times New Roman" w:hAnsi="Times New Roman" w:cs="Times New Roman"/>
          <w:sz w:val="24"/>
          <w:szCs w:val="24"/>
        </w:rPr>
        <w:lastRenderedPageBreak/>
        <w:t xml:space="preserve">tradizione iconografica </w:t>
      </w:r>
      <w:r w:rsidRPr="005242FE">
        <w:rPr>
          <w:rFonts w:ascii="Times New Roman" w:hAnsi="Times New Roman" w:cs="Times New Roman"/>
          <w:sz w:val="24"/>
          <w:szCs w:val="24"/>
        </w:rPr>
        <w:t>sacra e profana</w:t>
      </w:r>
      <w:r w:rsidRPr="005242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9"/>
      </w:r>
      <w:r w:rsidR="009D28E2">
        <w:rPr>
          <w:rFonts w:ascii="Times New Roman" w:hAnsi="Times New Roman" w:cs="Times New Roman"/>
          <w:sz w:val="24"/>
          <w:szCs w:val="24"/>
        </w:rPr>
        <w:t xml:space="preserve">. Quelli </w:t>
      </w:r>
      <w:r w:rsidRPr="005242FE">
        <w:rPr>
          <w:rFonts w:ascii="Times New Roman" w:hAnsi="Times New Roman" w:cs="Times New Roman"/>
          <w:sz w:val="24"/>
          <w:szCs w:val="24"/>
        </w:rPr>
        <w:t xml:space="preserve">che </w:t>
      </w:r>
      <w:r>
        <w:rPr>
          <w:rFonts w:ascii="Times New Roman" w:hAnsi="Times New Roman" w:cs="Times New Roman"/>
          <w:sz w:val="24"/>
          <w:szCs w:val="24"/>
        </w:rPr>
        <w:t>possono risultare riferimenti</w:t>
      </w:r>
      <w:r w:rsidRPr="005242FE">
        <w:rPr>
          <w:rFonts w:ascii="Times New Roman" w:hAnsi="Times New Roman" w:cs="Times New Roman"/>
          <w:sz w:val="24"/>
          <w:szCs w:val="24"/>
        </w:rPr>
        <w:t xml:space="preserve"> </w:t>
      </w:r>
      <w:r w:rsidRPr="005242FE">
        <w:rPr>
          <w:rFonts w:ascii="Times New Roman" w:hAnsi="Times New Roman" w:cs="Times New Roman"/>
          <w:i/>
          <w:sz w:val="24"/>
          <w:szCs w:val="24"/>
        </w:rPr>
        <w:t xml:space="preserve">a latere </w:t>
      </w:r>
      <w:r w:rsidRPr="005242FE">
        <w:rPr>
          <w:rFonts w:ascii="Times New Roman" w:hAnsi="Times New Roman" w:cs="Times New Roman"/>
          <w:sz w:val="24"/>
          <w:szCs w:val="24"/>
        </w:rPr>
        <w:t>ai modelli di una mantica sincretica del prototipo estatico di visione e possessione e allo stato modificato d</w:t>
      </w:r>
      <w:r w:rsidR="009D28E2">
        <w:rPr>
          <w:rFonts w:ascii="Times New Roman" w:hAnsi="Times New Roman" w:cs="Times New Roman"/>
          <w:sz w:val="24"/>
          <w:szCs w:val="24"/>
        </w:rPr>
        <w:t xml:space="preserve">i coscienza che  permette alla Sibilla di conservare la consapevolezza della propria </w:t>
      </w:r>
      <w:r w:rsidRPr="005242FE">
        <w:rPr>
          <w:rFonts w:ascii="Times New Roman" w:hAnsi="Times New Roman" w:cs="Times New Roman"/>
          <w:sz w:val="24"/>
          <w:szCs w:val="24"/>
        </w:rPr>
        <w:t>voce, restituiscono in realtà l</w:t>
      </w:r>
      <w:r w:rsidR="009D28E2">
        <w:rPr>
          <w:rFonts w:ascii="Times New Roman" w:hAnsi="Times New Roman" w:cs="Times New Roman"/>
          <w:sz w:val="24"/>
          <w:szCs w:val="24"/>
        </w:rPr>
        <w:t xml:space="preserve">a struttura a Ring Composition che distingue l'andamento di tutto il volume. Un chiaro </w:t>
      </w:r>
      <w:r w:rsidRPr="005242FE">
        <w:rPr>
          <w:rFonts w:ascii="Times New Roman" w:hAnsi="Times New Roman" w:cs="Times New Roman"/>
          <w:sz w:val="24"/>
          <w:szCs w:val="24"/>
        </w:rPr>
        <w:t>indizio dell'attenzione della st</w:t>
      </w:r>
      <w:r w:rsidR="009D28E2">
        <w:rPr>
          <w:rFonts w:ascii="Times New Roman" w:hAnsi="Times New Roman" w:cs="Times New Roman"/>
          <w:sz w:val="24"/>
          <w:szCs w:val="24"/>
        </w:rPr>
        <w:t xml:space="preserve">udiosa a non perdere la varietà di fonti, citazioni e </w:t>
      </w:r>
      <w:r w:rsidRPr="005242FE">
        <w:rPr>
          <w:rFonts w:ascii="Times New Roman" w:hAnsi="Times New Roman" w:cs="Times New Roman"/>
          <w:sz w:val="24"/>
          <w:szCs w:val="24"/>
        </w:rPr>
        <w:t xml:space="preserve">messaggi, ricomposti sempre in una </w:t>
      </w:r>
      <w:r w:rsidRPr="005242FE">
        <w:rPr>
          <w:rFonts w:ascii="Times New Roman" w:hAnsi="Times New Roman" w:cs="Times New Roman"/>
          <w:i/>
          <w:sz w:val="24"/>
          <w:szCs w:val="24"/>
        </w:rPr>
        <w:t>sinfonia</w:t>
      </w:r>
      <w:r w:rsidR="009D28E2">
        <w:rPr>
          <w:rFonts w:ascii="Times New Roman" w:hAnsi="Times New Roman" w:cs="Times New Roman"/>
          <w:sz w:val="24"/>
          <w:szCs w:val="24"/>
        </w:rPr>
        <w:t xml:space="preserve"> omogenea di senso. Peraltro </w:t>
      </w:r>
      <w:r w:rsidRPr="005242FE">
        <w:rPr>
          <w:rFonts w:ascii="Times New Roman" w:hAnsi="Times New Roman" w:cs="Times New Roman"/>
          <w:sz w:val="24"/>
          <w:szCs w:val="24"/>
        </w:rPr>
        <w:t>il</w:t>
      </w:r>
      <w:r w:rsidR="009D28E2">
        <w:rPr>
          <w:rFonts w:ascii="Times New Roman" w:hAnsi="Times New Roman" w:cs="Times New Roman"/>
          <w:sz w:val="24"/>
          <w:szCs w:val="24"/>
        </w:rPr>
        <w:t xml:space="preserve"> mito di </w:t>
      </w:r>
      <w:r>
        <w:rPr>
          <w:rFonts w:ascii="Times New Roman" w:hAnsi="Times New Roman" w:cs="Times New Roman"/>
          <w:sz w:val="24"/>
          <w:szCs w:val="24"/>
        </w:rPr>
        <w:t>Sibilla</w:t>
      </w:r>
      <w:r w:rsidR="009D28E2">
        <w:rPr>
          <w:rFonts w:ascii="Times New Roman" w:hAnsi="Times New Roman" w:cs="Times New Roman"/>
          <w:sz w:val="24"/>
          <w:szCs w:val="24"/>
        </w:rPr>
        <w:t xml:space="preserve">,  sapientemente selezionato tra i molti disponibili </w:t>
      </w:r>
      <w:r w:rsidRPr="005242FE">
        <w:rPr>
          <w:rFonts w:ascii="Times New Roman" w:hAnsi="Times New Roman" w:cs="Times New Roman"/>
          <w:sz w:val="24"/>
          <w:szCs w:val="24"/>
        </w:rPr>
        <w:t xml:space="preserve">che registrano protagonista la voce, riesce a raccontare una storia sonora esemplificativa che pone in essere una tacita risposta alla </w:t>
      </w:r>
      <w:r w:rsidRPr="005242FE">
        <w:rPr>
          <w:rFonts w:ascii="Times New Roman" w:hAnsi="Times New Roman" w:cs="Times New Roman"/>
          <w:i/>
          <w:sz w:val="24"/>
          <w:szCs w:val="24"/>
        </w:rPr>
        <w:t>questio</w:t>
      </w:r>
      <w:r w:rsidRPr="005242FE">
        <w:rPr>
          <w:rFonts w:ascii="Times New Roman" w:hAnsi="Times New Roman" w:cs="Times New Roman"/>
          <w:sz w:val="24"/>
          <w:szCs w:val="24"/>
        </w:rPr>
        <w:t xml:space="preserve"> r</w:t>
      </w:r>
      <w:r w:rsidR="009D28E2">
        <w:rPr>
          <w:rFonts w:ascii="Times New Roman" w:hAnsi="Times New Roman" w:cs="Times New Roman"/>
          <w:sz w:val="24"/>
          <w:szCs w:val="24"/>
        </w:rPr>
        <w:t xml:space="preserve">elativa ai rapporti tra oralità </w:t>
      </w:r>
      <w:r w:rsidRPr="005242FE">
        <w:rPr>
          <w:rFonts w:ascii="Times New Roman" w:hAnsi="Times New Roman" w:cs="Times New Roman"/>
          <w:sz w:val="24"/>
          <w:szCs w:val="24"/>
        </w:rPr>
        <w:t>e scrittu</w:t>
      </w:r>
      <w:r w:rsidR="009D28E2">
        <w:rPr>
          <w:rFonts w:ascii="Times New Roman" w:hAnsi="Times New Roman" w:cs="Times New Roman"/>
          <w:sz w:val="24"/>
          <w:szCs w:val="24"/>
        </w:rPr>
        <w:t xml:space="preserve">ra, </w:t>
      </w:r>
      <w:r>
        <w:rPr>
          <w:rFonts w:ascii="Times New Roman" w:hAnsi="Times New Roman" w:cs="Times New Roman"/>
          <w:sz w:val="24"/>
          <w:szCs w:val="24"/>
        </w:rPr>
        <w:t>recuperando l'aspetto dell'"</w:t>
      </w:r>
      <w:r w:rsidR="009D28E2">
        <w:rPr>
          <w:rFonts w:ascii="Times New Roman" w:hAnsi="Times New Roman" w:cs="Times New Roman"/>
          <w:sz w:val="24"/>
          <w:szCs w:val="24"/>
        </w:rPr>
        <w:t xml:space="preserve">uno e multiplo" </w:t>
      </w:r>
      <w:r w:rsidRPr="005242FE">
        <w:rPr>
          <w:rFonts w:ascii="Times New Roman" w:hAnsi="Times New Roman" w:cs="Times New Roman"/>
          <w:sz w:val="24"/>
          <w:szCs w:val="24"/>
        </w:rPr>
        <w:t xml:space="preserve">trattato nel terzo capitolo. </w:t>
      </w:r>
    </w:p>
    <w:p w:rsidR="00954F5C" w:rsidRPr="005242FE" w:rsidRDefault="00954F5C" w:rsidP="00954F5C">
      <w:pPr>
        <w:jc w:val="both"/>
        <w:rPr>
          <w:rFonts w:ascii="Times New Roman" w:hAnsi="Times New Roman" w:cs="Times New Roman"/>
          <w:sz w:val="24"/>
          <w:szCs w:val="24"/>
        </w:rPr>
      </w:pPr>
      <w:r w:rsidRPr="005242FE">
        <w:rPr>
          <w:rFonts w:ascii="Times New Roman" w:hAnsi="Times New Roman" w:cs="Times New Roman"/>
          <w:sz w:val="24"/>
          <w:szCs w:val="24"/>
        </w:rPr>
        <w:t>In questa ultima parte del</w:t>
      </w:r>
      <w:r w:rsidR="004067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volume</w:t>
      </w:r>
      <w:r w:rsidRPr="005242FE">
        <w:rPr>
          <w:rFonts w:ascii="Times New Roman" w:hAnsi="Times New Roman" w:cs="Times New Roman"/>
          <w:sz w:val="24"/>
          <w:szCs w:val="24"/>
        </w:rPr>
        <w:t xml:space="preserve"> il sonor</w:t>
      </w:r>
      <w:r w:rsidR="009D28E2">
        <w:rPr>
          <w:rFonts w:ascii="Times New Roman" w:hAnsi="Times New Roman" w:cs="Times New Roman"/>
          <w:sz w:val="24"/>
          <w:szCs w:val="24"/>
        </w:rPr>
        <w:t xml:space="preserve">o è definito in base a una </w:t>
      </w:r>
      <w:r w:rsidRPr="005242FE">
        <w:rPr>
          <w:rFonts w:ascii="Times New Roman" w:hAnsi="Times New Roman" w:cs="Times New Roman"/>
          <w:sz w:val="24"/>
          <w:szCs w:val="24"/>
        </w:rPr>
        <w:t>idea «soggettiva, culturale e sociale»</w:t>
      </w:r>
      <w:r w:rsidR="004067B7">
        <w:rPr>
          <w:rFonts w:ascii="Times New Roman" w:hAnsi="Times New Roman" w:cs="Times New Roman"/>
          <w:sz w:val="24"/>
          <w:szCs w:val="24"/>
        </w:rPr>
        <w:t xml:space="preserve"> (pp</w:t>
      </w:r>
      <w:r>
        <w:rPr>
          <w:rFonts w:ascii="Times New Roman" w:hAnsi="Times New Roman" w:cs="Times New Roman"/>
          <w:sz w:val="24"/>
          <w:szCs w:val="24"/>
        </w:rPr>
        <w:t>. 12)</w:t>
      </w:r>
      <w:r w:rsidR="009D28E2">
        <w:rPr>
          <w:rFonts w:ascii="Times New Roman" w:hAnsi="Times New Roman" w:cs="Times New Roman"/>
          <w:sz w:val="24"/>
          <w:szCs w:val="24"/>
        </w:rPr>
        <w:t xml:space="preserve">, partendo dalle voci del mondo </w:t>
      </w:r>
      <w:r w:rsidRPr="005242FE">
        <w:rPr>
          <w:rFonts w:ascii="Times New Roman" w:hAnsi="Times New Roman" w:cs="Times New Roman"/>
          <w:sz w:val="24"/>
          <w:szCs w:val="24"/>
        </w:rPr>
        <w:t xml:space="preserve">Mediterraneo antico, classificate secondo i caratteri </w:t>
      </w:r>
      <w:r w:rsidRPr="00B57334">
        <w:rPr>
          <w:rFonts w:ascii="Times New Roman" w:hAnsi="Times New Roman" w:cs="Times New Roman"/>
          <w:sz w:val="24"/>
          <w:szCs w:val="24"/>
        </w:rPr>
        <w:t xml:space="preserve">di </w:t>
      </w:r>
      <w:r w:rsidRPr="00B57334">
        <w:rPr>
          <w:rFonts w:ascii="Times New Roman" w:hAnsi="Times New Roman" w:cs="Times New Roman"/>
          <w:i/>
          <w:sz w:val="24"/>
          <w:szCs w:val="24"/>
        </w:rPr>
        <w:t>scrivibilità</w:t>
      </w:r>
      <w:r w:rsidRPr="00B57334">
        <w:rPr>
          <w:rFonts w:ascii="Times New Roman" w:hAnsi="Times New Roman" w:cs="Times New Roman"/>
          <w:sz w:val="24"/>
          <w:szCs w:val="24"/>
        </w:rPr>
        <w:t xml:space="preserve"> e </w:t>
      </w:r>
      <w:r w:rsidRPr="00B57334">
        <w:rPr>
          <w:rFonts w:ascii="Times New Roman" w:hAnsi="Times New Roman" w:cs="Times New Roman"/>
          <w:i/>
          <w:sz w:val="24"/>
          <w:szCs w:val="24"/>
        </w:rPr>
        <w:t>articolazione</w:t>
      </w:r>
      <w:r w:rsidRPr="00B57334">
        <w:rPr>
          <w:rFonts w:ascii="Times New Roman" w:hAnsi="Times New Roman" w:cs="Times New Roman"/>
          <w:sz w:val="24"/>
          <w:szCs w:val="24"/>
        </w:rPr>
        <w:t>. E' rivalutato il peso</w:t>
      </w:r>
      <w:r w:rsidRPr="005242FE">
        <w:rPr>
          <w:rFonts w:ascii="Times New Roman" w:hAnsi="Times New Roman" w:cs="Times New Roman"/>
          <w:sz w:val="24"/>
          <w:szCs w:val="24"/>
        </w:rPr>
        <w:t xml:space="preserve"> delle onomatopee, degli ideofoni, dello </w:t>
      </w:r>
      <w:r w:rsidRPr="005242FE">
        <w:rPr>
          <w:rFonts w:ascii="Times New Roman" w:hAnsi="Times New Roman" w:cs="Times New Roman"/>
          <w:i/>
          <w:sz w:val="24"/>
          <w:szCs w:val="24"/>
        </w:rPr>
        <w:t>pht</w:t>
      </w:r>
      <w:r w:rsidR="00A25A2B">
        <w:rPr>
          <w:rFonts w:ascii="Times New Roman" w:hAnsi="Times New Roman" w:cs="Times New Roman"/>
          <w:i/>
          <w:sz w:val="24"/>
          <w:szCs w:val="24"/>
        </w:rPr>
        <w:t>h</w:t>
      </w:r>
      <w:r w:rsidRPr="005242FE">
        <w:rPr>
          <w:rFonts w:ascii="Times New Roman" w:hAnsi="Times New Roman" w:cs="Times New Roman"/>
          <w:i/>
          <w:sz w:val="24"/>
          <w:szCs w:val="24"/>
        </w:rPr>
        <w:t>ongos</w:t>
      </w:r>
      <w:r w:rsidRPr="005242FE">
        <w:rPr>
          <w:rFonts w:ascii="Times New Roman" w:hAnsi="Times New Roman" w:cs="Times New Roman"/>
          <w:sz w:val="24"/>
          <w:szCs w:val="24"/>
        </w:rPr>
        <w:t>, qualunque suono concepito nell</w:t>
      </w:r>
      <w:r w:rsidR="009D28E2">
        <w:rPr>
          <w:rFonts w:ascii="Times New Roman" w:hAnsi="Times New Roman" w:cs="Times New Roman"/>
          <w:sz w:val="24"/>
          <w:szCs w:val="24"/>
        </w:rPr>
        <w:t xml:space="preserve">a sua natura fisica e acustica. </w:t>
      </w:r>
      <w:r w:rsidRPr="005242FE">
        <w:rPr>
          <w:rFonts w:ascii="Times New Roman" w:hAnsi="Times New Roman" w:cs="Times New Roman"/>
          <w:sz w:val="24"/>
          <w:szCs w:val="24"/>
        </w:rPr>
        <w:t xml:space="preserve">La voce </w:t>
      </w:r>
      <w:r w:rsidRPr="00B57334">
        <w:rPr>
          <w:rFonts w:ascii="Times New Roman" w:hAnsi="Times New Roman" w:cs="Times New Roman"/>
          <w:i/>
          <w:sz w:val="24"/>
          <w:szCs w:val="24"/>
        </w:rPr>
        <w:t>udita</w:t>
      </w:r>
      <w:r w:rsidRPr="005242FE">
        <w:rPr>
          <w:rFonts w:ascii="Times New Roman" w:hAnsi="Times New Roman" w:cs="Times New Roman"/>
          <w:sz w:val="24"/>
          <w:szCs w:val="24"/>
        </w:rPr>
        <w:t xml:space="preserve"> in questo capitolo è primordiale, assimilata dall'autrice all'urlo di Polifemo e al canto ingannatore delle Sirene. Vengon</w:t>
      </w:r>
      <w:r w:rsidR="009D28E2">
        <w:rPr>
          <w:rFonts w:ascii="Times New Roman" w:hAnsi="Times New Roman" w:cs="Times New Roman"/>
          <w:sz w:val="24"/>
          <w:szCs w:val="24"/>
        </w:rPr>
        <w:t xml:space="preserve">o riproposte, con una pregevole analisi </w:t>
      </w:r>
      <w:r w:rsidRPr="005242FE">
        <w:rPr>
          <w:rFonts w:ascii="Times New Roman" w:hAnsi="Times New Roman" w:cs="Times New Roman"/>
          <w:sz w:val="24"/>
          <w:szCs w:val="24"/>
        </w:rPr>
        <w:t>esemplif</w:t>
      </w:r>
      <w:r w:rsidR="009D28E2">
        <w:rPr>
          <w:rFonts w:ascii="Times New Roman" w:hAnsi="Times New Roman" w:cs="Times New Roman"/>
          <w:sz w:val="24"/>
          <w:szCs w:val="24"/>
        </w:rPr>
        <w:t xml:space="preserve">icativa </w:t>
      </w:r>
      <w:r w:rsidRPr="005242FE">
        <w:rPr>
          <w:rFonts w:ascii="Times New Roman" w:hAnsi="Times New Roman" w:cs="Times New Roman"/>
          <w:sz w:val="24"/>
          <w:szCs w:val="24"/>
        </w:rPr>
        <w:t>e multiculturale che chiama in causa anche</w:t>
      </w:r>
      <w:r w:rsidR="009D28E2">
        <w:rPr>
          <w:rFonts w:ascii="Times New Roman" w:hAnsi="Times New Roman" w:cs="Times New Roman"/>
          <w:sz w:val="24"/>
          <w:szCs w:val="24"/>
        </w:rPr>
        <w:t xml:space="preserve"> tradizioni </w:t>
      </w:r>
      <w:r w:rsidR="004067B7">
        <w:rPr>
          <w:rFonts w:ascii="Times New Roman" w:hAnsi="Times New Roman" w:cs="Times New Roman"/>
          <w:sz w:val="24"/>
          <w:szCs w:val="24"/>
        </w:rPr>
        <w:t>m</w:t>
      </w:r>
      <w:r w:rsidR="009D28E2">
        <w:rPr>
          <w:rFonts w:ascii="Times New Roman" w:hAnsi="Times New Roman" w:cs="Times New Roman"/>
          <w:sz w:val="24"/>
          <w:szCs w:val="24"/>
        </w:rPr>
        <w:t xml:space="preserve">aya </w:t>
      </w:r>
      <w:r w:rsidRPr="005242FE">
        <w:rPr>
          <w:rFonts w:ascii="Times New Roman" w:hAnsi="Times New Roman" w:cs="Times New Roman"/>
          <w:sz w:val="24"/>
          <w:szCs w:val="24"/>
        </w:rPr>
        <w:t>e indiane,</w:t>
      </w:r>
      <w:r w:rsidR="009D28E2">
        <w:rPr>
          <w:rFonts w:ascii="Times New Roman" w:hAnsi="Times New Roman" w:cs="Times New Roman"/>
          <w:sz w:val="24"/>
          <w:szCs w:val="24"/>
        </w:rPr>
        <w:t xml:space="preserve"> </w:t>
      </w:r>
      <w:r w:rsidRPr="005242FE">
        <w:rPr>
          <w:rFonts w:ascii="Times New Roman" w:hAnsi="Times New Roman" w:cs="Times New Roman"/>
          <w:sz w:val="24"/>
          <w:szCs w:val="24"/>
        </w:rPr>
        <w:t>letture documentarie che trovano</w:t>
      </w:r>
      <w:r w:rsidR="004067B7">
        <w:rPr>
          <w:rFonts w:ascii="Times New Roman" w:hAnsi="Times New Roman" w:cs="Times New Roman"/>
          <w:sz w:val="24"/>
          <w:szCs w:val="24"/>
        </w:rPr>
        <w:t xml:space="preserve">, </w:t>
      </w:r>
      <w:r w:rsidRPr="005242FE">
        <w:rPr>
          <w:rFonts w:ascii="Times New Roman" w:hAnsi="Times New Roman" w:cs="Times New Roman"/>
          <w:sz w:val="24"/>
          <w:szCs w:val="24"/>
        </w:rPr>
        <w:t>come referenti principali</w:t>
      </w:r>
      <w:r w:rsidR="004067B7">
        <w:rPr>
          <w:rFonts w:ascii="Times New Roman" w:hAnsi="Times New Roman" w:cs="Times New Roman"/>
          <w:sz w:val="24"/>
          <w:szCs w:val="24"/>
        </w:rPr>
        <w:t>,</w:t>
      </w:r>
      <w:r w:rsidRPr="005242FE">
        <w:rPr>
          <w:rFonts w:ascii="Times New Roman" w:hAnsi="Times New Roman" w:cs="Times New Roman"/>
          <w:sz w:val="24"/>
          <w:szCs w:val="24"/>
        </w:rPr>
        <w:t xml:space="preserve"> i papiri di contenuto religioso prodotti in Grecia, a Roma e in Egitto e le </w:t>
      </w:r>
      <w:r w:rsidRPr="005242FE">
        <w:rPr>
          <w:rFonts w:ascii="Times New Roman" w:hAnsi="Times New Roman" w:cs="Times New Roman"/>
          <w:i/>
          <w:sz w:val="24"/>
          <w:szCs w:val="24"/>
        </w:rPr>
        <w:lastRenderedPageBreak/>
        <w:t>voces magicae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42FE">
        <w:rPr>
          <w:rFonts w:ascii="Times New Roman" w:hAnsi="Times New Roman" w:cs="Times New Roman"/>
          <w:sz w:val="24"/>
          <w:szCs w:val="24"/>
        </w:rPr>
        <w:t>Simili sonorità alternative vengono individuate anche negli Oracoli Caldaici e Sibillini, formal</w:t>
      </w:r>
      <w:r w:rsidR="009D28E2">
        <w:rPr>
          <w:rFonts w:ascii="Times New Roman" w:hAnsi="Times New Roman" w:cs="Times New Roman"/>
          <w:sz w:val="24"/>
          <w:szCs w:val="24"/>
        </w:rPr>
        <w:t xml:space="preserve">izzati in esametri, destinati a </w:t>
      </w:r>
      <w:r w:rsidRPr="005242FE">
        <w:rPr>
          <w:rFonts w:ascii="Times New Roman" w:hAnsi="Times New Roman" w:cs="Times New Roman"/>
          <w:sz w:val="24"/>
          <w:szCs w:val="24"/>
        </w:rPr>
        <w:t>una esecuzione sonora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42FE">
        <w:rPr>
          <w:rFonts w:ascii="Times New Roman" w:hAnsi="Times New Roman" w:cs="Times New Roman"/>
          <w:sz w:val="24"/>
          <w:szCs w:val="24"/>
        </w:rPr>
        <w:t xml:space="preserve"> ove </w:t>
      </w:r>
      <w:r w:rsidR="009D28E2">
        <w:rPr>
          <w:rFonts w:ascii="Times New Roman" w:hAnsi="Times New Roman" w:cs="Times New Roman"/>
          <w:sz w:val="24"/>
          <w:szCs w:val="24"/>
        </w:rPr>
        <w:t xml:space="preserve">le peculiarità stilistiche e </w:t>
      </w:r>
      <w:r>
        <w:rPr>
          <w:rFonts w:ascii="Times New Roman" w:hAnsi="Times New Roman" w:cs="Times New Roman"/>
          <w:sz w:val="24"/>
          <w:szCs w:val="24"/>
        </w:rPr>
        <w:t>contenutistiche rispondono alla natura</w:t>
      </w:r>
      <w:r w:rsidRPr="005242FE">
        <w:rPr>
          <w:rFonts w:ascii="Times New Roman" w:hAnsi="Times New Roman" w:cs="Times New Roman"/>
          <w:sz w:val="24"/>
          <w:szCs w:val="24"/>
        </w:rPr>
        <w:t xml:space="preserve"> orale del genere stesso.                           </w:t>
      </w:r>
    </w:p>
    <w:p w:rsidR="00954F5C" w:rsidRPr="005242FE" w:rsidRDefault="00954F5C" w:rsidP="00954F5C">
      <w:pPr>
        <w:jc w:val="both"/>
        <w:rPr>
          <w:rFonts w:ascii="Times New Roman" w:hAnsi="Times New Roman" w:cs="Times New Roman"/>
          <w:sz w:val="24"/>
          <w:szCs w:val="24"/>
        </w:rPr>
      </w:pPr>
      <w:r w:rsidRPr="005242FE">
        <w:rPr>
          <w:rFonts w:ascii="Times New Roman" w:hAnsi="Times New Roman" w:cs="Times New Roman"/>
          <w:sz w:val="24"/>
          <w:szCs w:val="24"/>
        </w:rPr>
        <w:t xml:space="preserve">L'autrice, stabilendo, dunque, un </w:t>
      </w:r>
      <w:r w:rsidRPr="005242FE">
        <w:rPr>
          <w:rFonts w:ascii="Times New Roman" w:hAnsi="Times New Roman" w:cs="Times New Roman"/>
          <w:i/>
          <w:sz w:val="24"/>
          <w:szCs w:val="24"/>
        </w:rPr>
        <w:t>fil rouge</w:t>
      </w:r>
      <w:r w:rsidR="003038B9">
        <w:rPr>
          <w:rFonts w:ascii="Times New Roman" w:hAnsi="Times New Roman" w:cs="Times New Roman"/>
          <w:sz w:val="24"/>
          <w:szCs w:val="24"/>
        </w:rPr>
        <w:t xml:space="preserve"> tra antico e moderno </w:t>
      </w:r>
      <w:r w:rsidRPr="005242FE">
        <w:rPr>
          <w:rFonts w:ascii="Times New Roman" w:hAnsi="Times New Roman" w:cs="Times New Roman"/>
          <w:sz w:val="24"/>
          <w:szCs w:val="24"/>
        </w:rPr>
        <w:t>di gra</w:t>
      </w:r>
      <w:r w:rsidR="003038B9">
        <w:rPr>
          <w:rFonts w:ascii="Times New Roman" w:hAnsi="Times New Roman" w:cs="Times New Roman"/>
          <w:sz w:val="24"/>
          <w:szCs w:val="24"/>
        </w:rPr>
        <w:t xml:space="preserve">nde pregio ermeneutico, </w:t>
      </w:r>
      <w:r>
        <w:rPr>
          <w:rFonts w:ascii="Times New Roman" w:hAnsi="Times New Roman" w:cs="Times New Roman"/>
          <w:sz w:val="24"/>
          <w:szCs w:val="24"/>
        </w:rPr>
        <w:t>arricchisce</w:t>
      </w:r>
      <w:r w:rsidR="003038B9">
        <w:rPr>
          <w:rFonts w:ascii="Times New Roman" w:hAnsi="Times New Roman" w:cs="Times New Roman"/>
          <w:sz w:val="24"/>
          <w:szCs w:val="24"/>
        </w:rPr>
        <w:t xml:space="preserve"> il suo </w:t>
      </w:r>
      <w:r w:rsidRPr="005242FE">
        <w:rPr>
          <w:rFonts w:ascii="Times New Roman" w:hAnsi="Times New Roman" w:cs="Times New Roman"/>
          <w:sz w:val="24"/>
          <w:szCs w:val="24"/>
        </w:rPr>
        <w:t>testo analizzando il suono corporeo e pluriforme del nostro secolo. Recuperando appieno l'insegnamento di Lucrezio e di Aristotele, il vol</w:t>
      </w:r>
      <w:r w:rsidR="008533EA">
        <w:rPr>
          <w:rFonts w:ascii="Times New Roman" w:hAnsi="Times New Roman" w:cs="Times New Roman"/>
          <w:sz w:val="24"/>
          <w:szCs w:val="24"/>
        </w:rPr>
        <w:t>u</w:t>
      </w:r>
      <w:r w:rsidR="003038B9">
        <w:rPr>
          <w:rFonts w:ascii="Times New Roman" w:hAnsi="Times New Roman" w:cs="Times New Roman"/>
          <w:sz w:val="24"/>
          <w:szCs w:val="24"/>
        </w:rPr>
        <w:t xml:space="preserve">me vuole far comprendere come </w:t>
      </w:r>
      <w:r w:rsidRPr="005242FE">
        <w:rPr>
          <w:rFonts w:ascii="Times New Roman" w:hAnsi="Times New Roman" w:cs="Times New Roman"/>
          <w:sz w:val="24"/>
          <w:szCs w:val="24"/>
        </w:rPr>
        <w:t xml:space="preserve">i moderni abbiano </w:t>
      </w:r>
      <w:r w:rsidR="003038B9">
        <w:rPr>
          <w:rFonts w:ascii="Times New Roman" w:hAnsi="Times New Roman" w:cs="Times New Roman"/>
          <w:sz w:val="24"/>
          <w:szCs w:val="24"/>
        </w:rPr>
        <w:t xml:space="preserve">preferito interpretare il suono </w:t>
      </w:r>
      <w:r w:rsidRPr="005242FE">
        <w:rPr>
          <w:rFonts w:ascii="Times New Roman" w:hAnsi="Times New Roman" w:cs="Times New Roman"/>
          <w:sz w:val="24"/>
          <w:szCs w:val="24"/>
        </w:rPr>
        <w:t>nella sua ac</w:t>
      </w:r>
      <w:r w:rsidR="003038B9">
        <w:rPr>
          <w:rFonts w:ascii="Times New Roman" w:hAnsi="Times New Roman" w:cs="Times New Roman"/>
          <w:sz w:val="24"/>
          <w:szCs w:val="24"/>
        </w:rPr>
        <w:t xml:space="preserve">cezione vocale, significativa e </w:t>
      </w:r>
      <w:r w:rsidRPr="005242FE">
        <w:rPr>
          <w:rFonts w:ascii="Times New Roman" w:hAnsi="Times New Roman" w:cs="Times New Roman"/>
          <w:sz w:val="24"/>
          <w:szCs w:val="24"/>
        </w:rPr>
        <w:t xml:space="preserve">soprattutto molteplice. Considerazione tutt'altro che banale se si pensa alla diffusione </w:t>
      </w:r>
      <w:r w:rsidRPr="00B57334">
        <w:rPr>
          <w:rFonts w:ascii="Times New Roman" w:hAnsi="Times New Roman" w:cs="Times New Roman"/>
          <w:sz w:val="24"/>
          <w:szCs w:val="24"/>
        </w:rPr>
        <w:t xml:space="preserve">del </w:t>
      </w:r>
      <w:r w:rsidRPr="00B57334">
        <w:rPr>
          <w:rFonts w:ascii="Times New Roman" w:hAnsi="Times New Roman" w:cs="Times New Roman"/>
          <w:i/>
          <w:sz w:val="24"/>
          <w:szCs w:val="24"/>
        </w:rPr>
        <w:t>modello Alexander</w:t>
      </w:r>
      <w:r w:rsidRPr="00B57334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0"/>
      </w:r>
      <w:r w:rsidR="003038B9">
        <w:rPr>
          <w:rFonts w:ascii="Times New Roman" w:hAnsi="Times New Roman" w:cs="Times New Roman"/>
          <w:sz w:val="24"/>
          <w:szCs w:val="24"/>
        </w:rPr>
        <w:t xml:space="preserve"> nei </w:t>
      </w:r>
      <w:r w:rsidRPr="005242FE">
        <w:rPr>
          <w:rFonts w:ascii="Times New Roman" w:hAnsi="Times New Roman" w:cs="Times New Roman"/>
          <w:sz w:val="24"/>
          <w:szCs w:val="24"/>
        </w:rPr>
        <w:t>conservatori italiani, attento al suono relazionato alle attitudini p</w:t>
      </w:r>
      <w:r w:rsidR="003038B9">
        <w:rPr>
          <w:rFonts w:ascii="Times New Roman" w:hAnsi="Times New Roman" w:cs="Times New Roman"/>
          <w:sz w:val="24"/>
          <w:szCs w:val="24"/>
        </w:rPr>
        <w:t xml:space="preserve">osturali e allo sperimentalismo </w:t>
      </w:r>
      <w:r w:rsidRPr="005242FE">
        <w:rPr>
          <w:rFonts w:ascii="Times New Roman" w:hAnsi="Times New Roman" w:cs="Times New Roman"/>
          <w:sz w:val="24"/>
          <w:szCs w:val="24"/>
        </w:rPr>
        <w:t>sonoro attuato dalle tecnologie digitali.</w:t>
      </w:r>
    </w:p>
    <w:p w:rsidR="00954F5C" w:rsidRPr="005242FE" w:rsidRDefault="00954F5C" w:rsidP="00954F5C">
      <w:pPr>
        <w:jc w:val="both"/>
        <w:rPr>
          <w:rFonts w:ascii="Times New Roman" w:hAnsi="Times New Roman" w:cs="Times New Roman"/>
          <w:sz w:val="24"/>
          <w:szCs w:val="24"/>
        </w:rPr>
      </w:pPr>
      <w:r w:rsidRPr="005242FE">
        <w:rPr>
          <w:rFonts w:ascii="Times New Roman" w:hAnsi="Times New Roman" w:cs="Times New Roman"/>
          <w:sz w:val="24"/>
          <w:szCs w:val="24"/>
        </w:rPr>
        <w:t>E' proprio nelle riflessioni poste in essere in questa sezione che il testo si appropria di un carico di originalità mirabile. Le maschere africane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42FE">
        <w:rPr>
          <w:rFonts w:ascii="Times New Roman" w:hAnsi="Times New Roman" w:cs="Times New Roman"/>
          <w:sz w:val="24"/>
          <w:szCs w:val="24"/>
        </w:rPr>
        <w:t xml:space="preserve"> per esempio, sono descritte come il modello cui guardano le nuove esperienze sonore che fanno dell'aria il mezzo della innovazione strumentale.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2FE">
        <w:rPr>
          <w:rFonts w:ascii="Times New Roman" w:hAnsi="Times New Roman" w:cs="Times New Roman"/>
          <w:sz w:val="24"/>
          <w:szCs w:val="24"/>
        </w:rPr>
        <w:t>D'altra parte la figura mitica del Proteo omerico,</w:t>
      </w:r>
      <w:r>
        <w:rPr>
          <w:rFonts w:ascii="Times New Roman" w:hAnsi="Times New Roman" w:cs="Times New Roman"/>
          <w:sz w:val="24"/>
          <w:szCs w:val="24"/>
        </w:rPr>
        <w:t xml:space="preserve"> evocata dall'autrice,</w:t>
      </w:r>
      <w:r w:rsidRPr="005242FE">
        <w:rPr>
          <w:rFonts w:ascii="Times New Roman" w:hAnsi="Times New Roman" w:cs="Times New Roman"/>
          <w:sz w:val="24"/>
          <w:szCs w:val="24"/>
        </w:rPr>
        <w:t xml:space="preserve"> nelle sue continue metamorfosi, offre un antenato diretto alla poligenetica musica jazz che cambia di veste sonora da accordo ad accordo, in un'armonia ai limiti del </w:t>
      </w:r>
      <w:r w:rsidRPr="005242FE">
        <w:rPr>
          <w:rFonts w:ascii="Times New Roman" w:hAnsi="Times New Roman" w:cs="Times New Roman"/>
          <w:i/>
          <w:sz w:val="24"/>
          <w:szCs w:val="24"/>
        </w:rPr>
        <w:t>borderline</w:t>
      </w:r>
      <w:r w:rsidRPr="005242FE">
        <w:rPr>
          <w:rFonts w:ascii="Times New Roman" w:hAnsi="Times New Roman" w:cs="Times New Roman"/>
          <w:sz w:val="24"/>
          <w:szCs w:val="24"/>
        </w:rPr>
        <w:t xml:space="preserve"> compositivo. Questa contaminazione "ri</w:t>
      </w:r>
      <w:r>
        <w:rPr>
          <w:rFonts w:ascii="Times New Roman" w:hAnsi="Times New Roman" w:cs="Times New Roman"/>
          <w:sz w:val="24"/>
          <w:szCs w:val="24"/>
        </w:rPr>
        <w:t>creativa", queste "variazioni su</w:t>
      </w:r>
      <w:r w:rsidRPr="005242FE">
        <w:rPr>
          <w:rFonts w:ascii="Times New Roman" w:hAnsi="Times New Roman" w:cs="Times New Roman"/>
          <w:sz w:val="24"/>
          <w:szCs w:val="24"/>
        </w:rPr>
        <w:t xml:space="preserve"> tema"</w:t>
      </w:r>
      <w:r>
        <w:rPr>
          <w:rFonts w:ascii="Times New Roman" w:hAnsi="Times New Roman" w:cs="Times New Roman"/>
          <w:sz w:val="24"/>
          <w:szCs w:val="24"/>
        </w:rPr>
        <w:t xml:space="preserve"> uniche e molteplici allo stesso tempo,</w:t>
      </w:r>
      <w:r w:rsidRPr="005242FE">
        <w:rPr>
          <w:rFonts w:ascii="Times New Roman" w:hAnsi="Times New Roman" w:cs="Times New Roman"/>
          <w:sz w:val="24"/>
          <w:szCs w:val="24"/>
        </w:rPr>
        <w:t xml:space="preserve"> su cui insiste il libro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42FE">
        <w:rPr>
          <w:rFonts w:ascii="Times New Roman" w:hAnsi="Times New Roman" w:cs="Times New Roman"/>
          <w:sz w:val="24"/>
          <w:szCs w:val="24"/>
        </w:rPr>
        <w:t xml:space="preserve"> non possono non far riflettere sulla attualità dell'argomento affrontato: come può Petra Magoni cantare un jazz liricizzato? Come è </w:t>
      </w:r>
      <w:r w:rsidRPr="005242FE">
        <w:rPr>
          <w:rFonts w:ascii="Times New Roman" w:hAnsi="Times New Roman" w:cs="Times New Roman"/>
          <w:sz w:val="24"/>
          <w:szCs w:val="24"/>
        </w:rPr>
        <w:lastRenderedPageBreak/>
        <w:t>riuscita a risuonare la letteratura simbolista dell'Ot</w:t>
      </w:r>
      <w:r w:rsidR="008533EA">
        <w:rPr>
          <w:rFonts w:ascii="Times New Roman" w:hAnsi="Times New Roman" w:cs="Times New Roman"/>
          <w:sz w:val="24"/>
          <w:szCs w:val="24"/>
        </w:rPr>
        <w:t xml:space="preserve">tocento e C. Pavese a scrivere </w:t>
      </w:r>
      <w:r w:rsidRPr="005242FE">
        <w:rPr>
          <w:rFonts w:ascii="Times New Roman" w:hAnsi="Times New Roman" w:cs="Times New Roman"/>
          <w:sz w:val="24"/>
          <w:szCs w:val="24"/>
        </w:rPr>
        <w:t xml:space="preserve">con impostazione </w:t>
      </w:r>
      <w:r w:rsidRPr="005242FE">
        <w:rPr>
          <w:rFonts w:ascii="Times New Roman" w:hAnsi="Times New Roman" w:cs="Times New Roman"/>
          <w:i/>
          <w:sz w:val="24"/>
          <w:szCs w:val="24"/>
        </w:rPr>
        <w:t>sonora</w:t>
      </w:r>
      <w:r w:rsidRPr="005242FE">
        <w:rPr>
          <w:rFonts w:ascii="Times New Roman" w:hAnsi="Times New Roman" w:cs="Times New Roman"/>
          <w:sz w:val="24"/>
          <w:szCs w:val="24"/>
        </w:rPr>
        <w:t xml:space="preserve"> </w:t>
      </w:r>
      <w:r w:rsidRPr="005242FE">
        <w:rPr>
          <w:rFonts w:ascii="Times New Roman" w:hAnsi="Times New Roman" w:cs="Times New Roman"/>
          <w:i/>
          <w:sz w:val="24"/>
          <w:szCs w:val="24"/>
        </w:rPr>
        <w:t>Dialoghi con Leucò</w:t>
      </w:r>
      <w:r w:rsidRPr="005242FE">
        <w:rPr>
          <w:rFonts w:ascii="Times New Roman" w:hAnsi="Times New Roman" w:cs="Times New Roman"/>
          <w:sz w:val="24"/>
          <w:szCs w:val="24"/>
        </w:rPr>
        <w:t xml:space="preserve">? In che modo le arti visive hanno iniziato ad urlare con Munch e Picasso? </w:t>
      </w:r>
    </w:p>
    <w:p w:rsidR="00954F5C" w:rsidRPr="005242FE" w:rsidRDefault="00954F5C" w:rsidP="00954F5C">
      <w:pPr>
        <w:jc w:val="both"/>
        <w:rPr>
          <w:rFonts w:ascii="Times New Roman" w:hAnsi="Times New Roman" w:cs="Times New Roman"/>
          <w:sz w:val="24"/>
          <w:szCs w:val="24"/>
        </w:rPr>
      </w:pPr>
      <w:r w:rsidRPr="005242FE">
        <w:rPr>
          <w:rFonts w:ascii="Times New Roman" w:hAnsi="Times New Roman" w:cs="Times New Roman"/>
          <w:sz w:val="24"/>
          <w:szCs w:val="24"/>
        </w:rPr>
        <w:t xml:space="preserve">Il magma eterogeneo di informazioni, il continuo "salto" tra </w:t>
      </w:r>
      <w:r w:rsidR="004067B7">
        <w:rPr>
          <w:rFonts w:ascii="Times New Roman" w:hAnsi="Times New Roman" w:cs="Times New Roman"/>
          <w:sz w:val="24"/>
          <w:szCs w:val="24"/>
        </w:rPr>
        <w:t xml:space="preserve">percezioni culturali distinte e </w:t>
      </w:r>
      <w:r w:rsidRPr="005242FE">
        <w:rPr>
          <w:rFonts w:ascii="Times New Roman" w:hAnsi="Times New Roman" w:cs="Times New Roman"/>
          <w:sz w:val="24"/>
          <w:szCs w:val="24"/>
        </w:rPr>
        <w:t xml:space="preserve">soprattutto la argomentata attualità del tema </w:t>
      </w:r>
      <w:r w:rsidRPr="005242FE">
        <w:rPr>
          <w:rFonts w:ascii="Times New Roman" w:hAnsi="Times New Roman" w:cs="Times New Roman"/>
          <w:i/>
          <w:sz w:val="24"/>
          <w:szCs w:val="24"/>
        </w:rPr>
        <w:t>voce</w:t>
      </w:r>
      <w:r w:rsidRPr="005242FE">
        <w:rPr>
          <w:rFonts w:ascii="Times New Roman" w:hAnsi="Times New Roman" w:cs="Times New Roman"/>
          <w:sz w:val="24"/>
          <w:szCs w:val="24"/>
        </w:rPr>
        <w:t>, fanno del libro di Sabina Crippa, non solo un pregevole prodotto scientifico, ma anche un monito. La classicità è viva e fornisce uno strumento prezioso nella riscoperta della identità sociale odierna. In un tempo in cui la memoria storica è conservata in archivi scritti, depositi di una grande "indiscrezione"- come dice M. Bettini</w:t>
      </w:r>
      <w:r w:rsidRPr="005242FE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1"/>
      </w:r>
      <w:r w:rsidRPr="005242FE">
        <w:rPr>
          <w:rFonts w:ascii="Times New Roman" w:hAnsi="Times New Roman" w:cs="Times New Roman"/>
          <w:sz w:val="24"/>
          <w:szCs w:val="24"/>
        </w:rPr>
        <w:t>-, perché frutto di una selezione di contenu</w:t>
      </w:r>
      <w:r w:rsidR="003038B9">
        <w:rPr>
          <w:rFonts w:ascii="Times New Roman" w:hAnsi="Times New Roman" w:cs="Times New Roman"/>
          <w:sz w:val="24"/>
          <w:szCs w:val="24"/>
        </w:rPr>
        <w:t xml:space="preserve">ti a discapito della tradizione orale-sonora, </w:t>
      </w:r>
      <w:r w:rsidRPr="005242FE">
        <w:rPr>
          <w:rFonts w:ascii="Times New Roman" w:hAnsi="Times New Roman" w:cs="Times New Roman"/>
          <w:sz w:val="24"/>
          <w:szCs w:val="24"/>
        </w:rPr>
        <w:t xml:space="preserve">i classici riescono ancora ad essere una guida. </w:t>
      </w:r>
    </w:p>
    <w:p w:rsidR="004067B7" w:rsidRPr="005242FE" w:rsidRDefault="00954F5C" w:rsidP="004067B7">
      <w:pPr>
        <w:jc w:val="both"/>
        <w:rPr>
          <w:rFonts w:ascii="Times New Roman" w:hAnsi="Times New Roman" w:cs="Times New Roman"/>
          <w:sz w:val="24"/>
          <w:szCs w:val="24"/>
        </w:rPr>
      </w:pPr>
      <w:r w:rsidRPr="005242FE">
        <w:rPr>
          <w:rFonts w:ascii="Times New Roman" w:hAnsi="Times New Roman" w:cs="Times New Roman"/>
          <w:i/>
          <w:sz w:val="24"/>
          <w:szCs w:val="24"/>
        </w:rPr>
        <w:t>La voce</w:t>
      </w:r>
      <w:r w:rsidRPr="005242FE">
        <w:rPr>
          <w:rFonts w:ascii="Times New Roman" w:hAnsi="Times New Roman" w:cs="Times New Roman"/>
          <w:sz w:val="24"/>
          <w:szCs w:val="24"/>
        </w:rPr>
        <w:t>, vantando una biblio</w:t>
      </w:r>
      <w:r w:rsidR="002A11BE">
        <w:rPr>
          <w:rFonts w:ascii="Times New Roman" w:hAnsi="Times New Roman" w:cs="Times New Roman"/>
          <w:sz w:val="24"/>
          <w:szCs w:val="24"/>
        </w:rPr>
        <w:t xml:space="preserve">grafia di valore scientifico </w:t>
      </w:r>
      <w:r w:rsidRPr="005242FE">
        <w:rPr>
          <w:rFonts w:ascii="Times New Roman" w:hAnsi="Times New Roman" w:cs="Times New Roman"/>
          <w:sz w:val="24"/>
          <w:szCs w:val="24"/>
        </w:rPr>
        <w:t xml:space="preserve">indiscutibile, dando spazio alle </w:t>
      </w:r>
      <w:r w:rsidRPr="005242FE">
        <w:rPr>
          <w:rFonts w:ascii="Times New Roman" w:hAnsi="Times New Roman" w:cs="Times New Roman"/>
          <w:i/>
          <w:sz w:val="24"/>
          <w:szCs w:val="24"/>
        </w:rPr>
        <w:t>voci classiche</w:t>
      </w:r>
      <w:r w:rsidRPr="005242FE">
        <w:rPr>
          <w:rFonts w:ascii="Times New Roman" w:hAnsi="Times New Roman" w:cs="Times New Roman"/>
          <w:sz w:val="24"/>
          <w:szCs w:val="24"/>
        </w:rPr>
        <w:t>, offre ri</w:t>
      </w:r>
      <w:r w:rsidR="004067B7">
        <w:rPr>
          <w:rFonts w:ascii="Times New Roman" w:hAnsi="Times New Roman" w:cs="Times New Roman"/>
          <w:sz w:val="24"/>
          <w:szCs w:val="24"/>
        </w:rPr>
        <w:t>s</w:t>
      </w:r>
      <w:r w:rsidRPr="005242FE">
        <w:rPr>
          <w:rFonts w:ascii="Times New Roman" w:hAnsi="Times New Roman" w:cs="Times New Roman"/>
          <w:sz w:val="24"/>
          <w:szCs w:val="24"/>
        </w:rPr>
        <w:t>poste alle pratiche più scontate come il senso del valore identitario degli inni nazionali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242FE">
        <w:rPr>
          <w:rFonts w:ascii="Times New Roman" w:hAnsi="Times New Roman" w:cs="Times New Roman"/>
          <w:sz w:val="24"/>
          <w:szCs w:val="24"/>
        </w:rPr>
        <w:t>sino a scendere nel particolare intimo e universale della voce nel rapporto uomo-Dio</w:t>
      </w:r>
      <w:r>
        <w:rPr>
          <w:rFonts w:ascii="Times New Roman" w:hAnsi="Times New Roman" w:cs="Times New Roman"/>
          <w:sz w:val="24"/>
          <w:szCs w:val="24"/>
        </w:rPr>
        <w:t xml:space="preserve"> dall'antichità ad oggi</w:t>
      </w:r>
      <w:r w:rsidRPr="005242FE">
        <w:rPr>
          <w:rFonts w:ascii="Times New Roman" w:hAnsi="Times New Roman" w:cs="Times New Roman"/>
          <w:sz w:val="24"/>
          <w:szCs w:val="24"/>
        </w:rPr>
        <w:t xml:space="preserve">. Sabina Crippa, ponendo il suo elaborato nel vivo della contemporanea </w:t>
      </w:r>
      <w:r w:rsidRPr="005242FE">
        <w:rPr>
          <w:rFonts w:ascii="Times New Roman" w:hAnsi="Times New Roman" w:cs="Times New Roman"/>
          <w:i/>
          <w:sz w:val="24"/>
          <w:szCs w:val="24"/>
        </w:rPr>
        <w:t>querelle</w:t>
      </w:r>
      <w:r w:rsidRPr="005242FE">
        <w:rPr>
          <w:rFonts w:ascii="Times New Roman" w:hAnsi="Times New Roman" w:cs="Times New Roman"/>
          <w:sz w:val="24"/>
          <w:szCs w:val="24"/>
        </w:rPr>
        <w:t xml:space="preserve"> che chiama in causa i classici, in modo per nulla provocatorio, piuttosto sottile e chiaro, riesce a far parlare e risuonare la classicità,</w:t>
      </w:r>
      <w:r w:rsidR="004067B7" w:rsidRPr="004067B7">
        <w:rPr>
          <w:rFonts w:ascii="Times New Roman" w:hAnsi="Times New Roman" w:cs="Times New Roman"/>
          <w:sz w:val="24"/>
          <w:szCs w:val="24"/>
        </w:rPr>
        <w:t xml:space="preserve"> </w:t>
      </w:r>
      <w:r w:rsidR="004067B7" w:rsidRPr="005242FE">
        <w:rPr>
          <w:rFonts w:ascii="Times New Roman" w:hAnsi="Times New Roman" w:cs="Times New Roman"/>
          <w:sz w:val="24"/>
          <w:szCs w:val="24"/>
        </w:rPr>
        <w:t>proponendo anche terreno fertile per una futura indagine di settore.</w:t>
      </w:r>
    </w:p>
    <w:p w:rsidR="004067B7" w:rsidRPr="005242FE" w:rsidRDefault="004067B7" w:rsidP="004067B7">
      <w:pPr>
        <w:jc w:val="both"/>
        <w:rPr>
          <w:rFonts w:ascii="Times New Roman" w:hAnsi="Times New Roman" w:cs="Times New Roman"/>
          <w:sz w:val="24"/>
          <w:szCs w:val="24"/>
        </w:rPr>
      </w:pPr>
      <w:r w:rsidRPr="005242FE">
        <w:rPr>
          <w:rFonts w:ascii="Times New Roman" w:hAnsi="Times New Roman" w:cs="Times New Roman"/>
          <w:sz w:val="24"/>
          <w:szCs w:val="24"/>
        </w:rPr>
        <w:t>«Così</w:t>
      </w:r>
      <w:r w:rsidR="002A11BE">
        <w:rPr>
          <w:rFonts w:ascii="Times New Roman" w:hAnsi="Times New Roman" w:cs="Times New Roman"/>
          <w:sz w:val="24"/>
          <w:szCs w:val="24"/>
        </w:rPr>
        <w:t xml:space="preserve"> </w:t>
      </w:r>
      <w:r w:rsidRPr="005242FE">
        <w:rPr>
          <w:rFonts w:ascii="Times New Roman" w:hAnsi="Times New Roman" w:cs="Times New Roman"/>
          <w:sz w:val="24"/>
          <w:szCs w:val="24"/>
        </w:rPr>
        <w:t>- effettivamente</w:t>
      </w:r>
      <w:r w:rsidR="002A11BE">
        <w:rPr>
          <w:rFonts w:ascii="Times New Roman" w:hAnsi="Times New Roman" w:cs="Times New Roman"/>
          <w:sz w:val="24"/>
          <w:szCs w:val="24"/>
        </w:rPr>
        <w:t xml:space="preserve"> </w:t>
      </w:r>
      <w:r w:rsidRPr="005242FE">
        <w:rPr>
          <w:rFonts w:ascii="Times New Roman" w:hAnsi="Times New Roman" w:cs="Times New Roman"/>
          <w:sz w:val="24"/>
          <w:szCs w:val="24"/>
        </w:rPr>
        <w:t>- il classico riguarda sempre non solo il passato ma il presente e una visione del futuro»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2FE">
        <w:rPr>
          <w:rFonts w:ascii="Times New Roman" w:hAnsi="Times New Roman" w:cs="Times New Roman"/>
          <w:sz w:val="24"/>
          <w:szCs w:val="24"/>
        </w:rPr>
        <w:t>e si comprende il peso della classicità nel «ripensare le nostre molteplici radici»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2"/>
      </w:r>
      <w:r w:rsidRPr="005242FE">
        <w:rPr>
          <w:rFonts w:ascii="Times New Roman" w:hAnsi="Times New Roman" w:cs="Times New Roman"/>
          <w:sz w:val="24"/>
          <w:szCs w:val="24"/>
        </w:rPr>
        <w:t>. E torna in mente l'uomo di Giacometti in copertina, «</w:t>
      </w:r>
      <w:r w:rsidR="00DB49D2">
        <w:rPr>
          <w:rFonts w:ascii="Times New Roman" w:hAnsi="Times New Roman" w:cs="Times New Roman"/>
          <w:sz w:val="24"/>
          <w:szCs w:val="24"/>
        </w:rPr>
        <w:t xml:space="preserve">affilato e  </w:t>
      </w:r>
      <w:r w:rsidR="00DB49D2">
        <w:rPr>
          <w:rFonts w:ascii="Times New Roman" w:hAnsi="Times New Roman" w:cs="Times New Roman"/>
          <w:sz w:val="24"/>
          <w:szCs w:val="24"/>
        </w:rPr>
        <w:lastRenderedPageBreak/>
        <w:t>trasparente [...]</w:t>
      </w:r>
      <w:r w:rsidRPr="00DA271B">
        <w:rPr>
          <w:rFonts w:ascii="Times New Roman" w:hAnsi="Times New Roman" w:cs="Times New Roman"/>
          <w:sz w:val="24"/>
          <w:szCs w:val="24"/>
        </w:rPr>
        <w:t xml:space="preserve"> e tuttavia altero</w:t>
      </w:r>
      <w:r w:rsidRPr="005242FE">
        <w:rPr>
          <w:rFonts w:ascii="Times New Roman" w:hAnsi="Times New Roman" w:cs="Times New Roman"/>
          <w:sz w:val="24"/>
          <w:szCs w:val="24"/>
        </w:rPr>
        <w:t>»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3"/>
      </w:r>
      <w:r w:rsidRPr="005242FE">
        <w:rPr>
          <w:rFonts w:ascii="Times New Roman" w:hAnsi="Times New Roman" w:cs="Times New Roman"/>
          <w:sz w:val="24"/>
          <w:szCs w:val="24"/>
        </w:rPr>
        <w:t>, così come la</w:t>
      </w:r>
      <w:r w:rsidRPr="005242FE">
        <w:rPr>
          <w:rFonts w:ascii="Times New Roman" w:hAnsi="Times New Roman" w:cs="Times New Roman"/>
          <w:i/>
          <w:sz w:val="24"/>
          <w:szCs w:val="24"/>
        </w:rPr>
        <w:t xml:space="preserve"> voce</w:t>
      </w:r>
      <w:r w:rsidRPr="005242FE">
        <w:rPr>
          <w:rFonts w:ascii="Times New Roman" w:hAnsi="Times New Roman" w:cs="Times New Roman"/>
          <w:sz w:val="24"/>
          <w:szCs w:val="24"/>
        </w:rPr>
        <w:t>, nei suoi miti, nelle sue religioni, nella sua storia.</w:t>
      </w:r>
    </w:p>
    <w:p w:rsidR="00F534B9" w:rsidRDefault="00F534B9" w:rsidP="00954F5C">
      <w:pPr>
        <w:jc w:val="both"/>
      </w:pPr>
    </w:p>
    <w:sectPr w:rsidR="00F534B9" w:rsidSect="00954F5C"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2D5" w:rsidRDefault="005A22D5" w:rsidP="00954F5C">
      <w:pPr>
        <w:spacing w:after="0" w:line="240" w:lineRule="auto"/>
      </w:pPr>
      <w:r>
        <w:separator/>
      </w:r>
    </w:p>
  </w:endnote>
  <w:endnote w:type="continuationSeparator" w:id="1">
    <w:p w:rsidR="005A22D5" w:rsidRDefault="005A22D5" w:rsidP="0095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2D5" w:rsidRDefault="005A22D5" w:rsidP="00954F5C">
      <w:pPr>
        <w:spacing w:after="0" w:line="240" w:lineRule="auto"/>
      </w:pPr>
      <w:r>
        <w:separator/>
      </w:r>
    </w:p>
  </w:footnote>
  <w:footnote w:type="continuationSeparator" w:id="1">
    <w:p w:rsidR="005A22D5" w:rsidRDefault="005A22D5" w:rsidP="00954F5C">
      <w:pPr>
        <w:spacing w:after="0" w:line="240" w:lineRule="auto"/>
      </w:pPr>
      <w:r>
        <w:continuationSeparator/>
      </w:r>
    </w:p>
  </w:footnote>
  <w:footnote w:id="2">
    <w:p w:rsidR="00954F5C" w:rsidRPr="00DA271B" w:rsidRDefault="00954F5C" w:rsidP="00DA271B">
      <w:pPr>
        <w:pStyle w:val="Testonotaapidipagina"/>
        <w:jc w:val="both"/>
        <w:rPr>
          <w:rFonts w:ascii="Times New Roman" w:hAnsi="Times New Roman" w:cs="Times New Roman"/>
        </w:rPr>
      </w:pPr>
      <w:r w:rsidRPr="00DA271B">
        <w:rPr>
          <w:rStyle w:val="Rimandonotaapidipagina"/>
          <w:rFonts w:ascii="Times New Roman" w:hAnsi="Times New Roman" w:cs="Times New Roman"/>
        </w:rPr>
        <w:footnoteRef/>
      </w:r>
      <w:r w:rsidRPr="00DA271B">
        <w:rPr>
          <w:rFonts w:ascii="Times New Roman" w:hAnsi="Times New Roman" w:cs="Times New Roman"/>
        </w:rPr>
        <w:t xml:space="preserve"> Ben Jelloun T., (2009), </w:t>
      </w:r>
      <w:r w:rsidRPr="00DA271B">
        <w:rPr>
          <w:rFonts w:ascii="Times New Roman" w:hAnsi="Times New Roman" w:cs="Times New Roman"/>
          <w:i/>
        </w:rPr>
        <w:t>La via di uno soltanto. Visita fantasma dell'atelier di Giacometti</w:t>
      </w:r>
      <w:r w:rsidRPr="00DA271B">
        <w:rPr>
          <w:rFonts w:ascii="Times New Roman" w:hAnsi="Times New Roman" w:cs="Times New Roman"/>
        </w:rPr>
        <w:t xml:space="preserve">, in </w:t>
      </w:r>
      <w:r w:rsidRPr="00DA271B">
        <w:rPr>
          <w:rFonts w:ascii="Times New Roman" w:hAnsi="Times New Roman" w:cs="Times New Roman"/>
          <w:i/>
        </w:rPr>
        <w:t>L'arte e le arti</w:t>
      </w:r>
      <w:r w:rsidR="00B57334">
        <w:rPr>
          <w:rFonts w:ascii="Times New Roman" w:hAnsi="Times New Roman" w:cs="Times New Roman"/>
        </w:rPr>
        <w:t xml:space="preserve"> (collana diretta da V. Trione), Milano: </w:t>
      </w:r>
      <w:r w:rsidRPr="00DA271B">
        <w:rPr>
          <w:rFonts w:ascii="Times New Roman" w:hAnsi="Times New Roman" w:cs="Times New Roman"/>
        </w:rPr>
        <w:t>Libri Scheiwiller, pp. 34.</w:t>
      </w:r>
    </w:p>
  </w:footnote>
  <w:footnote w:id="3">
    <w:p w:rsidR="00954F5C" w:rsidRPr="00DA271B" w:rsidRDefault="00954F5C" w:rsidP="00DA271B">
      <w:pPr>
        <w:pStyle w:val="Testonotaapidipagina"/>
        <w:jc w:val="both"/>
        <w:rPr>
          <w:rFonts w:ascii="Times New Roman" w:hAnsi="Times New Roman" w:cs="Times New Roman"/>
        </w:rPr>
      </w:pPr>
      <w:r w:rsidRPr="00DA271B">
        <w:rPr>
          <w:rStyle w:val="Rimandonotaapidipagina"/>
          <w:rFonts w:ascii="Times New Roman" w:hAnsi="Times New Roman" w:cs="Times New Roman"/>
        </w:rPr>
        <w:footnoteRef/>
      </w:r>
      <w:r w:rsidRPr="00DA271B">
        <w:rPr>
          <w:rFonts w:ascii="Times New Roman" w:hAnsi="Times New Roman" w:cs="Times New Roman"/>
        </w:rPr>
        <w:t xml:space="preserve"> Un esempio, cui più volte si appella l'autrice, valga su tutti, ovvero il </w:t>
      </w:r>
      <w:r w:rsidRPr="00DA271B">
        <w:rPr>
          <w:rFonts w:ascii="Times New Roman" w:hAnsi="Times New Roman" w:cs="Times New Roman"/>
          <w:i/>
        </w:rPr>
        <w:t>De oratore</w:t>
      </w:r>
      <w:r w:rsidRPr="00DA271B">
        <w:rPr>
          <w:rFonts w:ascii="Times New Roman" w:hAnsi="Times New Roman" w:cs="Times New Roman"/>
        </w:rPr>
        <w:t xml:space="preserve"> ciceroniano. Si pensi anche al con</w:t>
      </w:r>
      <w:r w:rsidR="00B57334">
        <w:rPr>
          <w:rFonts w:ascii="Times New Roman" w:hAnsi="Times New Roman" w:cs="Times New Roman"/>
        </w:rPr>
        <w:t>temporaneo testo di Lubello S., (</w:t>
      </w:r>
      <w:r w:rsidRPr="00DA271B">
        <w:rPr>
          <w:rFonts w:ascii="Times New Roman" w:hAnsi="Times New Roman" w:cs="Times New Roman"/>
        </w:rPr>
        <w:t xml:space="preserve">2014), </w:t>
      </w:r>
      <w:r w:rsidRPr="00DA271B">
        <w:rPr>
          <w:rFonts w:ascii="Times New Roman" w:hAnsi="Times New Roman" w:cs="Times New Roman"/>
          <w:i/>
        </w:rPr>
        <w:t>Il linguaggio burocratico</w:t>
      </w:r>
      <w:r w:rsidR="00B57334">
        <w:rPr>
          <w:rFonts w:ascii="Times New Roman" w:hAnsi="Times New Roman" w:cs="Times New Roman"/>
        </w:rPr>
        <w:t xml:space="preserve">, Roma: Carocci </w:t>
      </w:r>
      <w:r w:rsidRPr="00DA271B">
        <w:rPr>
          <w:rFonts w:ascii="Times New Roman" w:hAnsi="Times New Roman" w:cs="Times New Roman"/>
        </w:rPr>
        <w:t xml:space="preserve">Editore-Bussole. </w:t>
      </w:r>
      <w:r w:rsidR="00A77A49" w:rsidRPr="00DA271B">
        <w:rPr>
          <w:rFonts w:ascii="Times New Roman" w:hAnsi="Times New Roman" w:cs="Times New Roman"/>
        </w:rPr>
        <w:t xml:space="preserve">L'approccio retorico, infatti, è utilizzato dall'autore, per riflettere sull'affermazione storica di prassi linguistiche appartenenti al moderno </w:t>
      </w:r>
      <w:r w:rsidR="00A77A49" w:rsidRPr="00DA271B">
        <w:rPr>
          <w:rFonts w:ascii="Times New Roman" w:hAnsi="Times New Roman" w:cs="Times New Roman"/>
          <w:i/>
        </w:rPr>
        <w:t>burocratese</w:t>
      </w:r>
      <w:r w:rsidR="00A77A49" w:rsidRPr="00DA271B">
        <w:rPr>
          <w:rFonts w:ascii="Times New Roman" w:hAnsi="Times New Roman" w:cs="Times New Roman"/>
        </w:rPr>
        <w:t>, provenienti da un originario uso vocal-popolare.</w:t>
      </w:r>
    </w:p>
  </w:footnote>
  <w:footnote w:id="4">
    <w:p w:rsidR="00954F5C" w:rsidRPr="00DA271B" w:rsidRDefault="00954F5C" w:rsidP="00DA271B">
      <w:pPr>
        <w:pStyle w:val="Testonotaapidipagina"/>
        <w:jc w:val="both"/>
        <w:rPr>
          <w:rFonts w:ascii="Times New Roman" w:hAnsi="Times New Roman" w:cs="Times New Roman"/>
        </w:rPr>
      </w:pPr>
      <w:r w:rsidRPr="00DA271B">
        <w:rPr>
          <w:rStyle w:val="Rimandonotaapidipagina"/>
          <w:rFonts w:ascii="Times New Roman" w:hAnsi="Times New Roman" w:cs="Times New Roman"/>
        </w:rPr>
        <w:footnoteRef/>
      </w:r>
      <w:r w:rsidRPr="00DA271B">
        <w:rPr>
          <w:rFonts w:ascii="Times New Roman" w:hAnsi="Times New Roman" w:cs="Times New Roman"/>
        </w:rPr>
        <w:t xml:space="preserve"> Gnisci A. (2002</w:t>
      </w:r>
      <w:r w:rsidRPr="00DA271B">
        <w:rPr>
          <w:rFonts w:ascii="Times New Roman" w:hAnsi="Times New Roman" w:cs="Times New Roman"/>
          <w:i/>
        </w:rPr>
        <w:t>), Letteratura comparata</w:t>
      </w:r>
      <w:r w:rsidRPr="00DA271B">
        <w:rPr>
          <w:rFonts w:ascii="Times New Roman" w:hAnsi="Times New Roman" w:cs="Times New Roman"/>
        </w:rPr>
        <w:t>, Milano: Bruno Mondadori.</w:t>
      </w:r>
    </w:p>
  </w:footnote>
  <w:footnote w:id="5">
    <w:p w:rsidR="00954F5C" w:rsidRPr="00DA271B" w:rsidRDefault="00954F5C" w:rsidP="00DA271B">
      <w:pPr>
        <w:pStyle w:val="Testonotaapidipagina"/>
        <w:jc w:val="both"/>
        <w:rPr>
          <w:rFonts w:ascii="Times New Roman" w:hAnsi="Times New Roman" w:cs="Times New Roman"/>
        </w:rPr>
      </w:pPr>
      <w:r w:rsidRPr="00DA271B">
        <w:rPr>
          <w:rStyle w:val="Rimandonotaapidipagina"/>
          <w:rFonts w:ascii="Times New Roman" w:hAnsi="Times New Roman" w:cs="Times New Roman"/>
        </w:rPr>
        <w:footnoteRef/>
      </w:r>
      <w:r w:rsidRPr="00DA271B">
        <w:rPr>
          <w:rFonts w:ascii="Times New Roman" w:hAnsi="Times New Roman" w:cs="Times New Roman"/>
        </w:rPr>
        <w:t xml:space="preserve"> Sabatini A., (1987), </w:t>
      </w:r>
      <w:r w:rsidRPr="00DA271B">
        <w:rPr>
          <w:rFonts w:ascii="Times New Roman" w:hAnsi="Times New Roman" w:cs="Times New Roman"/>
          <w:i/>
        </w:rPr>
        <w:t>Il sessismo nella lingua italiana</w:t>
      </w:r>
      <w:r w:rsidRPr="00DA271B">
        <w:rPr>
          <w:rFonts w:ascii="Times New Roman" w:hAnsi="Times New Roman" w:cs="Times New Roman"/>
        </w:rPr>
        <w:t>, Roma: Dipartimento per l'informazione e l'editoria.</w:t>
      </w:r>
    </w:p>
  </w:footnote>
  <w:footnote w:id="6">
    <w:p w:rsidR="00954F5C" w:rsidRPr="00DA271B" w:rsidRDefault="00954F5C" w:rsidP="00DA271B">
      <w:pPr>
        <w:pStyle w:val="Testonotaapidipagina"/>
        <w:jc w:val="both"/>
        <w:rPr>
          <w:rFonts w:ascii="Times New Roman" w:hAnsi="Times New Roman" w:cs="Times New Roman"/>
        </w:rPr>
      </w:pPr>
      <w:r w:rsidRPr="00DA271B">
        <w:rPr>
          <w:rStyle w:val="Rimandonotaapidipagina"/>
          <w:rFonts w:ascii="Times New Roman" w:hAnsi="Times New Roman" w:cs="Times New Roman"/>
        </w:rPr>
        <w:footnoteRef/>
      </w:r>
      <w:r w:rsidRPr="00DA271B">
        <w:rPr>
          <w:rFonts w:ascii="Times New Roman" w:hAnsi="Times New Roman" w:cs="Times New Roman"/>
        </w:rPr>
        <w:t xml:space="preserve"> Detienne M. (2005), </w:t>
      </w:r>
      <w:r w:rsidRPr="00DA271B">
        <w:rPr>
          <w:rFonts w:ascii="Times New Roman" w:hAnsi="Times New Roman" w:cs="Times New Roman"/>
          <w:i/>
        </w:rPr>
        <w:t>Noi e i Greci</w:t>
      </w:r>
      <w:r w:rsidRPr="00DA271B">
        <w:rPr>
          <w:rFonts w:ascii="Times New Roman" w:hAnsi="Times New Roman" w:cs="Times New Roman"/>
        </w:rPr>
        <w:t>, Milano: Raffaello Cortina Editore, p</w:t>
      </w:r>
      <w:r w:rsidR="00DA271B" w:rsidRPr="00DA271B">
        <w:rPr>
          <w:rFonts w:ascii="Times New Roman" w:hAnsi="Times New Roman" w:cs="Times New Roman"/>
        </w:rPr>
        <w:t>p</w:t>
      </w:r>
      <w:r w:rsidRPr="00DA271B">
        <w:rPr>
          <w:rFonts w:ascii="Times New Roman" w:hAnsi="Times New Roman" w:cs="Times New Roman"/>
        </w:rPr>
        <w:t>. 108.</w:t>
      </w:r>
    </w:p>
  </w:footnote>
  <w:footnote w:id="7">
    <w:p w:rsidR="00954F5C" w:rsidRPr="00DA271B" w:rsidRDefault="00954F5C" w:rsidP="00DA271B">
      <w:pPr>
        <w:pStyle w:val="Testonotaapidipagina"/>
        <w:jc w:val="both"/>
        <w:rPr>
          <w:rFonts w:ascii="Times New Roman" w:hAnsi="Times New Roman" w:cs="Times New Roman"/>
        </w:rPr>
      </w:pPr>
      <w:r w:rsidRPr="00DA271B">
        <w:rPr>
          <w:rStyle w:val="Rimandonotaapidipagina"/>
          <w:rFonts w:ascii="Times New Roman" w:hAnsi="Times New Roman" w:cs="Times New Roman"/>
        </w:rPr>
        <w:footnoteRef/>
      </w:r>
      <w:r w:rsidRPr="00DA271B">
        <w:rPr>
          <w:rFonts w:ascii="Times New Roman" w:hAnsi="Times New Roman" w:cs="Times New Roman"/>
        </w:rPr>
        <w:t xml:space="preserve"> Cfr. Giovanni, I,1-14.</w:t>
      </w:r>
    </w:p>
  </w:footnote>
  <w:footnote w:id="8">
    <w:p w:rsidR="00954F5C" w:rsidRPr="00DA271B" w:rsidRDefault="00954F5C" w:rsidP="00DA271B">
      <w:pPr>
        <w:pStyle w:val="Testonotaapidipagina"/>
        <w:jc w:val="both"/>
        <w:rPr>
          <w:rFonts w:ascii="Times New Roman" w:hAnsi="Times New Roman" w:cs="Times New Roman"/>
        </w:rPr>
      </w:pPr>
      <w:r w:rsidRPr="00DA271B">
        <w:rPr>
          <w:rStyle w:val="Rimandonotaapidipagina"/>
          <w:rFonts w:ascii="Times New Roman" w:hAnsi="Times New Roman" w:cs="Times New Roman"/>
        </w:rPr>
        <w:footnoteRef/>
      </w:r>
      <w:r w:rsidRPr="00DA271B">
        <w:rPr>
          <w:rFonts w:ascii="Times New Roman" w:hAnsi="Times New Roman" w:cs="Times New Roman"/>
        </w:rPr>
        <w:t xml:space="preserve"> Cfr. Chirassi Colombo I., (2002), </w:t>
      </w:r>
      <w:r w:rsidRPr="00DA271B">
        <w:rPr>
          <w:rFonts w:ascii="Times New Roman" w:hAnsi="Times New Roman" w:cs="Times New Roman"/>
          <w:i/>
        </w:rPr>
        <w:t>Storia di una fata. La Sibilla gelosa di Maria</w:t>
      </w:r>
      <w:r w:rsidRPr="00DA271B">
        <w:rPr>
          <w:rFonts w:ascii="Times New Roman" w:hAnsi="Times New Roman" w:cs="Times New Roman"/>
        </w:rPr>
        <w:t xml:space="preserve">, in </w:t>
      </w:r>
      <w:r w:rsidRPr="00DA271B">
        <w:rPr>
          <w:rFonts w:ascii="Times New Roman" w:hAnsi="Times New Roman" w:cs="Times New Roman"/>
          <w:i/>
        </w:rPr>
        <w:t>Il santuario dell’Ambro e l’area dei Sibillini</w:t>
      </w:r>
      <w:r w:rsidRPr="00DA271B">
        <w:rPr>
          <w:rFonts w:ascii="Times New Roman" w:hAnsi="Times New Roman" w:cs="Times New Roman"/>
        </w:rPr>
        <w:t xml:space="preserve"> </w:t>
      </w:r>
      <w:r w:rsidR="00B57334">
        <w:rPr>
          <w:rFonts w:ascii="Times New Roman" w:hAnsi="Times New Roman" w:cs="Times New Roman"/>
        </w:rPr>
        <w:t xml:space="preserve">a.c. </w:t>
      </w:r>
      <w:r w:rsidRPr="00DA271B">
        <w:rPr>
          <w:rFonts w:ascii="Times New Roman" w:hAnsi="Times New Roman" w:cs="Times New Roman"/>
        </w:rPr>
        <w:t xml:space="preserve">Giuseppe Avarucci, Ancona: Edizioni di Studia Picena, pp. 505-561. </w:t>
      </w:r>
    </w:p>
  </w:footnote>
  <w:footnote w:id="9">
    <w:p w:rsidR="00954F5C" w:rsidRPr="00DA271B" w:rsidRDefault="00954F5C" w:rsidP="00DA271B">
      <w:pPr>
        <w:pStyle w:val="Testonotaapidipagina"/>
        <w:jc w:val="both"/>
        <w:rPr>
          <w:rFonts w:ascii="Times New Roman" w:hAnsi="Times New Roman" w:cs="Times New Roman"/>
        </w:rPr>
      </w:pPr>
      <w:r w:rsidRPr="00DA271B">
        <w:rPr>
          <w:rStyle w:val="Rimandonotaapidipagina"/>
          <w:rFonts w:ascii="Times New Roman" w:hAnsi="Times New Roman" w:cs="Times New Roman"/>
        </w:rPr>
        <w:footnoteRef/>
      </w:r>
      <w:r w:rsidRPr="00DA271B">
        <w:rPr>
          <w:rFonts w:ascii="Times New Roman" w:hAnsi="Times New Roman" w:cs="Times New Roman"/>
        </w:rPr>
        <w:t xml:space="preserve"> </w:t>
      </w:r>
      <w:r w:rsidR="00DA271B" w:rsidRPr="00DA271B">
        <w:rPr>
          <w:rFonts w:ascii="Times New Roman" w:hAnsi="Times New Roman" w:cs="Times New Roman"/>
        </w:rPr>
        <w:t xml:space="preserve">Si faccia </w:t>
      </w:r>
      <w:r w:rsidRPr="00DA271B">
        <w:rPr>
          <w:rFonts w:ascii="Times New Roman" w:hAnsi="Times New Roman" w:cs="Times New Roman"/>
        </w:rPr>
        <w:t xml:space="preserve">riferimento, per quanto concerne l'impiego dell'iconografia sibillina nell'esplicazione del potere delle grandi casate aristocratiche,  al testo di De Luca S., (1999), </w:t>
      </w:r>
      <w:r w:rsidRPr="00DA271B">
        <w:rPr>
          <w:rFonts w:ascii="Times New Roman" w:hAnsi="Times New Roman" w:cs="Times New Roman"/>
          <w:i/>
        </w:rPr>
        <w:t>Le Sibille attraverso la storia, l’arte e il mito</w:t>
      </w:r>
      <w:r w:rsidRPr="00DA271B">
        <w:rPr>
          <w:rFonts w:ascii="Times New Roman" w:hAnsi="Times New Roman" w:cs="Times New Roman"/>
        </w:rPr>
        <w:t>, Roma: Quaderni degli Accademici Incolti.</w:t>
      </w:r>
    </w:p>
  </w:footnote>
  <w:footnote w:id="10">
    <w:p w:rsidR="00954F5C" w:rsidRPr="00DA271B" w:rsidRDefault="00954F5C" w:rsidP="00DA271B">
      <w:pPr>
        <w:pStyle w:val="Testonotaapidipagina"/>
        <w:jc w:val="both"/>
        <w:rPr>
          <w:rFonts w:ascii="Times New Roman" w:hAnsi="Times New Roman" w:cs="Times New Roman"/>
        </w:rPr>
      </w:pPr>
      <w:r w:rsidRPr="00DA271B">
        <w:rPr>
          <w:rStyle w:val="Rimandonotaapidipagina"/>
          <w:rFonts w:ascii="Times New Roman" w:hAnsi="Times New Roman" w:cs="Times New Roman"/>
        </w:rPr>
        <w:footnoteRef/>
      </w:r>
      <w:r w:rsidRPr="00DA271B">
        <w:rPr>
          <w:rFonts w:ascii="Times New Roman" w:hAnsi="Times New Roman" w:cs="Times New Roman"/>
        </w:rPr>
        <w:t xml:space="preserve"> Cfr. Alexander F. M., (1998), </w:t>
      </w:r>
      <w:r w:rsidRPr="00DA271B">
        <w:rPr>
          <w:rFonts w:ascii="Times New Roman" w:hAnsi="Times New Roman" w:cs="Times New Roman"/>
          <w:i/>
        </w:rPr>
        <w:t>La tecnica Alexander</w:t>
      </w:r>
      <w:r w:rsidRPr="00DA271B">
        <w:rPr>
          <w:rFonts w:ascii="Times New Roman" w:hAnsi="Times New Roman" w:cs="Times New Roman"/>
        </w:rPr>
        <w:t>, Roma: Astrolabio Ubaldini.</w:t>
      </w:r>
    </w:p>
  </w:footnote>
  <w:footnote w:id="11">
    <w:p w:rsidR="00954F5C" w:rsidRPr="00DA271B" w:rsidRDefault="00954F5C" w:rsidP="00DA271B">
      <w:pPr>
        <w:pStyle w:val="Testonotaapidipagina"/>
        <w:jc w:val="both"/>
        <w:rPr>
          <w:rFonts w:ascii="Times New Roman" w:hAnsi="Times New Roman" w:cs="Times New Roman"/>
        </w:rPr>
      </w:pPr>
      <w:r w:rsidRPr="00DA271B">
        <w:rPr>
          <w:rStyle w:val="Rimandonotaapidipagina"/>
          <w:rFonts w:ascii="Times New Roman" w:hAnsi="Times New Roman" w:cs="Times New Roman"/>
        </w:rPr>
        <w:footnoteRef/>
      </w:r>
      <w:r w:rsidRPr="00DA271B">
        <w:rPr>
          <w:rFonts w:ascii="Times New Roman" w:hAnsi="Times New Roman" w:cs="Times New Roman"/>
        </w:rPr>
        <w:t xml:space="preserve"> Cfr. Bettini M. (1995)</w:t>
      </w:r>
      <w:r w:rsidRPr="00DA271B">
        <w:rPr>
          <w:rFonts w:ascii="Times New Roman" w:hAnsi="Times New Roman" w:cs="Times New Roman"/>
          <w:i/>
        </w:rPr>
        <w:t>, I classici nell'età dell'indiscrezione</w:t>
      </w:r>
      <w:r w:rsidRPr="00DA271B">
        <w:rPr>
          <w:rFonts w:ascii="Times New Roman" w:hAnsi="Times New Roman" w:cs="Times New Roman"/>
        </w:rPr>
        <w:t>,Torino: Einaudi.</w:t>
      </w:r>
    </w:p>
  </w:footnote>
  <w:footnote w:id="12">
    <w:p w:rsidR="004067B7" w:rsidRPr="00DA271B" w:rsidRDefault="004067B7" w:rsidP="00DA271B">
      <w:pPr>
        <w:pStyle w:val="Testonotaapidipagina"/>
        <w:jc w:val="both"/>
        <w:rPr>
          <w:rFonts w:ascii="Times New Roman" w:hAnsi="Times New Roman" w:cs="Times New Roman"/>
        </w:rPr>
      </w:pPr>
      <w:r w:rsidRPr="00DA271B">
        <w:rPr>
          <w:rStyle w:val="Rimandonotaapidipagina"/>
          <w:rFonts w:ascii="Times New Roman" w:hAnsi="Times New Roman" w:cs="Times New Roman"/>
        </w:rPr>
        <w:footnoteRef/>
      </w:r>
      <w:r w:rsidRPr="00DA271B">
        <w:rPr>
          <w:rFonts w:ascii="Times New Roman" w:hAnsi="Times New Roman" w:cs="Times New Roman"/>
        </w:rPr>
        <w:t xml:space="preserve">  Settis S. (2004), </w:t>
      </w:r>
      <w:r w:rsidRPr="00DA271B">
        <w:rPr>
          <w:rFonts w:ascii="Times New Roman" w:hAnsi="Times New Roman" w:cs="Times New Roman"/>
          <w:i/>
        </w:rPr>
        <w:t>Il Futuro del classico</w:t>
      </w:r>
      <w:r w:rsidRPr="00DA271B">
        <w:rPr>
          <w:rFonts w:ascii="Times New Roman" w:hAnsi="Times New Roman" w:cs="Times New Roman"/>
        </w:rPr>
        <w:t>, Torino: Einaudi.</w:t>
      </w:r>
    </w:p>
  </w:footnote>
  <w:footnote w:id="13">
    <w:p w:rsidR="004067B7" w:rsidRPr="00DA271B" w:rsidRDefault="004067B7" w:rsidP="00DA271B">
      <w:pPr>
        <w:pStyle w:val="Testonotaapidipagina"/>
        <w:jc w:val="both"/>
        <w:rPr>
          <w:rFonts w:ascii="Times New Roman" w:hAnsi="Times New Roman" w:cs="Times New Roman"/>
        </w:rPr>
      </w:pPr>
      <w:r w:rsidRPr="00DA271B">
        <w:rPr>
          <w:rStyle w:val="Rimandonotaapidipagina"/>
          <w:rFonts w:ascii="Times New Roman" w:hAnsi="Times New Roman" w:cs="Times New Roman"/>
        </w:rPr>
        <w:footnoteRef/>
      </w:r>
      <w:r w:rsidRPr="00DA271B">
        <w:rPr>
          <w:rFonts w:ascii="Times New Roman" w:hAnsi="Times New Roman" w:cs="Times New Roman"/>
        </w:rPr>
        <w:t xml:space="preserve"> Ben Jelloun T., (2009), </w:t>
      </w:r>
      <w:r w:rsidRPr="00DA271B">
        <w:rPr>
          <w:rFonts w:ascii="Times New Roman" w:hAnsi="Times New Roman" w:cs="Times New Roman"/>
          <w:i/>
        </w:rPr>
        <w:t>La via di uno soltanto. Visita fantasma dell'atelier di Giacometti</w:t>
      </w:r>
      <w:r w:rsidRPr="00DA271B">
        <w:rPr>
          <w:rFonts w:ascii="Times New Roman" w:hAnsi="Times New Roman" w:cs="Times New Roman"/>
        </w:rPr>
        <w:t xml:space="preserve">, in </w:t>
      </w:r>
      <w:r w:rsidRPr="00DA271B">
        <w:rPr>
          <w:rFonts w:ascii="Times New Roman" w:hAnsi="Times New Roman" w:cs="Times New Roman"/>
          <w:i/>
        </w:rPr>
        <w:t>L'arte e le arti</w:t>
      </w:r>
      <w:r w:rsidRPr="00DA271B">
        <w:rPr>
          <w:rFonts w:ascii="Times New Roman" w:hAnsi="Times New Roman" w:cs="Times New Roman"/>
        </w:rPr>
        <w:t xml:space="preserve"> (collana diretta da V. Trione), Milano: Libri Scheiwiller, p</w:t>
      </w:r>
      <w:r w:rsidR="00DA271B" w:rsidRPr="00DA271B">
        <w:rPr>
          <w:rFonts w:ascii="Times New Roman" w:hAnsi="Times New Roman" w:cs="Times New Roman"/>
        </w:rPr>
        <w:t>p</w:t>
      </w:r>
      <w:r w:rsidRPr="00DA271B">
        <w:rPr>
          <w:rFonts w:ascii="Times New Roman" w:hAnsi="Times New Roman" w:cs="Times New Roman"/>
        </w:rPr>
        <w:t>. 34.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4F5C"/>
    <w:rsid w:val="000A7D60"/>
    <w:rsid w:val="001C25C9"/>
    <w:rsid w:val="00264B31"/>
    <w:rsid w:val="002A11BE"/>
    <w:rsid w:val="002B2F3A"/>
    <w:rsid w:val="003038B9"/>
    <w:rsid w:val="004067B7"/>
    <w:rsid w:val="00454C97"/>
    <w:rsid w:val="005A22D5"/>
    <w:rsid w:val="005A3047"/>
    <w:rsid w:val="005B1C46"/>
    <w:rsid w:val="007F5B17"/>
    <w:rsid w:val="008533EA"/>
    <w:rsid w:val="00857C6A"/>
    <w:rsid w:val="00954F5C"/>
    <w:rsid w:val="009B4311"/>
    <w:rsid w:val="009D28E2"/>
    <w:rsid w:val="00A25A2B"/>
    <w:rsid w:val="00A77A49"/>
    <w:rsid w:val="00AD6AF1"/>
    <w:rsid w:val="00B57334"/>
    <w:rsid w:val="00BB4941"/>
    <w:rsid w:val="00BB5B13"/>
    <w:rsid w:val="00C52A3D"/>
    <w:rsid w:val="00DA271B"/>
    <w:rsid w:val="00DB49D2"/>
    <w:rsid w:val="00F534B9"/>
    <w:rsid w:val="00F70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4F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54F5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54F5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54F5C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954F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54F5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54F5C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79B40-4E59-4044-B3E9-4639B662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15</cp:revision>
  <dcterms:created xsi:type="dcterms:W3CDTF">2016-02-17T16:49:00Z</dcterms:created>
  <dcterms:modified xsi:type="dcterms:W3CDTF">2016-02-21T17:21:00Z</dcterms:modified>
</cp:coreProperties>
</file>