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134"/>
        <w:gridCol w:w="1134"/>
        <w:gridCol w:w="992"/>
        <w:gridCol w:w="993"/>
        <w:gridCol w:w="2976"/>
      </w:tblGrid>
      <w:tr w:rsidR="004A61D5" w:rsidRPr="005A12F8" w:rsidTr="00303D2A">
        <w:tc>
          <w:tcPr>
            <w:tcW w:w="675" w:type="dxa"/>
            <w:shd w:val="clear" w:color="auto" w:fill="D9D9D9"/>
          </w:tcPr>
          <w:p w:rsidR="004A61D5" w:rsidRPr="003B2F1E" w:rsidRDefault="004A61D5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N.</w:t>
            </w:r>
          </w:p>
        </w:tc>
        <w:tc>
          <w:tcPr>
            <w:tcW w:w="851" w:type="dxa"/>
            <w:shd w:val="clear" w:color="auto" w:fill="D9D9D9"/>
          </w:tcPr>
          <w:p w:rsidR="004A61D5" w:rsidRPr="003B2F1E" w:rsidRDefault="004A61D5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UT/QD</w:t>
            </w:r>
          </w:p>
        </w:tc>
        <w:tc>
          <w:tcPr>
            <w:tcW w:w="992" w:type="dxa"/>
            <w:shd w:val="clear" w:color="auto" w:fill="D9D9D9"/>
          </w:tcPr>
          <w:p w:rsidR="004A61D5" w:rsidRPr="003B2F1E" w:rsidRDefault="004A61D5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Forma</w:t>
            </w:r>
          </w:p>
        </w:tc>
        <w:tc>
          <w:tcPr>
            <w:tcW w:w="1134" w:type="dxa"/>
            <w:shd w:val="clear" w:color="auto" w:fill="D9D9D9"/>
          </w:tcPr>
          <w:p w:rsidR="004A61D5" w:rsidRPr="003B2F1E" w:rsidRDefault="004A61D5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Altri framm.</w:t>
            </w:r>
          </w:p>
        </w:tc>
        <w:tc>
          <w:tcPr>
            <w:tcW w:w="1134" w:type="dxa"/>
            <w:shd w:val="clear" w:color="auto" w:fill="D9D9D9"/>
          </w:tcPr>
          <w:p w:rsidR="004A61D5" w:rsidRPr="003B2F1E" w:rsidRDefault="004A61D5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Datazione</w:t>
            </w:r>
          </w:p>
        </w:tc>
        <w:tc>
          <w:tcPr>
            <w:tcW w:w="992" w:type="dxa"/>
            <w:shd w:val="clear" w:color="auto" w:fill="D9D9D9"/>
          </w:tcPr>
          <w:p w:rsidR="004A61D5" w:rsidRPr="003B2F1E" w:rsidRDefault="004A61D5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Impasto</w:t>
            </w:r>
          </w:p>
        </w:tc>
        <w:tc>
          <w:tcPr>
            <w:tcW w:w="993" w:type="dxa"/>
            <w:shd w:val="clear" w:color="auto" w:fill="D9D9D9"/>
          </w:tcPr>
          <w:p w:rsidR="004A61D5" w:rsidRPr="003B2F1E" w:rsidRDefault="004A61D5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Deco</w:t>
            </w:r>
          </w:p>
        </w:tc>
        <w:tc>
          <w:tcPr>
            <w:tcW w:w="2976" w:type="dxa"/>
            <w:shd w:val="clear" w:color="auto" w:fill="D9D9D9"/>
          </w:tcPr>
          <w:p w:rsidR="004A61D5" w:rsidRPr="003B2F1E" w:rsidRDefault="004A61D5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Confronti</w:t>
            </w:r>
          </w:p>
        </w:tc>
      </w:tr>
      <w:tr w:rsidR="004A61D5" w:rsidRPr="005A12F8" w:rsidTr="00303D2A">
        <w:tc>
          <w:tcPr>
            <w:tcW w:w="675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618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Bacino</w:t>
            </w: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Romano </w:t>
            </w:r>
          </w:p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Imperiale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D10</w:t>
            </w:r>
          </w:p>
        </w:tc>
        <w:tc>
          <w:tcPr>
            <w:tcW w:w="993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Ostia: 235-250 d.C (Carandini, Panella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1970, pp. 92-93, 129, tav. XXVI)</w:t>
            </w:r>
          </w:p>
        </w:tc>
      </w:tr>
      <w:tr w:rsidR="004A61D5" w:rsidRPr="005A12F8" w:rsidTr="00303D2A">
        <w:tc>
          <w:tcPr>
            <w:tcW w:w="675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618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Bacino</w:t>
            </w: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Romano </w:t>
            </w:r>
          </w:p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Imperiale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D03</w:t>
            </w:r>
          </w:p>
        </w:tc>
        <w:tc>
          <w:tcPr>
            <w:tcW w:w="993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Olcese pentola tipo 1a-1b;da Vaseanello: età augustea-I d.C. (Olcese 2003, p. 84, tav. XII, 5, 6); Lazio: età augustea, età traianeia, a Roma in contesti di età flavia (Olcese 2003, pp. 28, 74, tav. I, fig. 8, 9); a Cosa, 2II-68, 69,70, class 44: età imperiale (Caligola, Claudio) (Dyson 1976, p. 125, fig. 48)</w:t>
            </w:r>
          </w:p>
        </w:tc>
      </w:tr>
      <w:tr w:rsidR="004A61D5" w:rsidRPr="005A12F8" w:rsidTr="00303D2A">
        <w:tc>
          <w:tcPr>
            <w:tcW w:w="675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614/205</w:t>
            </w:r>
          </w:p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619/102</w:t>
            </w:r>
          </w:p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707/104</w:t>
            </w:r>
          </w:p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802/1012</w:t>
            </w:r>
          </w:p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802/608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Olla</w:t>
            </w: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92, 624, 1714, 1723 </w:t>
            </w: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Romano </w:t>
            </w:r>
          </w:p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Imperiale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D14, B01, B29, D03</w:t>
            </w:r>
          </w:p>
        </w:tc>
        <w:tc>
          <w:tcPr>
            <w:tcW w:w="993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Olcese olla tipo 10; da Cone di Arcevia: I - IVd.C. (Mercando 1979, pp. 98, 100, fig. 9, m; p. 97-98, fig. 9, n); da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Monte Torto: prima età imperiale (Pignocchi 2001c, pp. 111-113, tav. XXV, 201); da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: età augustea (Mazzeo</w:t>
            </w:r>
            <w:r w:rsidRPr="003B2F1E">
              <w:rPr>
                <w:rFonts w:ascii="Times New Roman" w:hAnsi="Times New Roman"/>
                <w:smallCaps/>
                <w:sz w:val="16"/>
                <w:szCs w:val="16"/>
              </w:rPr>
              <w:t xml:space="preserve">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Saracino 2010, pp. 196-197 fig. 10, 6</w:t>
            </w:r>
            <w:r>
              <w:rPr>
                <w:rFonts w:ascii="Times New Roman" w:hAnsi="Times New Roman"/>
                <w:sz w:val="16"/>
                <w:szCs w:val="16"/>
              </w:rPr>
              <w:t>, Biondani 2014, p. 413, fig. 13, 6</w:t>
            </w:r>
            <w:r w:rsidR="00EE6DD2">
              <w:rPr>
                <w:rFonts w:ascii="Times New Roman" w:hAnsi="Times New Roman"/>
                <w:sz w:val="16"/>
                <w:szCs w:val="16"/>
              </w:rPr>
              <w:t>, Assenti 2014, p. 495, fig. 14, 3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); da Rimini ma con impasto depurato: medio-tardo repubblicano (Biondani 2005b, p. 226 - 227, fig. 143, 24); </w:t>
            </w:r>
          </w:p>
        </w:tc>
      </w:tr>
      <w:tr w:rsidR="004A61D5" w:rsidRPr="005A12F8" w:rsidTr="00303D2A">
        <w:tc>
          <w:tcPr>
            <w:tcW w:w="675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851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623/201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Olla</w:t>
            </w: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Età Romana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D02 poco cotto</w:t>
            </w:r>
          </w:p>
        </w:tc>
        <w:tc>
          <w:tcPr>
            <w:tcW w:w="993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Olcese 3, Luni 35a (connesso al coperchio Luni 47b, simile al tipo 1605); da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: III-I a.C. (Assenti, Roversi, 2010, pp. 250-251, fig. 1.11, 1. 16; pp. 252-253, fig. 2, 12</w:t>
            </w:r>
            <w:r>
              <w:rPr>
                <w:rFonts w:ascii="Times New Roman" w:hAnsi="Times New Roman"/>
                <w:sz w:val="16"/>
                <w:szCs w:val="16"/>
              </w:rPr>
              <w:t>, Biondani 2014, p. 414, fig. 14, 5</w:t>
            </w:r>
            <w:r w:rsidR="00EE6DD2">
              <w:rPr>
                <w:rFonts w:ascii="Times New Roman" w:hAnsi="Times New Roman"/>
                <w:sz w:val="16"/>
                <w:szCs w:val="16"/>
              </w:rPr>
              <w:t>, Roversi 2014, p. 489, fig. 8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), anche nella variante 3a (Mazzeo Saracino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et al.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2007, p. 194</w:t>
            </w:r>
            <w:r w:rsidR="00EE6DD2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EE6DD2">
              <w:rPr>
                <w:rFonts w:ascii="Times New Roman" w:hAnsi="Times New Roman"/>
                <w:sz w:val="16"/>
                <w:szCs w:val="16"/>
              </w:rPr>
              <w:t>Roversi 2014, p. 489, fig. 8</w:t>
            </w:r>
            <w:r w:rsidR="00EE6DD2">
              <w:rPr>
                <w:rFonts w:ascii="Times New Roman" w:hAnsi="Times New Roman"/>
                <w:sz w:val="16"/>
                <w:szCs w:val="16"/>
              </w:rPr>
              <w:t>, 1-3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); da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Urbs Salvia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(Giuliodori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 xml:space="preserve">et al.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2007, p. 444, fig. 17, n. 3);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da Cone di Arcevia (Mercando 1979, p. 100, fig. 9m);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Lazio: tarda età repubblicana - inizi I sec. d.C. (Olcese 2003, p. 80-81, tav. VII); da Ostia: I sec. d.C. (Carandini, Panella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197</w:t>
            </w:r>
            <w:r>
              <w:rPr>
                <w:rFonts w:ascii="Times New Roman" w:hAnsi="Times New Roman"/>
                <w:sz w:val="16"/>
                <w:szCs w:val="16"/>
              </w:rPr>
              <w:t>0, pp. 99-101, tav. XXVIII, 507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; Coletti 2003, p. 29, tab. 1); da Genova e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Albintimilium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: I sec. a.C. – età augustea (Gambaro 1999, p. 99, tav. X, 33-38, Lamboglia 1950-1979, p. 94, fig. 45, p.101, fig.50, Olcese 1993, p. 125, fig. 19, p. 124, tav. 12-14, n. 1-5); da Marcianella (Chiusi): fine III - inizi II a.C. (Aprosio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et al.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2003, p. 185, tav. XXXIII, VIII.4.1.), la forma appare molto diffusa anche in altre zone (Michelini 2003, p. 946, tav. CLXX, 2-3)</w:t>
            </w:r>
          </w:p>
        </w:tc>
      </w:tr>
      <w:tr w:rsidR="004A61D5" w:rsidRPr="005A12F8" w:rsidTr="00303D2A">
        <w:tc>
          <w:tcPr>
            <w:tcW w:w="675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676</w:t>
            </w:r>
          </w:p>
        </w:tc>
        <w:tc>
          <w:tcPr>
            <w:tcW w:w="851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702/313</w:t>
            </w:r>
          </w:p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709/202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Coperchio</w:t>
            </w: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1272 </w:t>
            </w: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Età Romana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D18</w:t>
            </w:r>
          </w:p>
        </w:tc>
        <w:tc>
          <w:tcPr>
            <w:tcW w:w="993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Bedriacum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tipo I. J. 12, con confronti a Milano, nel Cremonese e in Emilia Romagna: I a.C. – I d.C. (Della Porta, Sfredda 1996, pp. 143, 178, fig. 194); fornaci del Vignone: età epubblicana  - età imperiale (Fabbri 2006, pp. 134-135, fig. 96, n.2).</w:t>
            </w:r>
          </w:p>
        </w:tc>
      </w:tr>
      <w:tr w:rsidR="004A61D5" w:rsidRPr="005A12F8" w:rsidTr="00303D2A">
        <w:tc>
          <w:tcPr>
            <w:tcW w:w="675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940</w:t>
            </w:r>
          </w:p>
        </w:tc>
        <w:tc>
          <w:tcPr>
            <w:tcW w:w="851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718/5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Olla</w:t>
            </w: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Età Romana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E01, poco cotto, con meno inclusi, più polveroso più vacuoli</w:t>
            </w:r>
          </w:p>
        </w:tc>
        <w:tc>
          <w:tcPr>
            <w:tcW w:w="993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da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(Casa del primo stile), con confronti a Scopietto: età repubblicana – III sec. (Mazzeo Saracino 2010, pp. 201-202, fig. 16, 1); Ostia (Carandini, Panella 1973a/b, p. 285, tav. LXXI, 654)</w:t>
            </w:r>
          </w:p>
        </w:tc>
      </w:tr>
      <w:tr w:rsidR="004A61D5" w:rsidRPr="005A12F8" w:rsidTr="00303D2A">
        <w:tc>
          <w:tcPr>
            <w:tcW w:w="675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1443</w:t>
            </w:r>
          </w:p>
        </w:tc>
        <w:tc>
          <w:tcPr>
            <w:tcW w:w="851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802/613</w:t>
            </w:r>
          </w:p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802/921</w:t>
            </w:r>
          </w:p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802/514</w:t>
            </w:r>
          </w:p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802/202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Forno Coperchio</w:t>
            </w: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1442, 1696, 1703 </w:t>
            </w: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Età Romana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D01, D01, C14</w:t>
            </w:r>
          </w:p>
        </w:tc>
        <w:tc>
          <w:tcPr>
            <w:tcW w:w="993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tipo Olcese 3, 3 </w:t>
            </w:r>
            <w:r w:rsidRPr="003B2F1E">
              <w:rPr>
                <w:rFonts w:ascii="Times New Roman" w:hAnsi="Times New Roman"/>
                <w:noProof/>
                <w:sz w:val="16"/>
                <w:szCs w:val="16"/>
              </w:rPr>
              <w:t>(Olcese 2003, tav. XVIII, 3)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; da Monteloreto – Piano: tardoantico (Moscatelli, 1997, p. 81-82, fig. 2, nn. 15, 16, 18); da Portorecanati: età imperiale (fino al IV sec.)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(Mercando 1979, pp. 224, 248, 252, figg. 137 p, 157 u, 161 q);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da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Bedriacum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I.L.1.: I sec. d.C. (Della Porta, Sfredda 1996, p. 145, fig. 204); da Benevento: IV a.C-II d.C. (Cipriano, De Fabrizio 1996, p. 210, tav. VIII, nn. 1-3)</w:t>
            </w:r>
          </w:p>
        </w:tc>
      </w:tr>
      <w:tr w:rsidR="004A61D5" w:rsidRPr="005A12F8" w:rsidTr="00303D2A">
        <w:tc>
          <w:tcPr>
            <w:tcW w:w="675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1449</w:t>
            </w:r>
          </w:p>
        </w:tc>
        <w:tc>
          <w:tcPr>
            <w:tcW w:w="851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802/919</w:t>
            </w:r>
          </w:p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727</w:t>
            </w:r>
          </w:p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802/1320</w:t>
            </w:r>
          </w:p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802/914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Forno Coperchio</w:t>
            </w: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1118, </w:t>
            </w: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Var. 1718, 1739 </w:t>
            </w: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Età Romana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D12 poco cotto, con meno vacuoli, D06 poco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lastRenderedPageBreak/>
              <w:t>cotto,  E21 poco cotto, E21 poco cotto</w:t>
            </w:r>
          </w:p>
        </w:tc>
        <w:tc>
          <w:tcPr>
            <w:tcW w:w="993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tipo Olcese 3, 4 (Olcese 2003, p. tav. XVIII, 4); da Monteloreto – Piano: tardoantico (Moscatelli 1997, p. 81-82, fig. 2, nn. 15, 16, 18); da Portorecanati: età imperiale (fino al IV sec.)(Mercando 1979,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pp. 224, 248, 252, figg. 137 p, 157 u, 161 q); da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Bedriacum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tipo I.L.1.: I sec. d.C. (Della Porta, Sfredda 1996, p. 145, fig. 204) ; da Benevento: IV a.C-II d.C. (Cipriano, De Fabrizio 1996, p. 210, tav. VIII, nn. 1-3)</w:t>
            </w:r>
          </w:p>
        </w:tc>
      </w:tr>
      <w:tr w:rsidR="004A61D5" w:rsidRPr="005A12F8" w:rsidTr="00303D2A">
        <w:tc>
          <w:tcPr>
            <w:tcW w:w="675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lastRenderedPageBreak/>
              <w:t>1608</w:t>
            </w:r>
          </w:p>
        </w:tc>
        <w:tc>
          <w:tcPr>
            <w:tcW w:w="851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802/1119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Olla</w:t>
            </w: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D13</w:t>
            </w:r>
          </w:p>
        </w:tc>
        <w:tc>
          <w:tcPr>
            <w:tcW w:w="993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da Foligno, età flavia – prima età imeperiale </w:t>
            </w:r>
            <w:r w:rsidRPr="003B2F1E">
              <w:rPr>
                <w:rFonts w:ascii="Times New Roman" w:hAnsi="Times New Roman"/>
                <w:noProof/>
                <w:sz w:val="16"/>
                <w:szCs w:val="16"/>
              </w:rPr>
              <w:t>(Albanesi 2002, p. 369, tav. III, 6)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; da Portorecanati: età imperiale </w:t>
            </w:r>
            <w:r w:rsidRPr="003B2F1E">
              <w:rPr>
                <w:rFonts w:ascii="Times New Roman" w:hAnsi="Times New Roman"/>
                <w:noProof/>
                <w:sz w:val="16"/>
                <w:szCs w:val="16"/>
              </w:rPr>
              <w:t>(Mercando 1979, p. 249, fig. 157, t, w, p. 247)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4A61D5" w:rsidRPr="005A12F8" w:rsidTr="00303D2A">
        <w:tc>
          <w:tcPr>
            <w:tcW w:w="675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1610</w:t>
            </w:r>
          </w:p>
        </w:tc>
        <w:tc>
          <w:tcPr>
            <w:tcW w:w="851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802/416</w:t>
            </w:r>
          </w:p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802/1121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Catino</w:t>
            </w: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1446 </w:t>
            </w: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D15 variante meno ruvida e poco cotta, D06</w:t>
            </w:r>
          </w:p>
        </w:tc>
        <w:tc>
          <w:tcPr>
            <w:tcW w:w="993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da contrada Monte Loreto – Piano: età romana </w:t>
            </w:r>
            <w:r w:rsidRPr="003B2F1E">
              <w:rPr>
                <w:rFonts w:ascii="Times New Roman" w:hAnsi="Times New Roman"/>
                <w:noProof/>
                <w:sz w:val="16"/>
                <w:szCs w:val="16"/>
              </w:rPr>
              <w:t>(Moscatelli 1997, p. 80, figg. 2-8, 10, 12)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; da Pollenza (loc. Fontangela), tardo repubblicano – I/II d.C </w:t>
            </w:r>
            <w:r w:rsidRPr="003B2F1E">
              <w:rPr>
                <w:rFonts w:ascii="Times New Roman" w:hAnsi="Times New Roman"/>
                <w:noProof/>
                <w:sz w:val="16"/>
                <w:szCs w:val="16"/>
              </w:rPr>
              <w:t xml:space="preserve">(Vermeulen </w:t>
            </w:r>
            <w:r w:rsidRPr="003B2F1E">
              <w:rPr>
                <w:rFonts w:ascii="Times New Roman" w:hAnsi="Times New Roman"/>
                <w:i/>
                <w:noProof/>
                <w:sz w:val="16"/>
                <w:szCs w:val="16"/>
              </w:rPr>
              <w:t>et al.</w:t>
            </w:r>
            <w:r w:rsidRPr="003B2F1E">
              <w:rPr>
                <w:rFonts w:ascii="Times New Roman" w:hAnsi="Times New Roman"/>
                <w:noProof/>
                <w:sz w:val="16"/>
                <w:szCs w:val="16"/>
              </w:rPr>
              <w:t xml:space="preserve"> 2006, p. 159, fig. 126, 6)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; da Monte Torto di Osimo: età augustea-inizi II sec. d. C. </w:t>
            </w:r>
            <w:r w:rsidRPr="003B2F1E">
              <w:rPr>
                <w:rFonts w:ascii="Times New Roman" w:hAnsi="Times New Roman"/>
                <w:noProof/>
                <w:sz w:val="16"/>
                <w:szCs w:val="16"/>
              </w:rPr>
              <w:t>(Pignocchi 2001c, pp. 111-113, tav. XXIV, 200)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; da Cone di Arcevia: romano imperiale </w:t>
            </w:r>
            <w:r w:rsidRPr="003B2F1E">
              <w:rPr>
                <w:rFonts w:ascii="Times New Roman" w:hAnsi="Times New Roman"/>
                <w:noProof/>
                <w:sz w:val="16"/>
                <w:szCs w:val="16"/>
              </w:rPr>
              <w:t>(Mercando 1979, pp. 108-109, fig. 19)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; da Castelfidardo: post I d.C. </w:t>
            </w:r>
            <w:r w:rsidRPr="003B2F1E">
              <w:rPr>
                <w:rFonts w:ascii="Times New Roman" w:hAnsi="Times New Roman"/>
                <w:noProof/>
                <w:sz w:val="16"/>
                <w:szCs w:val="16"/>
              </w:rPr>
              <w:t>(Mercando, 1979, pp. 161-162, fig. 72 c)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; da Portorecanati: I sec. d.C. </w:t>
            </w:r>
            <w:r w:rsidRPr="003B2F1E">
              <w:rPr>
                <w:rFonts w:ascii="Times New Roman" w:hAnsi="Times New Roman"/>
                <w:noProof/>
                <w:sz w:val="16"/>
                <w:szCs w:val="16"/>
              </w:rPr>
              <w:t>(Mercando 1979, pp. 235, 237, fig. 149 y)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; produzione della bassa valle dell’Arno: I- III sec. d. C. </w:t>
            </w:r>
            <w:r w:rsidRPr="003B2F1E">
              <w:rPr>
                <w:rFonts w:ascii="Times New Roman" w:hAnsi="Times New Roman"/>
                <w:noProof/>
                <w:sz w:val="16"/>
                <w:szCs w:val="16"/>
              </w:rPr>
              <w:t>(Menchelli 1994, pp. 201- 211, tav. III, 22)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; Pentola/Casseruola tipo 3 dalle fornaci del Vingone: fine età repubblicana – inizi età imperiale </w:t>
            </w:r>
            <w:r w:rsidRPr="003B2F1E">
              <w:rPr>
                <w:rFonts w:ascii="Times New Roman" w:hAnsi="Times New Roman"/>
                <w:noProof/>
                <w:sz w:val="16"/>
                <w:szCs w:val="16"/>
              </w:rPr>
              <w:t>(Fabbri 2006, p. 133, fig. 94, n.3)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;</w:t>
            </w:r>
          </w:p>
        </w:tc>
      </w:tr>
      <w:tr w:rsidR="004A61D5" w:rsidRPr="005A12F8" w:rsidTr="00303D2A">
        <w:tc>
          <w:tcPr>
            <w:tcW w:w="675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1694</w:t>
            </w:r>
          </w:p>
        </w:tc>
        <w:tc>
          <w:tcPr>
            <w:tcW w:w="851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802/414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Forno Coperchio</w:t>
            </w: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Età Romana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C12</w:t>
            </w:r>
          </w:p>
        </w:tc>
        <w:tc>
          <w:tcPr>
            <w:tcW w:w="993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L07: a tacche oblique più o meno profonde su file orizzontali</w:t>
            </w:r>
          </w:p>
        </w:tc>
        <w:tc>
          <w:tcPr>
            <w:tcW w:w="2976" w:type="dxa"/>
            <w:shd w:val="clear" w:color="auto" w:fill="auto"/>
          </w:tcPr>
          <w:p w:rsidR="004A61D5" w:rsidRPr="00C608AD" w:rsidRDefault="004A61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affine a tipo Olcese 3, 3 </w:t>
            </w:r>
            <w:r w:rsidRPr="003B2F1E">
              <w:rPr>
                <w:rFonts w:ascii="Times New Roman" w:hAnsi="Times New Roman"/>
                <w:noProof/>
                <w:sz w:val="16"/>
                <w:szCs w:val="16"/>
              </w:rPr>
              <w:t>(Olcese 2003, tav. XVIII, 3)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; da Pompei: fine età repubblicana-età imperiale (Federico 1996, p. 192)</w:t>
            </w:r>
            <w:r w:rsidR="00C608AD">
              <w:rPr>
                <w:rFonts w:ascii="Times New Roman" w:hAnsi="Times New Roman"/>
                <w:sz w:val="16"/>
                <w:szCs w:val="16"/>
              </w:rPr>
              <w:t xml:space="preserve">; da </w:t>
            </w:r>
            <w:r w:rsidR="00C608AD"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 w:rsidR="00C608AD">
              <w:rPr>
                <w:rFonts w:ascii="Times New Roman" w:hAnsi="Times New Roman"/>
                <w:sz w:val="16"/>
                <w:szCs w:val="16"/>
              </w:rPr>
              <w:t xml:space="preserve"> (Assenti 2014, pp.521-522, fig. 45, 3).</w:t>
            </w:r>
            <w:bookmarkStart w:id="0" w:name="_GoBack"/>
            <w:bookmarkEnd w:id="0"/>
          </w:p>
        </w:tc>
      </w:tr>
      <w:tr w:rsidR="004A61D5" w:rsidRPr="005A12F8" w:rsidTr="00303D2A">
        <w:tc>
          <w:tcPr>
            <w:tcW w:w="675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1709</w:t>
            </w:r>
          </w:p>
        </w:tc>
        <w:tc>
          <w:tcPr>
            <w:tcW w:w="851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802/1020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Olla</w:t>
            </w: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</w:t>
            </w:r>
          </w:p>
        </w:tc>
        <w:tc>
          <w:tcPr>
            <w:tcW w:w="992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C12, poco cotto</w:t>
            </w:r>
          </w:p>
        </w:tc>
        <w:tc>
          <w:tcPr>
            <w:tcW w:w="993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4A61D5" w:rsidRPr="003B2F1E" w:rsidRDefault="004A61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da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: prima età imperiale (Morosiani 2010, pp. 358-359, fig. 3, 2).</w:t>
            </w:r>
          </w:p>
        </w:tc>
      </w:tr>
    </w:tbl>
    <w:p w:rsidR="005C277F" w:rsidRDefault="00C608AD"/>
    <w:sectPr w:rsidR="005C2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0B4"/>
    <w:rsid w:val="002040FE"/>
    <w:rsid w:val="004A61D5"/>
    <w:rsid w:val="008510B4"/>
    <w:rsid w:val="00860F85"/>
    <w:rsid w:val="00C608AD"/>
    <w:rsid w:val="00EE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D5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1D5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3</cp:revision>
  <dcterms:created xsi:type="dcterms:W3CDTF">2015-05-18T16:39:00Z</dcterms:created>
  <dcterms:modified xsi:type="dcterms:W3CDTF">2015-05-18T18:00:00Z</dcterms:modified>
</cp:coreProperties>
</file>