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Fig. 1:  Location of the PVS survey sample areas (A: upper, B: middle, C: lower valley). </w:t>
      </w:r>
    </w:p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Fig. 2: The upper Potenza valley after the </w:t>
      </w:r>
      <w:proofErr w:type="spellStart"/>
      <w:r w:rsidRPr="00675B0A">
        <w:rPr>
          <w:rFonts w:ascii="Times New Roman" w:hAnsi="Times New Roman" w:cs="Times New Roman"/>
          <w:sz w:val="24"/>
          <w:szCs w:val="24"/>
          <w:lang w:val="en-US"/>
        </w:rPr>
        <w:t>Pioraco</w:t>
      </w:r>
      <w:proofErr w:type="spellEnd"/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 gorge. View of Monte Primo and Monte Santa Maria, from the </w:t>
      </w:r>
      <w:r w:rsidR="00675B0A" w:rsidRPr="00675B0A"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>Fig. 3: The Roman rural sites detected by the PVS project in the upper valley sample area, located in  the concerned geographical framework</w:t>
      </w:r>
      <w:r w:rsidR="00675B0A"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 (Roman roads and urban centers)</w:t>
      </w:r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>Fig. 4: The Late Roman rural sites detected by the PVS project in the upper valley sample area.</w:t>
      </w:r>
    </w:p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>Fig. 5: Medieval and early Medieval sites detected by the PVS project in the upper valley sample area</w:t>
      </w:r>
      <w:r w:rsidR="005E5D50">
        <w:rPr>
          <w:rFonts w:ascii="Times New Roman" w:hAnsi="Times New Roman" w:cs="Times New Roman"/>
          <w:sz w:val="24"/>
          <w:szCs w:val="24"/>
          <w:lang w:val="en-US"/>
        </w:rPr>
        <w:t xml:space="preserve">. The grey dot indicates  the possible location of St. Angelo in </w:t>
      </w:r>
      <w:proofErr w:type="spellStart"/>
      <w:r w:rsidR="005E5D50">
        <w:rPr>
          <w:rFonts w:ascii="Times New Roman" w:hAnsi="Times New Roman" w:cs="Times New Roman"/>
          <w:sz w:val="24"/>
          <w:szCs w:val="24"/>
          <w:lang w:val="en-US"/>
        </w:rPr>
        <w:t>Lanciano</w:t>
      </w:r>
      <w:proofErr w:type="spellEnd"/>
      <w:r w:rsidR="005E5D50">
        <w:rPr>
          <w:rFonts w:ascii="Times New Roman" w:hAnsi="Times New Roman" w:cs="Times New Roman"/>
          <w:sz w:val="24"/>
          <w:szCs w:val="24"/>
          <w:lang w:val="en-US"/>
        </w:rPr>
        <w:t xml:space="preserve"> church.</w:t>
      </w:r>
      <w:bookmarkStart w:id="0" w:name="_GoBack"/>
      <w:bookmarkEnd w:id="0"/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>Fig. 6: Location of the Medieval sites in the Northern part of the upper Potenza valley sample area.</w:t>
      </w:r>
    </w:p>
    <w:p w:rsidR="00292858" w:rsidRPr="00675B0A" w:rsidRDefault="00292858" w:rsidP="00292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>Fig. 7: Location of the Medieval sites in the Southern part of the upper Potenza valley sample area.</w:t>
      </w:r>
    </w:p>
    <w:p w:rsidR="00292858" w:rsidRPr="00B065CB" w:rsidRDefault="00292858" w:rsidP="002928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75B0A">
        <w:rPr>
          <w:rFonts w:ascii="Times New Roman" w:hAnsi="Times New Roman" w:cs="Times New Roman"/>
          <w:sz w:val="24"/>
          <w:szCs w:val="24"/>
          <w:lang w:val="en-US"/>
        </w:rPr>
        <w:t>Fig. 8: Selection of pottery fragments (7</w:t>
      </w:r>
      <w:r w:rsidRPr="00675B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 -9</w:t>
      </w:r>
      <w:r w:rsidRPr="00675B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75B0A">
        <w:rPr>
          <w:rFonts w:ascii="Times New Roman" w:hAnsi="Times New Roman" w:cs="Times New Roman"/>
          <w:sz w:val="24"/>
          <w:szCs w:val="24"/>
          <w:lang w:val="en-US"/>
        </w:rPr>
        <w:t xml:space="preserve"> centuries) from the upper Potenza valley sites.</w:t>
      </w:r>
    </w:p>
    <w:p w:rsidR="00292858" w:rsidRPr="00B065CB" w:rsidRDefault="00292858" w:rsidP="002928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5BE9" w:rsidRPr="00292858" w:rsidRDefault="005E5D50">
      <w:pPr>
        <w:rPr>
          <w:lang w:val="en-US"/>
        </w:rPr>
      </w:pPr>
    </w:p>
    <w:sectPr w:rsidR="003B5BE9" w:rsidRPr="0029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58"/>
    <w:rsid w:val="00292858"/>
    <w:rsid w:val="005E5D50"/>
    <w:rsid w:val="00675B0A"/>
    <w:rsid w:val="00AC2D29"/>
    <w:rsid w:val="00D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58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58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2015-03-07T23:43:00Z</dcterms:created>
  <dcterms:modified xsi:type="dcterms:W3CDTF">2015-03-07T23:43:00Z</dcterms:modified>
</cp:coreProperties>
</file>